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BDE" w:rsidRPr="00E55BDE" w:rsidRDefault="00E55BDE" w:rsidP="00E55BD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5BDE">
        <w:rPr>
          <w:rFonts w:ascii="Times New Roman" w:hAnsi="Times New Roman" w:cs="Times New Roman"/>
          <w:b/>
          <w:sz w:val="24"/>
          <w:szCs w:val="24"/>
        </w:rPr>
        <w:t xml:space="preserve">Дворовая территория по адресу: Нижегородская область, г. Дзержинск, </w:t>
      </w:r>
      <w:r w:rsidRPr="00E55BDE">
        <w:rPr>
          <w:rFonts w:ascii="Times New Roman" w:eastAsia="Calibri" w:hAnsi="Times New Roman" w:cs="Times New Roman"/>
          <w:b/>
          <w:bCs/>
          <w:sz w:val="24"/>
          <w:szCs w:val="24"/>
        </w:rPr>
        <w:t>пр-т Циолковского, д. 31-33.</w:t>
      </w:r>
    </w:p>
    <w:p w:rsidR="00E55BDE" w:rsidRPr="00E55BDE" w:rsidRDefault="00E55BDE" w:rsidP="00E55BDE">
      <w:pPr>
        <w:widowControl w:val="0"/>
        <w:tabs>
          <w:tab w:val="center" w:pos="4153"/>
          <w:tab w:val="right" w:pos="8306"/>
        </w:tabs>
        <w:suppressAutoHyphens/>
        <w:autoSpaceDE w:val="0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55BDE">
        <w:rPr>
          <w:rFonts w:ascii="Times New Roman" w:eastAsia="Times New Roman" w:hAnsi="Times New Roman" w:cs="Times New Roman"/>
          <w:sz w:val="24"/>
          <w:szCs w:val="24"/>
          <w:lang w:eastAsia="zh-CN"/>
        </w:rPr>
        <w:t>Все виды работ, предусмотренные локально-сметным расчетом, должны быть выполнены в полном объеме.</w:t>
      </w:r>
    </w:p>
    <w:p w:rsidR="00E55BDE" w:rsidRPr="00E55BDE" w:rsidRDefault="00E55BDE" w:rsidP="00E55BDE">
      <w:pPr>
        <w:spacing w:after="12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55BD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Благоустройство</w:t>
      </w:r>
      <w:r w:rsidRPr="00E55BDE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.</w:t>
      </w:r>
    </w:p>
    <w:p w:rsidR="00E55BDE" w:rsidRPr="00E55BDE" w:rsidRDefault="00E55BDE" w:rsidP="00E55B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55BDE">
        <w:rPr>
          <w:rFonts w:ascii="Times New Roman" w:hAnsi="Times New Roman" w:cs="Times New Roman"/>
          <w:i/>
          <w:sz w:val="24"/>
          <w:szCs w:val="24"/>
          <w:u w:val="single"/>
        </w:rPr>
        <w:t>1. Состав работ по</w:t>
      </w:r>
      <w:r w:rsidRPr="00E55BD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ремонту асфальтобетонного покрытия:</w:t>
      </w:r>
    </w:p>
    <w:p w:rsidR="00E55BDE" w:rsidRPr="00E55BDE" w:rsidRDefault="00E55BDE" w:rsidP="00E55B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BDE">
        <w:rPr>
          <w:rFonts w:ascii="Times New Roman" w:hAnsi="Times New Roman" w:cs="Times New Roman"/>
          <w:sz w:val="24"/>
          <w:szCs w:val="24"/>
        </w:rPr>
        <w:t xml:space="preserve">- </w:t>
      </w:r>
      <w:r w:rsidRPr="00E55BDE">
        <w:rPr>
          <w:rFonts w:ascii="Times New Roman" w:eastAsia="Calibri" w:hAnsi="Times New Roman" w:cs="Times New Roman"/>
          <w:sz w:val="24"/>
          <w:szCs w:val="24"/>
        </w:rPr>
        <w:t>Разборка бортовых камней: на бетонном основании;</w:t>
      </w:r>
    </w:p>
    <w:p w:rsidR="00E55BDE" w:rsidRPr="00E55BDE" w:rsidRDefault="00E55BDE" w:rsidP="00E55B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BDE">
        <w:rPr>
          <w:rFonts w:ascii="Times New Roman" w:hAnsi="Times New Roman" w:cs="Times New Roman"/>
          <w:sz w:val="24"/>
          <w:szCs w:val="24"/>
        </w:rPr>
        <w:t xml:space="preserve">- </w:t>
      </w:r>
      <w:r w:rsidRPr="00E55BDE">
        <w:rPr>
          <w:rFonts w:ascii="Times New Roman" w:eastAsia="Calibri" w:hAnsi="Times New Roman" w:cs="Times New Roman"/>
          <w:sz w:val="24"/>
          <w:szCs w:val="24"/>
        </w:rPr>
        <w:t>Погрузка и перевозка мусора строительного;</w:t>
      </w:r>
    </w:p>
    <w:p w:rsidR="00E55BDE" w:rsidRPr="00E55BDE" w:rsidRDefault="00E55BDE" w:rsidP="00E55B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BDE">
        <w:rPr>
          <w:rFonts w:ascii="Times New Roman" w:hAnsi="Times New Roman" w:cs="Times New Roman"/>
          <w:sz w:val="24"/>
          <w:szCs w:val="24"/>
        </w:rPr>
        <w:t xml:space="preserve">- </w:t>
      </w:r>
      <w:r w:rsidRPr="00E55BDE">
        <w:rPr>
          <w:rFonts w:ascii="Times New Roman" w:eastAsia="Calibri" w:hAnsi="Times New Roman" w:cs="Times New Roman"/>
          <w:sz w:val="24"/>
          <w:szCs w:val="24"/>
        </w:rPr>
        <w:t>Устройство подстилающих и выравнивающих слоев оснований: из песка;</w:t>
      </w:r>
    </w:p>
    <w:p w:rsidR="00E55BDE" w:rsidRPr="00E55BDE" w:rsidRDefault="00E55BDE" w:rsidP="00E55B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BDE">
        <w:rPr>
          <w:rFonts w:ascii="Times New Roman" w:hAnsi="Times New Roman" w:cs="Times New Roman"/>
          <w:sz w:val="24"/>
          <w:szCs w:val="24"/>
        </w:rPr>
        <w:t xml:space="preserve">- </w:t>
      </w:r>
      <w:r w:rsidRPr="00E55BDE">
        <w:rPr>
          <w:rFonts w:ascii="Times New Roman" w:eastAsia="Calibri" w:hAnsi="Times New Roman" w:cs="Times New Roman"/>
          <w:sz w:val="24"/>
          <w:szCs w:val="24"/>
        </w:rPr>
        <w:t>Устройство подстилающих и выравнивающих слоев оснований: из щебня;</w:t>
      </w:r>
    </w:p>
    <w:p w:rsidR="00E55BDE" w:rsidRPr="00E55BDE" w:rsidRDefault="00E55BDE" w:rsidP="00E55B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BDE">
        <w:rPr>
          <w:rFonts w:ascii="Times New Roman" w:hAnsi="Times New Roman" w:cs="Times New Roman"/>
          <w:sz w:val="24"/>
          <w:szCs w:val="24"/>
        </w:rPr>
        <w:t xml:space="preserve">- </w:t>
      </w:r>
      <w:r w:rsidRPr="00E55BDE">
        <w:rPr>
          <w:rFonts w:ascii="Times New Roman" w:eastAsia="Calibri" w:hAnsi="Times New Roman" w:cs="Times New Roman"/>
          <w:sz w:val="24"/>
          <w:szCs w:val="24"/>
        </w:rPr>
        <w:t>Розлив вяжущих материалов;</w:t>
      </w:r>
    </w:p>
    <w:p w:rsidR="00E55BDE" w:rsidRPr="00E55BDE" w:rsidRDefault="00E55BDE" w:rsidP="00E55B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BDE">
        <w:rPr>
          <w:rFonts w:ascii="Times New Roman" w:hAnsi="Times New Roman" w:cs="Times New Roman"/>
          <w:sz w:val="24"/>
          <w:szCs w:val="24"/>
        </w:rPr>
        <w:t xml:space="preserve">- </w:t>
      </w:r>
      <w:r w:rsidRPr="00E55BDE">
        <w:rPr>
          <w:rFonts w:ascii="Times New Roman" w:eastAsia="Calibri" w:hAnsi="Times New Roman" w:cs="Times New Roman"/>
          <w:sz w:val="24"/>
          <w:szCs w:val="24"/>
        </w:rPr>
        <w:t>Устройство покрытия толщиной 6 см из горячих асфальтобетонных смесей плотных мелкозернистых типа АБВ;</w:t>
      </w:r>
    </w:p>
    <w:p w:rsidR="00E55BDE" w:rsidRPr="00E55BDE" w:rsidRDefault="00E55BDE" w:rsidP="00E55B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BDE">
        <w:rPr>
          <w:rFonts w:ascii="Times New Roman" w:hAnsi="Times New Roman" w:cs="Times New Roman"/>
          <w:sz w:val="24"/>
          <w:szCs w:val="24"/>
        </w:rPr>
        <w:t xml:space="preserve">- </w:t>
      </w:r>
      <w:r w:rsidRPr="00E55BDE">
        <w:rPr>
          <w:rFonts w:ascii="Times New Roman" w:eastAsia="Calibri" w:hAnsi="Times New Roman" w:cs="Times New Roman"/>
          <w:sz w:val="24"/>
          <w:szCs w:val="24"/>
        </w:rPr>
        <w:t>Установка бортовых камней бетонных: при других видах покрытий;</w:t>
      </w:r>
    </w:p>
    <w:p w:rsidR="00E55BDE" w:rsidRPr="00E55BDE" w:rsidRDefault="00E55BDE" w:rsidP="00E55BDE">
      <w:pPr>
        <w:widowControl w:val="0"/>
        <w:suppressAutoHyphens/>
        <w:autoSpaceDE w:val="0"/>
        <w:spacing w:after="12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BDE">
        <w:rPr>
          <w:rFonts w:ascii="Times New Roman" w:hAnsi="Times New Roman" w:cs="Times New Roman"/>
          <w:sz w:val="24"/>
          <w:szCs w:val="24"/>
        </w:rPr>
        <w:t xml:space="preserve">- </w:t>
      </w:r>
      <w:r w:rsidRPr="00E55BDE">
        <w:rPr>
          <w:rFonts w:ascii="Times New Roman" w:eastAsia="Calibri" w:hAnsi="Times New Roman" w:cs="Times New Roman"/>
          <w:sz w:val="24"/>
          <w:szCs w:val="24"/>
        </w:rPr>
        <w:t>Устройство асфальтобетонных покрытий дорожек и тротуаров однослойных из литой мелкозернистой асфальтобетонной смеси толщиной 4 см.</w:t>
      </w:r>
    </w:p>
    <w:p w:rsidR="00E55BDE" w:rsidRPr="00E55BDE" w:rsidRDefault="00E55BDE" w:rsidP="00E55BDE">
      <w:pPr>
        <w:tabs>
          <w:tab w:val="left" w:pos="8931"/>
        </w:tabs>
        <w:overflowPunct w:val="0"/>
        <w:autoSpaceDE w:val="0"/>
        <w:autoSpaceDN w:val="0"/>
        <w:adjustRightInd w:val="0"/>
        <w:spacing w:after="12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  <w:r w:rsidRPr="00E55BDE">
        <w:rPr>
          <w:rFonts w:ascii="Times New Roman" w:hAnsi="Times New Roman" w:cs="Times New Roman"/>
          <w:b/>
          <w:i/>
          <w:sz w:val="24"/>
          <w:szCs w:val="24"/>
          <w:u w:val="single"/>
        </w:rPr>
        <w:t>Озеленение:</w:t>
      </w:r>
    </w:p>
    <w:p w:rsidR="00E55BDE" w:rsidRPr="00E55BDE" w:rsidRDefault="00E55BDE" w:rsidP="00E55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55BD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1.Корчевка пней:</w:t>
      </w:r>
    </w:p>
    <w:p w:rsidR="00E55BDE" w:rsidRPr="00E55BDE" w:rsidRDefault="00E55BDE" w:rsidP="00E55BD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5BDE">
        <w:rPr>
          <w:rFonts w:ascii="Times New Roman" w:hAnsi="Times New Roman" w:cs="Times New Roman"/>
          <w:sz w:val="24"/>
          <w:szCs w:val="24"/>
        </w:rPr>
        <w:t>Подготовка площадки</w:t>
      </w:r>
      <w:r w:rsidRPr="00E55BDE">
        <w:rPr>
          <w:rFonts w:ascii="Times New Roman" w:eastAsia="Times New Roman" w:hAnsi="Times New Roman" w:cs="Times New Roman"/>
          <w:bCs/>
          <w:sz w:val="24"/>
          <w:szCs w:val="24"/>
        </w:rPr>
        <w:t xml:space="preserve">  начинается с согласования земляных работ.</w:t>
      </w:r>
    </w:p>
    <w:p w:rsidR="00E55BDE" w:rsidRPr="00E55BDE" w:rsidRDefault="00E55BDE" w:rsidP="00E55B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55BDE">
        <w:rPr>
          <w:rFonts w:ascii="Times New Roman" w:hAnsi="Times New Roman" w:cs="Times New Roman"/>
          <w:bCs/>
          <w:sz w:val="24"/>
          <w:szCs w:val="24"/>
        </w:rPr>
        <w:t>Порядок выполнения работ:</w:t>
      </w:r>
    </w:p>
    <w:p w:rsidR="00E55BDE" w:rsidRPr="00E55BDE" w:rsidRDefault="00E55BDE" w:rsidP="00E55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BDE">
        <w:rPr>
          <w:rFonts w:ascii="Times New Roman" w:hAnsi="Times New Roman" w:cs="Times New Roman"/>
          <w:sz w:val="24"/>
          <w:szCs w:val="24"/>
        </w:rPr>
        <w:t>- Установка дорожных знаков и ограждений;</w:t>
      </w:r>
    </w:p>
    <w:p w:rsidR="00E55BDE" w:rsidRPr="00E55BDE" w:rsidRDefault="00E55BDE" w:rsidP="00E55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BDE">
        <w:rPr>
          <w:rFonts w:ascii="Times New Roman" w:hAnsi="Times New Roman" w:cs="Times New Roman"/>
          <w:sz w:val="24"/>
          <w:szCs w:val="24"/>
        </w:rPr>
        <w:t>-</w:t>
      </w:r>
      <w:r w:rsidRPr="00E55BDE">
        <w:rPr>
          <w:rFonts w:ascii="Times New Roman" w:hAnsi="Times New Roman" w:cs="Times New Roman"/>
          <w:bCs/>
          <w:sz w:val="24"/>
          <w:szCs w:val="24"/>
        </w:rPr>
        <w:t xml:space="preserve">  Корчевка пней вручную</w:t>
      </w:r>
      <w:r w:rsidRPr="00E55BDE">
        <w:rPr>
          <w:rFonts w:ascii="Times New Roman" w:hAnsi="Times New Roman" w:cs="Times New Roman"/>
          <w:sz w:val="24"/>
          <w:szCs w:val="24"/>
        </w:rPr>
        <w:t>;</w:t>
      </w:r>
    </w:p>
    <w:p w:rsidR="00E55BDE" w:rsidRPr="00E55BDE" w:rsidRDefault="00E55BDE" w:rsidP="00E55B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55BDE">
        <w:rPr>
          <w:rFonts w:ascii="Times New Roman" w:hAnsi="Times New Roman" w:cs="Times New Roman"/>
          <w:bCs/>
          <w:sz w:val="24"/>
          <w:szCs w:val="24"/>
        </w:rPr>
        <w:t>- Уборка порубочных остатков и их складирование в кучи;</w:t>
      </w:r>
    </w:p>
    <w:p w:rsidR="00E55BDE" w:rsidRPr="00E55BDE" w:rsidRDefault="00E55BDE" w:rsidP="00E55BDE">
      <w:pPr>
        <w:spacing w:after="12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E55BDE">
        <w:rPr>
          <w:rFonts w:ascii="Times New Roman" w:hAnsi="Times New Roman" w:cs="Times New Roman"/>
          <w:bCs/>
          <w:sz w:val="24"/>
          <w:szCs w:val="24"/>
        </w:rPr>
        <w:t>-</w:t>
      </w:r>
      <w:r w:rsidRPr="00E55BDE">
        <w:rPr>
          <w:rFonts w:ascii="Times New Roman" w:hAnsi="Times New Roman" w:cs="Times New Roman"/>
          <w:sz w:val="24"/>
          <w:szCs w:val="24"/>
        </w:rPr>
        <w:t xml:space="preserve">  Погрузка и вывоз  пней на полигон бытовых отходов  с предоставлением талонов</w:t>
      </w:r>
      <w:r w:rsidRPr="00E55BDE">
        <w:rPr>
          <w:rFonts w:ascii="Times New Roman" w:hAnsi="Times New Roman" w:cs="Times New Roman"/>
          <w:bCs/>
          <w:sz w:val="24"/>
          <w:szCs w:val="24"/>
        </w:rPr>
        <w:t>;</w:t>
      </w:r>
    </w:p>
    <w:p w:rsidR="00750A11" w:rsidRDefault="00750A11"/>
    <w:sectPr w:rsidR="00750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DE"/>
    <w:rsid w:val="00750A11"/>
    <w:rsid w:val="00E5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 Шаповалова</dc:creator>
  <cp:lastModifiedBy>Галина Викторовна Шаповалова</cp:lastModifiedBy>
  <cp:revision>1</cp:revision>
  <dcterms:created xsi:type="dcterms:W3CDTF">2017-09-11T08:02:00Z</dcterms:created>
  <dcterms:modified xsi:type="dcterms:W3CDTF">2017-09-11T08:03:00Z</dcterms:modified>
</cp:coreProperties>
</file>