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/>
      </w:pPr>
    </w:p>
    <w:p>
      <w:pPr>
        <w:pStyle w:val="style66"/>
        <w:ind w:left="3454"/>
        <w:rPr>
          <w:sz w:val="20"/>
        </w:rPr>
      </w:pPr>
      <w:r>
        <w:rPr>
          <w:noProof/>
          <w:sz w:val="20"/>
          <w:lang w:eastAsia="ru-RU"/>
        </w:rPr>
        <w:drawing>
          <wp:inline distL="0" distT="0" distB="0" distR="0">
            <wp:extent cx="1333500" cy="1314450"/>
            <wp:effectExtent l="0" t="0" r="0" b="0"/>
            <wp:docPr id="1026" name="_x0000_t75" descr="https://pp.userapi.com/c639821/v639821983/18e0f/pfFvpb_aPUI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500" cy="1314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62"/>
        <w:rPr/>
      </w:pPr>
      <w:r>
        <w:t>МОЛОДЕЖНЫЙ</w:t>
      </w:r>
      <w:r>
        <w:rPr>
          <w:spacing w:val="97"/>
        </w:rPr>
        <w:t xml:space="preserve"> </w:t>
      </w:r>
      <w:r>
        <w:t>ПАРЛАМЕНТ</w:t>
      </w:r>
    </w:p>
    <w:p>
      <w:pPr>
        <w:pStyle w:val="style0"/>
        <w:spacing w:lineRule="exact" w:line="321"/>
        <w:ind w:left="1558"/>
        <w:rPr>
          <w:b/>
          <w:sz w:val="28"/>
        </w:rPr>
      </w:pPr>
      <w:r>
        <w:rPr>
          <w:b/>
          <w:sz w:val="28"/>
        </w:rPr>
        <w:t>города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Дзержинска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>
      <w:pPr>
        <w:pStyle w:val="style66"/>
        <w:ind w:left="0"/>
        <w:rPr>
          <w:b/>
          <w:sz w:val="20"/>
        </w:rPr>
      </w:pPr>
    </w:p>
    <w:p>
      <w:pPr>
        <w:pStyle w:val="style66"/>
        <w:spacing w:after="1"/>
        <w:ind w:left="0"/>
        <w:rPr>
          <w:b/>
          <w:sz w:val="10"/>
        </w:rPr>
      </w:pPr>
    </w:p>
    <w:p>
      <w:pPr>
        <w:pStyle w:val="style66"/>
        <w:spacing w:lineRule="exact" w:line="20"/>
        <w:ind w:left="-921"/>
        <w:rPr>
          <w:sz w:val="2"/>
        </w:rPr>
      </w:pPr>
      <w:r>
        <w:rPr/>
      </w:r>
      <w:r/>
      <w:r>
        <w:rPr/>
      </w:r>
      <w:r>
        <w:rPr/>
        <w:pict>
          <v:group id="1027" filled="f" stroked="f" style="margin-left:0.0pt;margin-top:0.0pt;width:520.45pt;height:0.5pt;mso-wrap-distance-left:0.0pt;mso-wrap-distance-right:0.0pt;visibility:visible;" coordsize="10409,10">
            <v:rect id="1028" fillcolor="black" stroked="f" style="position:absolute;left:0;top:0;width:10409;height:10;z-index:3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/>
      </w:r>
      <w:r>
        <w:rPr/>
      </w:r>
    </w:p>
    <w:p>
      <w:pPr>
        <w:pStyle w:val="style66"/>
        <w:spacing w:before="2"/>
        <w:ind w:left="0"/>
        <w:rPr>
          <w:b/>
          <w:sz w:val="15"/>
        </w:rPr>
      </w:pPr>
    </w:p>
    <w:p>
      <w:pPr>
        <w:pStyle w:val="style0"/>
        <w:spacing w:before="89"/>
        <w:ind w:left="3815" w:right="1066" w:hanging="2780"/>
        <w:rPr>
          <w:b/>
          <w:sz w:val="28"/>
        </w:rPr>
      </w:pPr>
      <w:r>
        <w:rPr>
          <w:b/>
          <w:sz w:val="28"/>
        </w:rPr>
        <w:t>Отчёт о деятельности Молодёжного парламента XI созыва за 202</w:t>
      </w:r>
      <w:r>
        <w:rPr>
          <w:b/>
          <w:sz w:val="28"/>
        </w:rPr>
        <w:t>2</w:t>
      </w:r>
      <w:r>
        <w:rPr>
          <w:b/>
          <w:sz w:val="28"/>
        </w:rPr>
        <w:t xml:space="preserve"> г.</w:t>
      </w:r>
    </w:p>
    <w:p>
      <w:pPr>
        <w:pStyle w:val="style66"/>
        <w:spacing w:before="6"/>
        <w:ind w:left="0"/>
        <w:jc w:val="center"/>
        <w:rPr>
          <w:b/>
          <w:sz w:val="27"/>
        </w:rPr>
      </w:pPr>
    </w:p>
    <w:p>
      <w:pPr>
        <w:pStyle w:val="style66"/>
        <w:spacing w:before="1"/>
        <w:ind w:left="0" w:right="144" w:firstLine="707"/>
        <w:jc w:val="both"/>
        <w:rPr>
          <w:sz w:val="28"/>
          <w:szCs w:val="28"/>
        </w:rPr>
      </w:pPr>
      <w:r>
        <w:rPr>
          <w:sz w:val="28"/>
          <w:szCs w:val="28"/>
        </w:rPr>
        <w:t>XI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Молодёжного 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парламента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г.  Дзержинска 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свою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26 апреля 2021 года. Он был сформирован в 2 этапа: 12 человек были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отобраны Экспертным советом, ещё 12 человек – в результате Интернет-голосования.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созыв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вошли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городских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 представители организаций высшего и среднего профессионального образования,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молодёжных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предприятий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города,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различных молодёжных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объединений.</w:t>
      </w:r>
    </w:p>
    <w:p>
      <w:pPr>
        <w:pStyle w:val="style66"/>
        <w:ind w:left="0" w:right="150" w:firstLine="70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01.12.202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представители: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ОМП Администрации г. Дзержинска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lang w:val="ru-RU"/>
        </w:rPr>
        <w:t xml:space="preserve"> 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ДГО РСМ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lang w:val="ru-RU"/>
        </w:rPr>
        <w:t xml:space="preserve"> 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ДПИ НГТУ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ДФ </w:t>
      </w:r>
      <w:r>
        <w:rPr>
          <w:sz w:val="28"/>
          <w:szCs w:val="28"/>
        </w:rPr>
        <w:t>РАНХиГС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Сторонники местного отделения «Единая Россия» - 2</w:t>
      </w:r>
    </w:p>
    <w:p>
      <w:pPr>
        <w:pStyle w:val="style66"/>
        <w:ind w:left="0" w:firstLine="707"/>
        <w:rPr>
          <w:sz w:val="28"/>
          <w:szCs w:val="28"/>
        </w:rPr>
      </w:pPr>
      <w:r>
        <w:rPr>
          <w:sz w:val="28"/>
          <w:szCs w:val="28"/>
        </w:rPr>
        <w:t>АО "</w:t>
      </w:r>
      <w:r>
        <w:rPr>
          <w:sz w:val="28"/>
          <w:szCs w:val="28"/>
        </w:rPr>
        <w:t>ГосНИИмаш</w:t>
      </w:r>
      <w:r>
        <w:rPr>
          <w:sz w:val="28"/>
          <w:szCs w:val="28"/>
        </w:rPr>
        <w:t>" - 1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Самовыдвиженец - </w:t>
      </w:r>
      <w:r>
        <w:rPr>
          <w:sz w:val="28"/>
          <w:szCs w:val="28"/>
          <w:lang w:val="ru-RU"/>
        </w:rPr>
        <w:t>7</w:t>
      </w:r>
    </w:p>
    <w:p>
      <w:pPr>
        <w:pStyle w:val="style66"/>
        <w:ind w:left="0" w:firstLine="707"/>
        <w:rPr>
          <w:sz w:val="28"/>
          <w:szCs w:val="28"/>
        </w:rPr>
      </w:pPr>
      <w:r>
        <w:rPr>
          <w:sz w:val="28"/>
          <w:szCs w:val="28"/>
        </w:rPr>
        <w:t>АО «</w:t>
      </w:r>
      <w:r>
        <w:rPr>
          <w:sz w:val="28"/>
          <w:szCs w:val="28"/>
        </w:rPr>
        <w:t>СИБУР-Нефтехим</w:t>
      </w:r>
      <w:r>
        <w:rPr>
          <w:sz w:val="28"/>
          <w:szCs w:val="28"/>
        </w:rPr>
        <w:t>» - 1</w:t>
      </w:r>
    </w:p>
    <w:p>
      <w:pPr>
        <w:pStyle w:val="style66"/>
        <w:ind w:left="0" w:firstLine="707"/>
        <w:rPr>
          <w:sz w:val="28"/>
          <w:szCs w:val="28"/>
        </w:rPr>
      </w:pPr>
      <w:r>
        <w:rPr>
          <w:sz w:val="28"/>
          <w:szCs w:val="28"/>
        </w:rPr>
        <w:t>Движение КВН Нижегородской области - 1</w:t>
      </w:r>
    </w:p>
    <w:p>
      <w:pPr>
        <w:pStyle w:val="style66"/>
        <w:ind w:left="0" w:firstLine="707"/>
        <w:rPr>
          <w:sz w:val="28"/>
          <w:szCs w:val="28"/>
        </w:rPr>
      </w:pPr>
      <w:r>
        <w:rPr>
          <w:sz w:val="28"/>
          <w:szCs w:val="28"/>
        </w:rPr>
        <w:t>Штаб студенческих отрядов г. Дзержинска – 1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Д</w:t>
      </w:r>
      <w:r>
        <w:rPr>
          <w:sz w:val="28"/>
          <w:szCs w:val="28"/>
          <w:lang w:val="ru-RU"/>
        </w:rPr>
        <w:t>ПК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1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ННГУ им. Н.И. Лобачевского - 1</w:t>
      </w:r>
    </w:p>
    <w:p>
      <w:pPr>
        <w:pStyle w:val="style66"/>
        <w:ind w:left="0" w:firstLine="707"/>
        <w:rPr>
          <w:sz w:val="28"/>
          <w:szCs w:val="28"/>
          <w:lang w:val="ru-RU"/>
        </w:rPr>
      </w:pPr>
    </w:p>
    <w:p>
      <w:pPr>
        <w:pStyle w:val="style66"/>
        <w:ind w:left="0" w:firstLine="707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правом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совещательного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голоса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8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>
      <w:pPr>
        <w:pStyle w:val="style66"/>
        <w:ind w:left="0" w:firstLine="707"/>
        <w:rPr>
          <w:sz w:val="28"/>
          <w:szCs w:val="28"/>
        </w:rPr>
      </w:pPr>
    </w:p>
    <w:p>
      <w:pPr>
        <w:pStyle w:val="style66"/>
        <w:ind w:left="0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состоялись:</w:t>
      </w:r>
    </w:p>
    <w:p>
      <w:pPr>
        <w:pStyle w:val="style179"/>
        <w:numPr>
          <w:ilvl w:val="0"/>
          <w:numId w:val="1"/>
        </w:numPr>
        <w:tabs>
          <w:tab w:val="left" w:leader="none" w:pos="950"/>
        </w:tabs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очередных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заседаний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Молодежного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парламента;</w:t>
      </w:r>
    </w:p>
    <w:p>
      <w:pPr>
        <w:pStyle w:val="style179"/>
        <w:numPr>
          <w:ilvl w:val="0"/>
          <w:numId w:val="1"/>
        </w:numPr>
        <w:tabs>
          <w:tab w:val="left" w:leader="none" w:pos="950"/>
        </w:tabs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заседаний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Молодежного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парламента.</w:t>
      </w:r>
    </w:p>
    <w:p>
      <w:pPr>
        <w:pStyle w:val="style66"/>
        <w:spacing w:before="5"/>
        <w:ind w:left="0"/>
        <w:rPr>
          <w:sz w:val="28"/>
          <w:szCs w:val="28"/>
        </w:rPr>
      </w:pPr>
    </w:p>
    <w:p>
      <w:pPr>
        <w:pStyle w:val="style66"/>
        <w:spacing w:before="5"/>
        <w:ind w:left="0"/>
        <w:rPr>
          <w:sz w:val="28"/>
          <w:szCs w:val="28"/>
          <w:lang w:val="ru-RU"/>
        </w:rPr>
      </w:pPr>
    </w:p>
    <w:p>
      <w:pPr>
        <w:pStyle w:val="style66"/>
        <w:spacing w:before="5"/>
        <w:ind w:left="0"/>
        <w:rPr>
          <w:sz w:val="28"/>
          <w:szCs w:val="28"/>
          <w:lang w:val="ru-RU"/>
        </w:rPr>
      </w:pPr>
    </w:p>
    <w:p>
      <w:pPr>
        <w:pStyle w:val="style66"/>
        <w:spacing w:before="5"/>
        <w:ind w:left="0"/>
        <w:rPr>
          <w:sz w:val="28"/>
          <w:szCs w:val="28"/>
          <w:lang w:val="ru-RU"/>
        </w:rPr>
      </w:pPr>
    </w:p>
    <w:p>
      <w:pPr>
        <w:pStyle w:val="style66"/>
        <w:spacing w:before="5"/>
        <w:ind w:left="0"/>
        <w:rPr>
          <w:sz w:val="28"/>
          <w:szCs w:val="28"/>
          <w:lang w:val="ru-RU"/>
        </w:rPr>
      </w:pPr>
    </w:p>
    <w:p>
      <w:pPr>
        <w:pStyle w:val="style4101"/>
        <w:tabs>
          <w:tab w:val="left" w:leader="none" w:pos="7938"/>
        </w:tabs>
        <w:ind w:left="0" w:right="-29"/>
        <w:jc w:val="center"/>
        <w:rPr>
          <w:spacing w:val="-57"/>
          <w:sz w:val="28"/>
          <w:szCs w:val="28"/>
        </w:rPr>
      </w:pPr>
      <w:r>
        <w:rPr>
          <w:sz w:val="28"/>
          <w:szCs w:val="28"/>
        </w:rPr>
        <w:t>Организационная структура Молодежного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парламента:</w:t>
      </w:r>
    </w:p>
    <w:p>
      <w:pPr>
        <w:pStyle w:val="style4101"/>
        <w:ind w:left="0" w:right="140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Молодежного парламента.</w:t>
      </w:r>
    </w:p>
    <w:p>
      <w:pPr>
        <w:pStyle w:val="style0"/>
        <w:spacing w:before="1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комитет.</w:t>
      </w:r>
    </w:p>
    <w:p>
      <w:pPr>
        <w:pStyle w:val="style179"/>
        <w:numPr>
          <w:ilvl w:val="1"/>
          <w:numId w:val="3"/>
        </w:numPr>
        <w:tabs>
          <w:tab w:val="left" w:leader="none" w:pos="822"/>
        </w:tabs>
        <w:spacing w:lineRule="exact" w:line="274"/>
        <w:ind w:left="0" w:hanging="361"/>
        <w:rPr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образованию, науке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культуре;</w:t>
      </w:r>
    </w:p>
    <w:p>
      <w:pPr>
        <w:pStyle w:val="style179"/>
        <w:numPr>
          <w:ilvl w:val="1"/>
          <w:numId w:val="3"/>
        </w:numPr>
        <w:tabs>
          <w:tab w:val="left" w:leader="none" w:pos="822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молодежи и связями с общественными организациями;</w:t>
      </w:r>
    </w:p>
    <w:p>
      <w:pPr>
        <w:pStyle w:val="style179"/>
        <w:numPr>
          <w:ilvl w:val="1"/>
          <w:numId w:val="3"/>
        </w:numPr>
        <w:tabs>
          <w:tab w:val="left" w:leader="none" w:pos="822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здравоохранения,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физической культуры и спорта;</w:t>
      </w:r>
    </w:p>
    <w:p>
      <w:pPr>
        <w:pStyle w:val="style179"/>
        <w:numPr>
          <w:ilvl w:val="0"/>
          <w:numId w:val="2"/>
        </w:numPr>
        <w:tabs>
          <w:tab w:val="left" w:leader="none" w:pos="822"/>
        </w:tabs>
        <w:ind w:left="0" w:right="422"/>
        <w:rPr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экономике и предпринимательству;</w:t>
      </w:r>
    </w:p>
    <w:p>
      <w:pPr>
        <w:pStyle w:val="style179"/>
        <w:numPr>
          <w:ilvl w:val="0"/>
          <w:numId w:val="2"/>
        </w:numPr>
        <w:tabs>
          <w:tab w:val="left" w:leader="none" w:pos="822"/>
        </w:tabs>
        <w:ind w:left="0" w:right="1020"/>
        <w:rPr>
          <w:sz w:val="28"/>
          <w:szCs w:val="28"/>
        </w:rPr>
      </w:pPr>
      <w:r>
        <w:rPr>
          <w:sz w:val="28"/>
          <w:szCs w:val="28"/>
        </w:rPr>
        <w:t>Комитет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городскому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хозяйству,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архитектуре и экологии</w:t>
      </w:r>
    </w:p>
    <w:p>
      <w:pPr>
        <w:pStyle w:val="style179"/>
        <w:numPr>
          <w:ilvl w:val="0"/>
          <w:numId w:val="2"/>
        </w:numPr>
        <w:tabs>
          <w:tab w:val="left" w:leader="none" w:pos="822"/>
        </w:tabs>
        <w:ind w:left="0" w:right="1020"/>
        <w:rPr>
          <w:sz w:val="28"/>
          <w:szCs w:val="28"/>
        </w:rPr>
      </w:pPr>
      <w:r>
        <w:rPr>
          <w:rStyle w:val="style88"/>
          <w:i w:val="false"/>
          <w:color w:val="000000"/>
          <w:sz w:val="28"/>
          <w:szCs w:val="28"/>
          <w:shd w:val="clear" w:color="auto" w:fill="ffffff"/>
        </w:rPr>
        <w:t>Комитет</w:t>
      </w:r>
      <w:r>
        <w:rPr>
          <w:color w:val="000000"/>
          <w:sz w:val="28"/>
          <w:szCs w:val="28"/>
          <w:shd w:val="clear" w:color="auto" w:fill="ffffff"/>
        </w:rPr>
        <w:t> по нормотворческой деятельности, правопорядку и парламентской этике</w:t>
      </w:r>
    </w:p>
    <w:p>
      <w:pPr>
        <w:pStyle w:val="style0"/>
        <w:tabs>
          <w:tab w:val="left" w:leader="none" w:pos="822"/>
        </w:tabs>
        <w:ind w:right="1021"/>
        <w:rPr>
          <w:sz w:val="28"/>
          <w:szCs w:val="28"/>
        </w:rPr>
      </w:pPr>
    </w:p>
    <w:p>
      <w:pPr>
        <w:pStyle w:val="style0"/>
        <w:tabs>
          <w:tab w:val="left" w:leader="none" w:pos="822"/>
        </w:tabs>
        <w:ind w:right="112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 работы</w:t>
      </w:r>
      <w:r>
        <w:rPr>
          <w:spacing w:val="1"/>
          <w:sz w:val="28"/>
          <w:szCs w:val="28"/>
        </w:rPr>
        <w:t xml:space="preserve"> Х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парламентом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202</w:t>
      </w:r>
      <w:r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подразделяются на ряд направлений: нормотворчество, </w:t>
      </w:r>
      <w:r>
        <w:rPr>
          <w:sz w:val="28"/>
          <w:szCs w:val="28"/>
        </w:rPr>
        <w:t>экономика и предпринимательство</w:t>
      </w:r>
      <w:r>
        <w:rPr>
          <w:sz w:val="28"/>
          <w:szCs w:val="28"/>
        </w:rPr>
        <w:t>, социально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отчёте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значимых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из них.</w:t>
      </w:r>
    </w:p>
    <w:p>
      <w:pPr>
        <w:pStyle w:val="style66"/>
        <w:spacing w:before="6"/>
        <w:ind w:left="0"/>
        <w:rPr>
          <w:sz w:val="28"/>
          <w:szCs w:val="28"/>
        </w:rPr>
      </w:pPr>
    </w:p>
    <w:p>
      <w:pPr>
        <w:pStyle w:val="style4101"/>
        <w:ind w:left="0" w:firstLine="708"/>
        <w:rPr>
          <w:sz w:val="28"/>
          <w:szCs w:val="28"/>
        </w:rPr>
      </w:pPr>
      <w:r>
        <w:rPr>
          <w:sz w:val="28"/>
          <w:szCs w:val="28"/>
          <w:u w:val="thick"/>
        </w:rPr>
        <w:t>Направление</w:t>
      </w:r>
      <w:r>
        <w:rPr>
          <w:spacing w:val="-4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работы</w:t>
      </w:r>
      <w:r>
        <w:rPr>
          <w:spacing w:val="-5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>«Нормотворчество»:</w:t>
      </w:r>
    </w:p>
    <w:p>
      <w:pPr>
        <w:pStyle w:val="style66"/>
        <w:spacing w:before="9"/>
        <w:ind w:left="0" w:right="112"/>
        <w:jc w:val="both"/>
        <w:rPr>
          <w:b/>
          <w:sz w:val="28"/>
          <w:szCs w:val="28"/>
        </w:rPr>
      </w:pPr>
    </w:p>
    <w:p>
      <w:pPr>
        <w:pStyle w:val="style0"/>
        <w:tabs>
          <w:tab w:val="left" w:leader="none" w:pos="822"/>
        </w:tabs>
        <w:ind w:right="11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Комитетом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нормотворческой деятельности, правопорядку и парламентской этике</w:t>
      </w:r>
      <w:r>
        <w:rPr>
          <w:sz w:val="28"/>
          <w:szCs w:val="28"/>
        </w:rPr>
        <w:t xml:space="preserve"> была </w:t>
      </w:r>
      <w:r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неоднократная работа </w:t>
      </w: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актуализации </w:t>
      </w:r>
      <w:r>
        <w:rPr>
          <w:b/>
          <w:sz w:val="28"/>
          <w:szCs w:val="28"/>
        </w:rPr>
        <w:t xml:space="preserve">Положения и </w:t>
      </w:r>
      <w:r>
        <w:rPr>
          <w:b/>
          <w:sz w:val="28"/>
          <w:szCs w:val="28"/>
        </w:rPr>
        <w:t>Регламента Молодёжного парламента</w:t>
      </w:r>
      <w:r>
        <w:rPr>
          <w:b/>
          <w:sz w:val="28"/>
          <w:szCs w:val="28"/>
        </w:rPr>
        <w:t>.</w:t>
      </w:r>
    </w:p>
    <w:p>
      <w:pPr>
        <w:pStyle w:val="style0"/>
        <w:tabs>
          <w:tab w:val="left" w:leader="none" w:pos="822"/>
        </w:tabs>
        <w:ind w:right="11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течение года публиковались </w:t>
      </w:r>
      <w:r>
        <w:rPr>
          <w:sz w:val="28"/>
          <w:szCs w:val="28"/>
          <w:lang w:eastAsia="ru-RU"/>
        </w:rPr>
        <w:t>информационные посты об актуальных изменениях в законодательстве в социальных сетях</w:t>
      </w:r>
      <w:r>
        <w:rPr>
          <w:sz w:val="28"/>
          <w:szCs w:val="28"/>
          <w:lang w:eastAsia="ru-RU"/>
        </w:rPr>
        <w:t>.</w:t>
      </w:r>
    </w:p>
    <w:p>
      <w:pPr>
        <w:pStyle w:val="style66"/>
        <w:spacing w:before="6"/>
        <w:ind w:left="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Сформированы информационные памятки о социальной поддержке различных слоёв населения</w:t>
      </w:r>
      <w:r>
        <w:rPr>
          <w:sz w:val="28"/>
          <w:szCs w:val="28"/>
          <w:lang w:val="ru-RU" w:eastAsia="ru-RU"/>
        </w:rPr>
        <w:t>.</w:t>
      </w:r>
    </w:p>
    <w:p>
      <w:pPr>
        <w:pStyle w:val="style66"/>
        <w:ind w:left="0" w:right="144" w:firstLine="707"/>
        <w:jc w:val="both"/>
        <w:rPr>
          <w:sz w:val="28"/>
          <w:szCs w:val="28"/>
        </w:rPr>
      </w:pPr>
    </w:p>
    <w:p>
      <w:pPr>
        <w:pStyle w:val="style66"/>
        <w:ind w:right="144" w:firstLine="5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Направление</w:t>
      </w:r>
      <w:r>
        <w:rPr>
          <w:b/>
          <w:spacing w:val="-4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работы</w:t>
      </w:r>
      <w:r>
        <w:rPr>
          <w:b/>
          <w:spacing w:val="-6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«Здравоохранение, физкультура и спорт»</w:t>
      </w:r>
    </w:p>
    <w:p>
      <w:pPr>
        <w:pStyle w:val="style66"/>
        <w:spacing w:before="203"/>
        <w:ind w:left="0" w:right="143" w:firstLine="618"/>
        <w:jc w:val="both"/>
        <w:rPr>
          <w:color w:val="000000"/>
          <w:sz w:val="28"/>
          <w:szCs w:val="20"/>
          <w:shd w:val="clear" w:color="auto" w:fill="ffffff"/>
          <w:lang w:val="ru-RU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январе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образованию, науке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>
        <w:rPr>
          <w:spacing w:val="1"/>
          <w:sz w:val="28"/>
          <w:szCs w:val="28"/>
        </w:rPr>
        <w:t xml:space="preserve"> здравоохранению, </w:t>
      </w:r>
      <w:r>
        <w:rPr>
          <w:sz w:val="28"/>
          <w:szCs w:val="28"/>
        </w:rPr>
        <w:t>физической культуре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спорту </w:t>
      </w:r>
      <w:r>
        <w:rPr>
          <w:sz w:val="28"/>
          <w:szCs w:val="28"/>
          <w:lang w:val="ru-RU"/>
        </w:rPr>
        <w:t>была организована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>благотворительная акция «Забег Желаний» в поддержку маленьких пациентов Нижегородского областного диспансера, подопечных Фонда «НОНЦ».</w:t>
      </w:r>
    </w:p>
    <w:p>
      <w:pPr>
        <w:pStyle w:val="style66"/>
        <w:spacing w:before="203"/>
        <w:ind w:left="0" w:right="143" w:firstLine="618"/>
        <w:jc w:val="both"/>
        <w:rPr>
          <w:color w:val="000000"/>
          <w:sz w:val="28"/>
          <w:szCs w:val="20"/>
          <w:shd w:val="clear" w:color="auto" w:fill="ffffff"/>
          <w:lang w:val="ru-RU"/>
        </w:rPr>
      </w:pPr>
      <w:r>
        <w:rPr>
          <w:color w:val="000000"/>
          <w:sz w:val="28"/>
          <w:szCs w:val="20"/>
          <w:shd w:val="clear" w:color="auto" w:fill="ffffff"/>
          <w:lang w:val="ru-RU"/>
        </w:rPr>
        <w:t xml:space="preserve">В феврале </w:t>
      </w:r>
      <w:r>
        <w:rPr>
          <w:color w:val="000000"/>
          <w:sz w:val="28"/>
          <w:szCs w:val="20"/>
          <w:shd w:val="clear" w:color="auto" w:fill="ffffff"/>
        </w:rPr>
        <w:t xml:space="preserve">2022 </w:t>
      </w:r>
      <w:r>
        <w:rPr>
          <w:color w:val="000000"/>
          <w:sz w:val="28"/>
          <w:szCs w:val="20"/>
          <w:shd w:val="clear" w:color="auto" w:fill="ffffff"/>
          <w:lang w:val="ru-RU"/>
        </w:rPr>
        <w:t xml:space="preserve">года </w:t>
      </w:r>
      <w:r>
        <w:rPr>
          <w:color w:val="000000"/>
          <w:sz w:val="28"/>
          <w:szCs w:val="20"/>
          <w:shd w:val="clear" w:color="auto" w:fill="ffffff"/>
        </w:rPr>
        <w:t>в нашем городе состо</w:t>
      </w:r>
      <w:r>
        <w:rPr>
          <w:color w:val="000000"/>
          <w:sz w:val="28"/>
          <w:szCs w:val="20"/>
          <w:shd w:val="clear" w:color="auto" w:fill="ffffff"/>
          <w:lang w:val="ru-RU"/>
        </w:rPr>
        <w:t>ялась</w:t>
      </w:r>
      <w:r>
        <w:rPr>
          <w:color w:val="000000"/>
          <w:sz w:val="28"/>
          <w:szCs w:val="20"/>
          <w:shd w:val="clear" w:color="auto" w:fill="ffffff"/>
        </w:rPr>
        <w:t xml:space="preserve"> спортивная акция передачи Олимпийского огня в поддержку наших спортсменов, выступающих на ХХ</w:t>
      </w:r>
      <w:r>
        <w:rPr>
          <w:color w:val="000000"/>
          <w:sz w:val="28"/>
          <w:szCs w:val="20"/>
          <w:shd w:val="clear" w:color="auto" w:fill="ffffff"/>
        </w:rPr>
        <w:t>IV</w:t>
      </w:r>
      <w:r>
        <w:rPr>
          <w:color w:val="000000"/>
          <w:sz w:val="28"/>
          <w:szCs w:val="20"/>
          <w:shd w:val="clear" w:color="auto" w:fill="ffffff"/>
        </w:rPr>
        <w:t xml:space="preserve"> Олимпийских и XIII </w:t>
      </w:r>
      <w:r>
        <w:rPr>
          <w:color w:val="000000"/>
          <w:sz w:val="28"/>
          <w:szCs w:val="20"/>
          <w:shd w:val="clear" w:color="auto" w:fill="ffffff"/>
        </w:rPr>
        <w:t>Паралимпийских</w:t>
      </w:r>
      <w:r>
        <w:rPr>
          <w:color w:val="000000"/>
          <w:sz w:val="28"/>
          <w:szCs w:val="20"/>
          <w:shd w:val="clear" w:color="auto" w:fill="ffffff"/>
        </w:rPr>
        <w:t xml:space="preserve"> зимних играх 2022 г. в г. Пекине, участниками акции выступ</w:t>
      </w:r>
      <w:r>
        <w:rPr>
          <w:color w:val="000000"/>
          <w:sz w:val="28"/>
          <w:szCs w:val="20"/>
          <w:shd w:val="clear" w:color="auto" w:fill="ffffff"/>
          <w:lang w:val="ru-RU"/>
        </w:rPr>
        <w:t>или</w:t>
      </w:r>
      <w:r>
        <w:rPr>
          <w:color w:val="000000"/>
          <w:sz w:val="28"/>
          <w:szCs w:val="20"/>
          <w:shd w:val="clear" w:color="auto" w:fill="ffffff"/>
        </w:rPr>
        <w:t xml:space="preserve"> именитые спортсмены, тренера и известные люди нашего города.</w:t>
      </w:r>
    </w:p>
    <w:p>
      <w:pPr>
        <w:pStyle w:val="style66"/>
        <w:spacing w:before="203"/>
        <w:ind w:left="0" w:right="143" w:firstLine="618"/>
        <w:jc w:val="both"/>
        <w:rPr>
          <w:color w:val="000000"/>
          <w:sz w:val="28"/>
          <w:szCs w:val="20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В июле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территории </w:t>
      </w:r>
      <w:r>
        <w:rPr>
          <w:color w:val="000000"/>
          <w:sz w:val="28"/>
          <w:szCs w:val="28"/>
          <w:shd w:val="clear" w:color="auto" w:fill="ffffff"/>
        </w:rPr>
        <w:t>Памп-трека</w:t>
      </w:r>
      <w:r>
        <w:rPr>
          <w:color w:val="000000"/>
          <w:sz w:val="28"/>
          <w:szCs w:val="28"/>
          <w:shd w:val="clear" w:color="auto" w:fill="ffffff"/>
        </w:rPr>
        <w:t xml:space="preserve"> у кинотеатра "Спутник" состо</w:t>
      </w:r>
      <w:r>
        <w:rPr>
          <w:color w:val="000000"/>
          <w:sz w:val="28"/>
          <w:szCs w:val="28"/>
          <w:shd w:val="clear" w:color="auto" w:fill="ffffff"/>
          <w:lang w:val="ru-RU"/>
        </w:rPr>
        <w:t>ялся</w:t>
      </w:r>
      <w:r>
        <w:rPr>
          <w:color w:val="000000"/>
          <w:sz w:val="28"/>
          <w:szCs w:val="28"/>
          <w:shd w:val="clear" w:color="auto" w:fill="ffffff"/>
        </w:rPr>
        <w:t xml:space="preserve"> "Кубок города по велоспорту MTB и BMX"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где ребята являлись </w:t>
      </w:r>
      <w:r>
        <w:rPr>
          <w:color w:val="000000"/>
          <w:sz w:val="28"/>
          <w:szCs w:val="28"/>
          <w:shd w:val="clear" w:color="auto" w:fill="ffffff"/>
          <w:lang w:val="ru-RU"/>
        </w:rPr>
        <w:t>соорганизаторами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мероприятия.  </w:t>
      </w:r>
    </w:p>
    <w:p>
      <w:pPr>
        <w:pStyle w:val="style66"/>
        <w:ind w:left="0" w:right="144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/>
        <w:jc w:val="both"/>
        <w:rPr>
          <w:sz w:val="28"/>
          <w:szCs w:val="28"/>
          <w:lang w:val="ru-RU"/>
        </w:rPr>
      </w:pPr>
    </w:p>
    <w:p>
      <w:pPr>
        <w:pStyle w:val="style66"/>
        <w:ind w:right="144" w:firstLine="606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</w:rPr>
        <w:t>Направление</w:t>
      </w:r>
      <w:r>
        <w:rPr>
          <w:b/>
          <w:spacing w:val="-4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работы</w:t>
      </w:r>
      <w:r>
        <w:rPr>
          <w:b/>
          <w:spacing w:val="-6"/>
          <w:sz w:val="28"/>
          <w:szCs w:val="28"/>
          <w:u w:val="single"/>
        </w:rPr>
        <w:t xml:space="preserve"> «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Образование, наука и культура»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ind w:firstLine="720"/>
        <w:jc w:val="both"/>
        <w:rPr>
          <w:sz w:val="28"/>
        </w:rPr>
      </w:pPr>
      <w:r>
        <w:rPr>
          <w:sz w:val="28"/>
        </w:rPr>
        <w:t xml:space="preserve">Участие Молодежного парламента в </w:t>
      </w:r>
      <w:r>
        <w:rPr>
          <w:sz w:val="28"/>
        </w:rPr>
        <w:t>грантовом</w:t>
      </w:r>
      <w:r>
        <w:rPr>
          <w:sz w:val="28"/>
        </w:rPr>
        <w:t xml:space="preserve"> конкурсе «</w:t>
      </w:r>
      <w:r>
        <w:rPr>
          <w:sz w:val="28"/>
        </w:rPr>
        <w:t>Росмолодежь</w:t>
      </w:r>
      <w:r>
        <w:rPr>
          <w:sz w:val="28"/>
        </w:rPr>
        <w:t>» с проектом «Передвижно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кинотеатра</w:t>
      </w:r>
      <w:r>
        <w:rPr>
          <w:sz w:val="28"/>
        </w:rPr>
        <w:t xml:space="preserve"> «</w:t>
      </w:r>
      <w:r>
        <w:rPr>
          <w:sz w:val="28"/>
        </w:rPr>
        <w:t>КиноДзержинск</w:t>
      </w:r>
      <w:r>
        <w:rPr>
          <w:sz w:val="28"/>
        </w:rPr>
        <w:t>»»</w:t>
      </w:r>
      <w:r>
        <w:rPr>
          <w:sz w:val="28"/>
        </w:rPr>
        <w:t>.</w:t>
      </w:r>
    </w:p>
    <w:p>
      <w:pPr>
        <w:pStyle w:val="style0"/>
        <w:ind w:firstLine="720"/>
        <w:jc w:val="both"/>
        <w:rPr>
          <w:sz w:val="40"/>
          <w:szCs w:val="28"/>
        </w:rPr>
      </w:pPr>
      <w:r>
        <w:rPr>
          <w:color w:val="000000"/>
          <w:sz w:val="28"/>
          <w:szCs w:val="20"/>
          <w:shd w:val="clear" w:color="auto" w:fill="ffffff"/>
        </w:rPr>
        <w:t>22 июня Молодёжный парламент стал организатором традиционного мероприятия «Ночь памяти».</w:t>
      </w:r>
      <w:r>
        <w:rPr>
          <w:sz w:val="40"/>
          <w:szCs w:val="28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> В ДКХ для всех желающих развернулась целая интерактивная площадка, посвященная памяти великой отечественной войны.</w:t>
      </w:r>
    </w:p>
    <w:p>
      <w:pPr>
        <w:pStyle w:val="style66"/>
        <w:ind w:left="0" w:right="144" w:firstLine="707"/>
        <w:jc w:val="both"/>
        <w:rPr>
          <w:sz w:val="28"/>
          <w:szCs w:val="28"/>
        </w:rPr>
      </w:pPr>
    </w:p>
    <w:p>
      <w:pPr>
        <w:pStyle w:val="style66"/>
        <w:ind w:left="0" w:right="144" w:firstLine="707"/>
        <w:jc w:val="both"/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  <w:r>
        <w:rPr>
          <w:b/>
          <w:sz w:val="28"/>
          <w:szCs w:val="28"/>
          <w:u w:val="single"/>
        </w:rPr>
        <w:t>Направление</w:t>
      </w:r>
      <w:r>
        <w:rPr>
          <w:b/>
          <w:spacing w:val="-4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работы «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Молодёжь и связь с общественными организациями»</w:t>
      </w:r>
    </w:p>
    <w:p>
      <w:pPr>
        <w:pStyle w:val="style66"/>
        <w:ind w:left="0" w:right="144" w:firstLine="707"/>
        <w:jc w:val="both"/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</w:p>
    <w:p>
      <w:pPr>
        <w:pStyle w:val="style66"/>
        <w:ind w:left="0" w:right="144" w:firstLine="61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 </w:t>
      </w:r>
      <w:r>
        <w:rPr>
          <w:sz w:val="28"/>
          <w:szCs w:val="28"/>
          <w:shd w:val="clear" w:color="auto" w:fill="ffffff"/>
          <w:lang w:val="ru-RU"/>
        </w:rPr>
        <w:t>25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апреля</w:t>
      </w:r>
      <w:r>
        <w:rPr>
          <w:sz w:val="28"/>
          <w:szCs w:val="28"/>
          <w:shd w:val="clear" w:color="auto" w:fill="ffffff"/>
        </w:rPr>
        <w:t xml:space="preserve"> по </w:t>
      </w:r>
      <w:r>
        <w:rPr>
          <w:sz w:val="28"/>
          <w:szCs w:val="28"/>
          <w:shd w:val="clear" w:color="auto" w:fill="ffffff"/>
          <w:lang w:val="ru-RU"/>
        </w:rPr>
        <w:t>5 мая</w:t>
      </w:r>
      <w:r>
        <w:rPr>
          <w:sz w:val="28"/>
          <w:szCs w:val="28"/>
          <w:shd w:val="clear" w:color="auto" w:fill="ffffff"/>
        </w:rPr>
        <w:t xml:space="preserve"> состоялась добровольческая акция «</w:t>
      </w:r>
      <w:r>
        <w:rPr>
          <w:rStyle w:val="style88"/>
          <w:sz w:val="28"/>
          <w:szCs w:val="28"/>
          <w:shd w:val="clear" w:color="auto" w:fill="ffffff"/>
        </w:rPr>
        <w:t>Большая</w:t>
      </w:r>
      <w:r>
        <w:rPr>
          <w:sz w:val="28"/>
          <w:szCs w:val="28"/>
          <w:shd w:val="clear" w:color="auto" w:fill="ffffff"/>
        </w:rPr>
        <w:t> </w:t>
      </w:r>
      <w:r>
        <w:rPr>
          <w:rStyle w:val="style88"/>
          <w:sz w:val="28"/>
          <w:szCs w:val="28"/>
          <w:shd w:val="clear" w:color="auto" w:fill="ffffff"/>
        </w:rPr>
        <w:t>помощь</w:t>
      </w:r>
      <w:r>
        <w:rPr>
          <w:sz w:val="28"/>
          <w:szCs w:val="28"/>
          <w:shd w:val="clear" w:color="auto" w:fill="ffffff"/>
        </w:rPr>
        <w:t> маленькому другу».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 рамках данной акции неравнодушные жители города Дзержинска собрали нужные вещи для животных в приюте.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В рамках акции было собрано более 300 упаковок различного корма, а так же нужные бытовые вещи и лекарства. По итогу акции члены Молодежного парламента передали все пожертвования в Приют «Верные Друзья» для бездомных животных. Организаторами акции выступили Молодёжный парламент города Дзержинска совместно с Дзержинским политехническим институтом и Отделом Молодежной политики Администрации города.</w:t>
      </w:r>
    </w:p>
    <w:p>
      <w:pPr>
        <w:pStyle w:val="style66"/>
        <w:spacing w:before="203"/>
        <w:ind w:left="0" w:right="143" w:firstLine="61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 xml:space="preserve">В июне </w:t>
      </w:r>
      <w:r>
        <w:rPr>
          <w:color w:val="000000"/>
          <w:sz w:val="28"/>
          <w:szCs w:val="28"/>
          <w:lang w:val="ru-RU" w:eastAsia="ru-RU"/>
        </w:rPr>
        <w:t>при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поддержки</w:t>
      </w:r>
      <w:r>
        <w:rPr>
          <w:color w:val="000000"/>
          <w:sz w:val="28"/>
          <w:szCs w:val="28"/>
          <w:lang w:val="ru-RU" w:eastAsia="ru-RU"/>
        </w:rPr>
        <w:t xml:space="preserve"> администрации города Дзержинска и ДПИ НГТУ состоялся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городской </w:t>
      </w:r>
      <w:r>
        <w:rPr>
          <w:color w:val="000000"/>
          <w:sz w:val="28"/>
          <w:szCs w:val="28"/>
          <w:shd w:val="clear" w:color="auto" w:fill="ffffff"/>
        </w:rPr>
        <w:t>кибертурнир</w:t>
      </w:r>
      <w:r>
        <w:rPr>
          <w:color w:val="000000"/>
          <w:sz w:val="28"/>
          <w:szCs w:val="28"/>
          <w:shd w:val="clear" w:color="auto" w:fill="ffffff"/>
        </w:rPr>
        <w:t xml:space="preserve"> по DOTA2 среди студентов ВУЗов и </w:t>
      </w:r>
      <w:r>
        <w:rPr>
          <w:color w:val="000000"/>
          <w:sz w:val="28"/>
          <w:szCs w:val="28"/>
          <w:shd w:val="clear" w:color="auto" w:fill="ffffff"/>
        </w:rPr>
        <w:t>СУЗов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>
      <w:pPr>
        <w:pStyle w:val="style66"/>
        <w:ind w:left="0" w:right="144" w:firstLine="70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style66"/>
        <w:ind w:left="0" w:right="144" w:firstLine="72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</w:rPr>
        <w:t>Направление</w:t>
      </w:r>
      <w:r>
        <w:rPr>
          <w:b/>
          <w:spacing w:val="-4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работы «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Городское хозяйство, архитектура и экология»</w:t>
      </w:r>
    </w:p>
    <w:p>
      <w:pPr>
        <w:pStyle w:val="style66"/>
        <w:ind w:left="0" w:right="144" w:firstLine="618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 w:firstLine="61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силами членов Молодежного парламента был проведен </w:t>
      </w:r>
      <w:r>
        <w:rPr>
          <w:b/>
          <w:sz w:val="28"/>
          <w:szCs w:val="28"/>
        </w:rPr>
        <w:t>мониторинг 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фиксирование</w:t>
      </w:r>
      <w:r>
        <w:rPr>
          <w:b/>
          <w:spacing w:val="1"/>
          <w:sz w:val="28"/>
          <w:szCs w:val="28"/>
        </w:rPr>
        <w:t xml:space="preserve"> неинформативных </w:t>
      </w:r>
      <w:r>
        <w:rPr>
          <w:b/>
          <w:sz w:val="28"/>
          <w:szCs w:val="28"/>
        </w:rPr>
        <w:t>граффити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г.о.г.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Дзержинск.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данный момент проходит работа по созданию системы мониторинга и выявлении неинформативных граффити с помощью жителей города</w:t>
      </w:r>
      <w:r>
        <w:rPr>
          <w:sz w:val="28"/>
          <w:szCs w:val="28"/>
        </w:rPr>
        <w:t>.</w:t>
      </w:r>
    </w:p>
    <w:p>
      <w:pPr>
        <w:pStyle w:val="style66"/>
        <w:ind w:left="0" w:right="144" w:firstLine="618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 xml:space="preserve">частие в </w:t>
      </w:r>
      <w:r>
        <w:rPr>
          <w:color w:val="000000"/>
          <w:sz w:val="28"/>
          <w:szCs w:val="28"/>
          <w:lang w:val="en-US" w:eastAsia="ru-RU"/>
        </w:rPr>
        <w:t>городском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субботник</w:t>
      </w:r>
      <w:r>
        <w:rPr>
          <w:color w:val="000000"/>
          <w:sz w:val="28"/>
          <w:szCs w:val="28"/>
          <w:lang w:val="en-US" w:eastAsia="ru-RU"/>
        </w:rPr>
        <w:t xml:space="preserve">е </w:t>
      </w:r>
      <w:r>
        <w:rPr>
          <w:color w:val="000000"/>
          <w:sz w:val="28"/>
          <w:szCs w:val="28"/>
          <w:lang w:eastAsia="ru-RU"/>
        </w:rPr>
        <w:t>на территории г. Дзержинска</w:t>
      </w:r>
      <w:r>
        <w:rPr>
          <w:color w:val="000000"/>
          <w:sz w:val="28"/>
          <w:szCs w:val="28"/>
          <w:lang w:val="ru-RU" w:eastAsia="ru-RU"/>
        </w:rPr>
        <w:t>.</w:t>
      </w:r>
    </w:p>
    <w:p>
      <w:pPr>
        <w:pStyle w:val="style66"/>
        <w:ind w:left="0" w:right="144" w:firstLine="618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eastAsia="ru-RU"/>
        </w:rPr>
        <w:t>Участие в организации и проведении экологических акций на территории г. Дзержинска</w:t>
      </w:r>
      <w:r>
        <w:rPr>
          <w:color w:val="000000"/>
          <w:sz w:val="28"/>
          <w:szCs w:val="28"/>
          <w:lang w:val="ru-RU" w:eastAsia="ru-RU"/>
        </w:rPr>
        <w:t xml:space="preserve"> в том числе </w:t>
      </w:r>
      <w:r>
        <w:rPr>
          <w:color w:val="000000"/>
          <w:sz w:val="28"/>
          <w:szCs w:val="28"/>
          <w:shd w:val="clear" w:color="auto" w:fill="ffffff"/>
        </w:rPr>
        <w:t>члены Молодёжного парламента при поддержке</w:t>
      </w:r>
      <w:r>
        <w:rPr>
          <w:sz w:val="28"/>
          <w:szCs w:val="28"/>
          <w:shd w:val="clear" w:color="auto" w:fill="ffffff"/>
        </w:rPr>
        <w:t> </w:t>
      </w:r>
      <w:r>
        <w:rPr/>
        <w:fldChar w:fldCharType="begin"/>
      </w:r>
      <w:r>
        <w:instrText xml:space="preserve"> HYPERLINK "https://vk.com/molparlament52" </w:instrText>
      </w:r>
      <w:r>
        <w:rPr/>
        <w:fldChar w:fldCharType="separate"/>
      </w:r>
      <w:r>
        <w:rPr>
          <w:rStyle w:val="style85"/>
          <w:color w:val="auto"/>
          <w:sz w:val="28"/>
          <w:szCs w:val="28"/>
          <w:u w:val="none"/>
          <w:shd w:val="clear" w:color="auto" w:fill="ffffff"/>
        </w:rPr>
        <w:t>Молодежного парламента Нижегородской области</w:t>
      </w:r>
      <w:r>
        <w:rPr/>
        <w:fldChar w:fldCharType="end"/>
      </w:r>
      <w:r>
        <w:rPr>
          <w:color w:val="000000"/>
          <w:sz w:val="28"/>
          <w:szCs w:val="28"/>
          <w:shd w:val="clear" w:color="auto" w:fill="ffffff"/>
        </w:rPr>
        <w:t> и депутатов </w:t>
      </w:r>
      <w:r>
        <w:rPr>
          <w:sz w:val="28"/>
          <w:szCs w:val="28"/>
          <w:shd w:val="clear" w:color="auto" w:fill="ffffff"/>
        </w:rPr>
        <w:t>Городской Думы</w:t>
      </w:r>
      <w:r>
        <w:rPr>
          <w:color w:val="000000"/>
          <w:sz w:val="28"/>
          <w:szCs w:val="28"/>
          <w:shd w:val="clear" w:color="auto" w:fill="ffffff"/>
        </w:rPr>
        <w:t xml:space="preserve"> города доставили на посадку 390 новых елей. </w:t>
      </w:r>
    </w:p>
    <w:p>
      <w:pPr>
        <w:pStyle w:val="style66"/>
        <w:ind w:left="0" w:right="144" w:firstLine="61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ru-RU"/>
        </w:rPr>
        <w:t>Подготовка к участию в проекте «Вам решать»</w:t>
      </w:r>
      <w:r>
        <w:rPr>
          <w:color w:val="000000"/>
          <w:sz w:val="28"/>
          <w:szCs w:val="28"/>
          <w:lang w:val="ru-RU" w:eastAsia="ru-RU"/>
        </w:rPr>
        <w:t>.</w:t>
      </w:r>
    </w:p>
    <w:p>
      <w:pPr>
        <w:pStyle w:val="style66"/>
        <w:ind w:left="0" w:right="144" w:firstLine="720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 w:firstLine="72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</w:rPr>
        <w:t>Направление</w:t>
      </w:r>
      <w:r>
        <w:rPr>
          <w:b/>
          <w:spacing w:val="-4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работы «</w:t>
      </w:r>
      <w:r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Экономика и предпринимательство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»</w:t>
      </w:r>
    </w:p>
    <w:p>
      <w:pPr>
        <w:pStyle w:val="style66"/>
        <w:ind w:left="0" w:right="144" w:firstLine="720"/>
        <w:jc w:val="both"/>
        <w:rPr>
          <w:sz w:val="28"/>
          <w:szCs w:val="28"/>
        </w:rPr>
      </w:pPr>
    </w:p>
    <w:p>
      <w:pPr>
        <w:pStyle w:val="style66"/>
        <w:ind w:left="0" w:right="144" w:firstLine="720"/>
        <w:jc w:val="both"/>
        <w:rPr>
          <w:sz w:val="40"/>
          <w:szCs w:val="28"/>
          <w:lang w:val="ru-RU"/>
        </w:rPr>
      </w:pPr>
      <w:r>
        <w:rPr>
          <w:color w:val="000000"/>
          <w:sz w:val="28"/>
          <w:szCs w:val="20"/>
          <w:shd w:val="clear" w:color="auto" w:fill="ffffff"/>
        </w:rPr>
        <w:t>Члены молодёжного парламента помогли организовать бизнес-форум «Меры поддержки бизнеса в 2022 году» и стали участниками события.</w:t>
      </w:r>
    </w:p>
    <w:p>
      <w:pPr>
        <w:pStyle w:val="style66"/>
        <w:ind w:left="0" w:right="144"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Ребята участвовали в </w:t>
      </w:r>
      <w:r>
        <w:rPr>
          <w:color w:val="000000"/>
          <w:sz w:val="28"/>
          <w:szCs w:val="28"/>
          <w:shd w:val="clear" w:color="auto" w:fill="ffffff"/>
        </w:rPr>
        <w:t>соорганизаци</w:t>
      </w:r>
      <w:r>
        <w:rPr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семинара "Социальное предпринимательство"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Была оказана </w:t>
      </w:r>
      <w:r>
        <w:rPr>
          <w:color w:val="000000"/>
          <w:sz w:val="28"/>
          <w:szCs w:val="28"/>
          <w:shd w:val="clear" w:color="auto" w:fill="ffffff"/>
        </w:rPr>
        <w:t>помощь молодым предпринимателям в прохождении акселератора для получения гранта для молодых предпринимателей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>
      <w:pPr>
        <w:pStyle w:val="style66"/>
        <w:ind w:left="0" w:right="144" w:firstLine="61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 протяжении всего отчетного периода члены Молодежного парламента </w:t>
      </w:r>
      <w:r>
        <w:rPr>
          <w:sz w:val="28"/>
          <w:szCs w:val="28"/>
        </w:rPr>
        <w:t xml:space="preserve">участвовали в городской общественной жизни, занимались просветительской работой с молодежью, реализацией социально-значимых проектов и мероприятий, нормотворческой деятельностью, осуществляли мониторинг городских проблем, анализ и поиск путей решений. </w:t>
      </w:r>
      <w:r>
        <w:rPr>
          <w:sz w:val="28"/>
          <w:szCs w:val="28"/>
          <w:lang w:val="ru-RU"/>
        </w:rPr>
        <w:t>Принимали участие в городских комитетах Думы и заседаниях Администрации города.</w:t>
      </w:r>
    </w:p>
    <w:p>
      <w:pPr>
        <w:pStyle w:val="style66"/>
        <w:spacing w:before="90"/>
        <w:ind w:left="0" w:right="145" w:firstLine="618"/>
        <w:jc w:val="both"/>
        <w:rPr>
          <w:sz w:val="40"/>
          <w:szCs w:val="28"/>
          <w:lang w:val="ru-RU"/>
        </w:rPr>
      </w:pPr>
      <w:r>
        <w:rPr>
          <w:color w:val="000000"/>
          <w:sz w:val="28"/>
          <w:szCs w:val="20"/>
          <w:shd w:val="clear" w:color="auto" w:fill="ffffff"/>
        </w:rPr>
        <w:t xml:space="preserve">В </w:t>
      </w:r>
      <w:r>
        <w:rPr>
          <w:color w:val="000000"/>
          <w:sz w:val="28"/>
          <w:szCs w:val="20"/>
          <w:shd w:val="clear" w:color="auto" w:fill="ffffff"/>
          <w:lang w:val="ru-RU"/>
        </w:rPr>
        <w:t xml:space="preserve">2022 году Молодежный парламент открыл год </w:t>
      </w:r>
      <w:r>
        <w:rPr>
          <w:b/>
          <w:color w:val="000000"/>
          <w:sz w:val="28"/>
          <w:szCs w:val="20"/>
          <w:shd w:val="clear" w:color="auto" w:fill="ffffff"/>
          <w:lang w:val="ru-RU"/>
        </w:rPr>
        <w:t>циклом встреч с молодежью города начиная с представителей СУЗ и заканчивая рабочей молодежью.</w:t>
      </w:r>
      <w:r>
        <w:rPr>
          <w:color w:val="000000"/>
          <w:sz w:val="28"/>
          <w:szCs w:val="20"/>
          <w:shd w:val="clear" w:color="auto" w:fill="ffffff"/>
          <w:lang w:val="ru-RU"/>
        </w:rPr>
        <w:t xml:space="preserve"> В </w:t>
      </w:r>
      <w:r>
        <w:rPr>
          <w:color w:val="000000"/>
          <w:sz w:val="28"/>
          <w:szCs w:val="20"/>
          <w:shd w:val="clear" w:color="auto" w:fill="ffffff"/>
        </w:rPr>
        <w:t xml:space="preserve">ходе встреч обсуждались вопросы о совместной работе и главных проблемах, которые волнуют представителей студенчества </w:t>
      </w:r>
      <w:r>
        <w:rPr>
          <w:color w:val="000000"/>
          <w:sz w:val="28"/>
          <w:szCs w:val="20"/>
          <w:shd w:val="clear" w:color="auto" w:fill="ffffff"/>
          <w:lang w:val="ru-RU"/>
        </w:rPr>
        <w:t xml:space="preserve">и рабочего кластера </w:t>
      </w:r>
      <w:r>
        <w:rPr>
          <w:color w:val="000000"/>
          <w:sz w:val="28"/>
          <w:szCs w:val="20"/>
          <w:shd w:val="clear" w:color="auto" w:fill="ffffff"/>
        </w:rPr>
        <w:t xml:space="preserve">в городе. </w:t>
      </w:r>
      <w:r>
        <w:rPr>
          <w:color w:val="000000"/>
          <w:sz w:val="28"/>
          <w:szCs w:val="20"/>
          <w:shd w:val="clear" w:color="auto" w:fill="ffffff"/>
          <w:lang w:val="ru-RU"/>
        </w:rPr>
        <w:t>П</w:t>
      </w:r>
      <w:r>
        <w:rPr>
          <w:color w:val="000000"/>
          <w:sz w:val="28"/>
          <w:szCs w:val="20"/>
          <w:shd w:val="clear" w:color="auto" w:fill="ffffff"/>
        </w:rPr>
        <w:t>оступило</w:t>
      </w:r>
      <w:r>
        <w:rPr>
          <w:color w:val="000000"/>
          <w:sz w:val="28"/>
          <w:szCs w:val="20"/>
          <w:shd w:val="clear" w:color="auto" w:fill="ffffff"/>
        </w:rPr>
        <w:t xml:space="preserve"> предложение о развитии </w:t>
      </w:r>
      <w:r>
        <w:rPr>
          <w:color w:val="000000"/>
          <w:sz w:val="28"/>
          <w:szCs w:val="20"/>
          <w:shd w:val="clear" w:color="auto" w:fill="ffffff"/>
        </w:rPr>
        <w:t>киберспорта</w:t>
      </w:r>
      <w:r>
        <w:rPr>
          <w:color w:val="000000"/>
          <w:sz w:val="28"/>
          <w:szCs w:val="20"/>
          <w:shd w:val="clear" w:color="auto" w:fill="ffffff"/>
        </w:rPr>
        <w:t xml:space="preserve"> на муниципальном уровне, проведение различных турниров в городе</w:t>
      </w:r>
      <w:r>
        <w:rPr>
          <w:color w:val="000000"/>
          <w:sz w:val="28"/>
          <w:szCs w:val="20"/>
          <w:shd w:val="clear" w:color="auto" w:fill="ffffff"/>
          <w:lang w:val="ru-RU"/>
        </w:rPr>
        <w:t>. Что в дальнейшем и получилось воплотить в жизнь парламентариями. В</w:t>
      </w:r>
      <w:r>
        <w:rPr>
          <w:color w:val="000000"/>
          <w:sz w:val="28"/>
          <w:szCs w:val="20"/>
          <w:shd w:val="clear" w:color="auto" w:fill="ffffff"/>
        </w:rPr>
        <w:t>стреч</w:t>
      </w:r>
      <w:r>
        <w:rPr>
          <w:color w:val="000000"/>
          <w:sz w:val="28"/>
          <w:szCs w:val="20"/>
          <w:shd w:val="clear" w:color="auto" w:fill="ffffff"/>
          <w:lang w:val="ru-RU"/>
        </w:rPr>
        <w:t>и</w:t>
      </w:r>
      <w:r>
        <w:rPr>
          <w:color w:val="000000"/>
          <w:sz w:val="28"/>
          <w:szCs w:val="20"/>
          <w:shd w:val="clear" w:color="auto" w:fill="ffffff"/>
        </w:rPr>
        <w:t xml:space="preserve"> показал</w:t>
      </w:r>
      <w:r>
        <w:rPr>
          <w:color w:val="000000"/>
          <w:sz w:val="28"/>
          <w:szCs w:val="20"/>
          <w:shd w:val="clear" w:color="auto" w:fill="ffffff"/>
          <w:lang w:val="ru-RU"/>
        </w:rPr>
        <w:t>и</w:t>
      </w:r>
      <w:r>
        <w:rPr>
          <w:color w:val="000000"/>
          <w:sz w:val="28"/>
          <w:szCs w:val="20"/>
          <w:shd w:val="clear" w:color="auto" w:fill="ffffff"/>
        </w:rPr>
        <w:t>, что у молодежи есть запрос на развитие молодежной политики в городе</w:t>
      </w:r>
      <w:r>
        <w:rPr>
          <w:color w:val="000000"/>
          <w:sz w:val="28"/>
          <w:szCs w:val="20"/>
          <w:shd w:val="clear" w:color="auto" w:fill="ffffff"/>
          <w:lang w:val="ru-RU"/>
        </w:rPr>
        <w:t>.</w:t>
      </w:r>
    </w:p>
    <w:p>
      <w:pPr>
        <w:pStyle w:val="style66"/>
        <w:ind w:left="0" w:right="144" w:firstLine="618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 w:firstLine="618"/>
        <w:jc w:val="both"/>
        <w:rPr>
          <w:color w:val="000000"/>
          <w:sz w:val="28"/>
          <w:szCs w:val="20"/>
          <w:shd w:val="clear" w:color="auto" w:fill="ffffff"/>
          <w:lang w:val="ru-RU"/>
        </w:rPr>
      </w:pPr>
      <w:r>
        <w:rPr>
          <w:sz w:val="28"/>
          <w:szCs w:val="28"/>
        </w:rPr>
        <w:t>В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году члены Молодежного парламента активно </w:t>
      </w:r>
      <w:r>
        <w:rPr>
          <w:sz w:val="28"/>
          <w:szCs w:val="28"/>
          <w:lang w:val="ru-RU"/>
        </w:rPr>
        <w:t xml:space="preserve">проявили себя в волонтерской стезе. Тем самым участвовали во встрече жителей из ЛНР и ДНР и </w:t>
      </w:r>
      <w:r>
        <w:rPr>
          <w:sz w:val="28"/>
          <w:szCs w:val="28"/>
          <w:lang w:val="ru-RU"/>
        </w:rPr>
        <w:t xml:space="preserve">расселении их </w:t>
      </w:r>
      <w:r>
        <w:rPr>
          <w:color w:val="000000"/>
          <w:sz w:val="28"/>
          <w:szCs w:val="28"/>
          <w:shd w:val="clear" w:color="auto" w:fill="ffffff"/>
        </w:rPr>
        <w:t> на базе детского оздоровительного лагеря "Город спорта"</w:t>
      </w:r>
      <w:r>
        <w:rPr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0"/>
          <w:shd w:val="clear" w:color="auto" w:fill="ffffff"/>
        </w:rPr>
        <w:t>Молодёжный парламент принял участие в качестве волонтёров в акции «Бессмертный полк».</w:t>
      </w:r>
      <w:r>
        <w:rPr>
          <w:color w:val="000000"/>
          <w:sz w:val="28"/>
          <w:szCs w:val="20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0"/>
          <w:shd w:val="clear" w:color="auto" w:fill="ffffff"/>
          <w:lang w:val="ru-RU"/>
        </w:rPr>
        <w:t>Соорганизация</w:t>
      </w:r>
      <w:r>
        <w:rPr>
          <w:color w:val="000000"/>
          <w:sz w:val="28"/>
          <w:szCs w:val="20"/>
          <w:shd w:val="clear" w:color="auto" w:fill="ffffff"/>
          <w:lang w:val="ru-RU"/>
        </w:rPr>
        <w:t xml:space="preserve"> благотворительной акции 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 xml:space="preserve">«Белый цветок» на </w:t>
      </w:r>
      <w:r>
        <w:rPr>
          <w:color w:val="000000"/>
          <w:sz w:val="28"/>
          <w:szCs w:val="20"/>
          <w:shd w:val="clear" w:color="auto" w:fill="ffffff"/>
          <w:lang w:val="ru-RU"/>
        </w:rPr>
        <w:t>стадионе</w:t>
      </w:r>
      <w:r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>«</w:t>
      </w:r>
      <w:r>
        <w:rPr>
          <w:color w:val="000000"/>
          <w:sz w:val="28"/>
          <w:szCs w:val="20"/>
          <w:shd w:val="clear" w:color="auto" w:fill="ffffff"/>
        </w:rPr>
        <w:t>Капролактамовец</w:t>
      </w:r>
      <w:r>
        <w:rPr>
          <w:color w:val="000000"/>
          <w:sz w:val="28"/>
          <w:szCs w:val="20"/>
          <w:shd w:val="clear" w:color="auto" w:fill="ffffff"/>
        </w:rPr>
        <w:t>»</w:t>
      </w:r>
      <w:r>
        <w:rPr>
          <w:color w:val="000000"/>
          <w:sz w:val="40"/>
          <w:szCs w:val="20"/>
          <w:shd w:val="clear" w:color="auto" w:fill="ffffff"/>
          <w:lang w:val="ru-RU"/>
        </w:rPr>
        <w:t>.</w:t>
      </w:r>
    </w:p>
    <w:p>
      <w:pPr>
        <w:pStyle w:val="style66"/>
        <w:ind w:right="1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Городские мероприятия так же не обошли стороной, парламентарии стали участниками торжественного парада посвященному празднованию дня города. </w:t>
      </w:r>
      <w:r>
        <w:rPr>
          <w:color w:val="000000"/>
          <w:sz w:val="28"/>
          <w:szCs w:val="28"/>
          <w:shd w:val="clear" w:color="auto" w:fill="ffffff"/>
          <w:lang w:val="ru-RU"/>
        </w:rPr>
        <w:t>П</w:t>
      </w:r>
      <w:r>
        <w:rPr>
          <w:color w:val="000000"/>
          <w:sz w:val="28"/>
          <w:szCs w:val="28"/>
          <w:shd w:val="clear" w:color="auto" w:fill="ffffff"/>
        </w:rPr>
        <w:t>о случаю празднования «Дня Молодежи»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парламентарии в этот день стали не только участниками фестиваля, но и были награждены за активную работу в течение этого года на различных городских площадках, организацию мероприятий и оказание поддержки в благоустройстве города.</w:t>
      </w:r>
    </w:p>
    <w:p>
      <w:pPr>
        <w:pStyle w:val="style66"/>
        <w:ind w:left="0" w:right="144" w:firstLine="618"/>
        <w:jc w:val="both"/>
        <w:rPr>
          <w:sz w:val="28"/>
          <w:szCs w:val="28"/>
          <w:lang w:val="ru-RU"/>
        </w:rPr>
      </w:pPr>
    </w:p>
    <w:p>
      <w:pPr>
        <w:pStyle w:val="style66"/>
        <w:ind w:left="0" w:right="144" w:firstLine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форумной</w:t>
      </w:r>
      <w:r>
        <w:rPr>
          <w:sz w:val="28"/>
          <w:szCs w:val="28"/>
        </w:rPr>
        <w:t xml:space="preserve"> кампании ФАДМ «</w:t>
      </w:r>
      <w:r>
        <w:rPr>
          <w:sz w:val="28"/>
          <w:szCs w:val="28"/>
        </w:rPr>
        <w:t>Росмолодежь</w:t>
      </w:r>
      <w:r>
        <w:rPr>
          <w:sz w:val="28"/>
          <w:szCs w:val="28"/>
        </w:rPr>
        <w:t xml:space="preserve">» члены парламента также приняли участие. </w:t>
      </w:r>
    </w:p>
    <w:p>
      <w:pPr>
        <w:pStyle w:val="style66"/>
        <w:ind w:left="0" w:right="144" w:firstLine="618"/>
        <w:jc w:val="both"/>
        <w:rPr>
          <w:sz w:val="28"/>
          <w:szCs w:val="28"/>
        </w:rPr>
      </w:pPr>
    </w:p>
    <w:p>
      <w:pPr>
        <w:pStyle w:val="style66"/>
        <w:ind w:left="0" w:right="144" w:firstLine="61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Поставленные цели и задачи были выполнены не в полном объеме, т</w:t>
      </w:r>
      <w:r>
        <w:rPr>
          <w:sz w:val="28"/>
          <w:szCs w:val="28"/>
        </w:rPr>
        <w:t>акже</w:t>
      </w:r>
      <w:r>
        <w:rPr>
          <w:sz w:val="28"/>
          <w:szCs w:val="28"/>
        </w:rPr>
        <w:t xml:space="preserve"> часть проектов не было реализовано, в связи считаю верным оценить работу Молодежного парламента на оценку «3» по пятибалльной шкале. Работу Молодежного парламента прошу считать удовлетворительной.</w:t>
      </w:r>
    </w:p>
    <w:p>
      <w:pPr>
        <w:pStyle w:val="style66"/>
        <w:ind w:left="0" w:right="144" w:firstLine="707"/>
        <w:jc w:val="both"/>
        <w:rPr>
          <w:sz w:val="28"/>
          <w:szCs w:val="28"/>
        </w:rPr>
      </w:pPr>
    </w:p>
    <w:p>
      <w:pPr>
        <w:pStyle w:val="style66"/>
        <w:ind w:left="0" w:right="144" w:firstLine="707"/>
        <w:jc w:val="both"/>
        <w:rPr>
          <w:sz w:val="28"/>
          <w:szCs w:val="28"/>
        </w:rPr>
      </w:pPr>
    </w:p>
    <w:p>
      <w:pPr>
        <w:pStyle w:val="style66"/>
        <w:tabs>
          <w:tab w:val="left" w:leader="none" w:pos="7891"/>
        </w:tabs>
        <w:spacing w:before="184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И.о п</w:t>
      </w:r>
      <w:r>
        <w:rPr>
          <w:sz w:val="28"/>
          <w:szCs w:val="28"/>
        </w:rPr>
        <w:t>редседате</w:t>
      </w:r>
      <w:r>
        <w:rPr>
          <w:sz w:val="28"/>
          <w:szCs w:val="28"/>
          <w:lang w:val="en-US"/>
        </w:rPr>
        <w:t>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Молодежного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парламента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 xml:space="preserve">                Р.Р. Салахов</w:t>
      </w:r>
    </w:p>
    <w:p>
      <w:pPr>
        <w:pStyle w:val="style0"/>
        <w:jc w:val="both"/>
        <w:rPr/>
      </w:pPr>
    </w:p>
    <w:p>
      <w:pPr>
        <w:pStyle w:val="style0"/>
        <w:jc w:val="right"/>
        <w:rPr/>
      </w:pPr>
    </w:p>
    <w:sectPr>
      <w:pgSz w:w="11905" w:h="16837" w:orient="portrait"/>
      <w:pgMar w:top="709" w:right="746" w:bottom="56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0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24B8D4"/>
    <w:lvl w:ilvl="0" w:tplc="3AC0394E">
      <w:start w:val="1"/>
      <w:numFmt w:val="upperRoman"/>
      <w:lvlText w:val="%1."/>
      <w:lvlJc w:val="left"/>
      <w:pPr>
        <w:ind w:left="375" w:hanging="274"/>
      </w:pPr>
      <w:rPr>
        <w:rFonts w:ascii="Times New Roman" w:cs="Times New Roman" w:eastAsia="Times New Roman" w:hAnsi="Times New Roman" w:hint="default"/>
        <w:b/>
        <w:bCs/>
        <w:w w:val="99"/>
        <w:sz w:val="24"/>
        <w:szCs w:val="24"/>
        <w:lang w:val="ru-RU" w:bidi="ar-SA" w:eastAsia="en-US"/>
      </w:rPr>
    </w:lvl>
    <w:lvl w:ilvl="1" w:tplc="B3065A9C">
      <w:start w:val="1"/>
      <w:numFmt w:val="decimal"/>
      <w:lvlText w:val="%2."/>
      <w:lvlJc w:val="left"/>
      <w:pPr>
        <w:ind w:left="822" w:hanging="36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2" w:tplc="AF70EC44">
      <w:start w:val="1"/>
      <w:numFmt w:val="bullet"/>
      <w:lvlText w:val="•"/>
      <w:lvlJc w:val="left"/>
      <w:pPr>
        <w:ind w:left="1796" w:hanging="360"/>
      </w:pPr>
      <w:rPr>
        <w:rFonts w:hint="default"/>
        <w:lang w:val="ru-RU" w:bidi="ar-SA" w:eastAsia="en-US"/>
      </w:rPr>
    </w:lvl>
    <w:lvl w:ilvl="3" w:tplc="AAD2B772">
      <w:start w:val="1"/>
      <w:numFmt w:val="bullet"/>
      <w:lvlText w:val="•"/>
      <w:lvlJc w:val="left"/>
      <w:pPr>
        <w:ind w:left="2772" w:hanging="360"/>
      </w:pPr>
      <w:rPr>
        <w:rFonts w:hint="default"/>
        <w:lang w:val="ru-RU" w:bidi="ar-SA" w:eastAsia="en-US"/>
      </w:rPr>
    </w:lvl>
    <w:lvl w:ilvl="4" w:tplc="47E0BAC8">
      <w:start w:val="1"/>
      <w:numFmt w:val="bullet"/>
      <w:lvlText w:val="•"/>
      <w:lvlJc w:val="left"/>
      <w:pPr>
        <w:ind w:left="3748" w:hanging="360"/>
      </w:pPr>
      <w:rPr>
        <w:rFonts w:hint="default"/>
        <w:lang w:val="ru-RU" w:bidi="ar-SA" w:eastAsia="en-US"/>
      </w:rPr>
    </w:lvl>
    <w:lvl w:ilvl="5" w:tplc="115C70C8">
      <w:start w:val="1"/>
      <w:numFmt w:val="bullet"/>
      <w:lvlText w:val="•"/>
      <w:lvlJc w:val="left"/>
      <w:pPr>
        <w:ind w:left="4725" w:hanging="360"/>
      </w:pPr>
      <w:rPr>
        <w:rFonts w:hint="default"/>
        <w:lang w:val="ru-RU" w:bidi="ar-SA" w:eastAsia="en-US"/>
      </w:rPr>
    </w:lvl>
    <w:lvl w:ilvl="6" w:tplc="33CEE32A">
      <w:start w:val="1"/>
      <w:numFmt w:val="bullet"/>
      <w:lvlText w:val="•"/>
      <w:lvlJc w:val="left"/>
      <w:pPr>
        <w:ind w:left="5701" w:hanging="360"/>
      </w:pPr>
      <w:rPr>
        <w:rFonts w:hint="default"/>
        <w:lang w:val="ru-RU" w:bidi="ar-SA" w:eastAsia="en-US"/>
      </w:rPr>
    </w:lvl>
    <w:lvl w:ilvl="7" w:tplc="7AD0EF6A">
      <w:start w:val="1"/>
      <w:numFmt w:val="bullet"/>
      <w:lvlText w:val="•"/>
      <w:lvlJc w:val="left"/>
      <w:pPr>
        <w:ind w:left="6677" w:hanging="360"/>
      </w:pPr>
      <w:rPr>
        <w:rFonts w:hint="default"/>
        <w:lang w:val="ru-RU" w:bidi="ar-SA" w:eastAsia="en-US"/>
      </w:rPr>
    </w:lvl>
    <w:lvl w:ilvl="8" w:tplc="498CE306">
      <w:start w:val="1"/>
      <w:numFmt w:val="bullet"/>
      <w:lvlText w:val="•"/>
      <w:lvlJc w:val="left"/>
      <w:pPr>
        <w:ind w:left="7653" w:hanging="360"/>
      </w:pPr>
      <w:rPr>
        <w:rFonts w:hint="default"/>
        <w:lang w:val="ru-RU" w:bidi="ar-SA" w:eastAsia="en-US"/>
      </w:rPr>
    </w:lvl>
  </w:abstractNum>
  <w:abstractNum w:abstractNumId="1">
    <w:nsid w:val="00000001"/>
    <w:multiLevelType w:val="hybridMultilevel"/>
    <w:tmpl w:val="95D6D976"/>
    <w:lvl w:ilvl="0" w:tplc="0EDEB59C">
      <w:start w:val="4"/>
      <w:numFmt w:val="decimal"/>
      <w:lvlText w:val="%1."/>
      <w:lvlJc w:val="left"/>
      <w:pPr>
        <w:ind w:left="822" w:hanging="36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plc="A5E00DA0">
      <w:start w:val="1"/>
      <w:numFmt w:val="bullet"/>
      <w:lvlText w:val="•"/>
      <w:lvlJc w:val="left"/>
      <w:pPr>
        <w:ind w:left="1698" w:hanging="360"/>
      </w:pPr>
      <w:rPr>
        <w:rFonts w:hint="default"/>
        <w:lang w:val="ru-RU" w:bidi="ar-SA" w:eastAsia="en-US"/>
      </w:rPr>
    </w:lvl>
    <w:lvl w:ilvl="2" w:tplc="3990A09A">
      <w:start w:val="1"/>
      <w:numFmt w:val="bullet"/>
      <w:lvlText w:val="•"/>
      <w:lvlJc w:val="left"/>
      <w:pPr>
        <w:ind w:left="2577" w:hanging="360"/>
      </w:pPr>
      <w:rPr>
        <w:rFonts w:hint="default"/>
        <w:lang w:val="ru-RU" w:bidi="ar-SA" w:eastAsia="en-US"/>
      </w:rPr>
    </w:lvl>
    <w:lvl w:ilvl="3" w:tplc="D02E0D90">
      <w:start w:val="1"/>
      <w:numFmt w:val="bullet"/>
      <w:lvlText w:val="•"/>
      <w:lvlJc w:val="left"/>
      <w:pPr>
        <w:ind w:left="3455" w:hanging="360"/>
      </w:pPr>
      <w:rPr>
        <w:rFonts w:hint="default"/>
        <w:lang w:val="ru-RU" w:bidi="ar-SA" w:eastAsia="en-US"/>
      </w:rPr>
    </w:lvl>
    <w:lvl w:ilvl="4" w:tplc="8986413A">
      <w:start w:val="1"/>
      <w:numFmt w:val="bullet"/>
      <w:lvlText w:val="•"/>
      <w:lvlJc w:val="left"/>
      <w:pPr>
        <w:ind w:left="4334" w:hanging="360"/>
      </w:pPr>
      <w:rPr>
        <w:rFonts w:hint="default"/>
        <w:lang w:val="ru-RU" w:bidi="ar-SA" w:eastAsia="en-US"/>
      </w:rPr>
    </w:lvl>
    <w:lvl w:ilvl="5" w:tplc="DC2C1E7E">
      <w:start w:val="1"/>
      <w:numFmt w:val="bullet"/>
      <w:lvlText w:val="•"/>
      <w:lvlJc w:val="left"/>
      <w:pPr>
        <w:ind w:left="5213" w:hanging="360"/>
      </w:pPr>
      <w:rPr>
        <w:rFonts w:hint="default"/>
        <w:lang w:val="ru-RU" w:bidi="ar-SA" w:eastAsia="en-US"/>
      </w:rPr>
    </w:lvl>
    <w:lvl w:ilvl="6" w:tplc="40741B42">
      <w:start w:val="1"/>
      <w:numFmt w:val="bullet"/>
      <w:lvlText w:val="•"/>
      <w:lvlJc w:val="left"/>
      <w:pPr>
        <w:ind w:left="6091" w:hanging="360"/>
      </w:pPr>
      <w:rPr>
        <w:rFonts w:hint="default"/>
        <w:lang w:val="ru-RU" w:bidi="ar-SA" w:eastAsia="en-US"/>
      </w:rPr>
    </w:lvl>
    <w:lvl w:ilvl="7" w:tplc="2FE6FE8C">
      <w:start w:val="1"/>
      <w:numFmt w:val="bullet"/>
      <w:lvlText w:val="•"/>
      <w:lvlJc w:val="left"/>
      <w:pPr>
        <w:ind w:left="6970" w:hanging="360"/>
      </w:pPr>
      <w:rPr>
        <w:rFonts w:hint="default"/>
        <w:lang w:val="ru-RU" w:bidi="ar-SA" w:eastAsia="en-US"/>
      </w:rPr>
    </w:lvl>
    <w:lvl w:ilvl="8" w:tplc="EFA084C2">
      <w:start w:val="1"/>
      <w:numFmt w:val="bullet"/>
      <w:lvlText w:val="•"/>
      <w:lvlJc w:val="left"/>
      <w:pPr>
        <w:ind w:left="7849" w:hanging="360"/>
      </w:pPr>
      <w:rPr>
        <w:rFonts w:hint="default"/>
        <w:lang w:val="ru-RU" w:bidi="ar-SA" w:eastAsia="en-US"/>
      </w:rPr>
    </w:lvl>
  </w:abstractNum>
  <w:abstractNum w:abstractNumId="2">
    <w:nsid w:val="00000002"/>
    <w:multiLevelType w:val="hybridMultilevel"/>
    <w:tmpl w:val="1F320DF4"/>
    <w:lvl w:ilvl="0" w:tplc="BC3CF99C">
      <w:start w:val="1"/>
      <w:numFmt w:val="bullet"/>
      <w:lvlText w:val="-"/>
      <w:lvlJc w:val="left"/>
      <w:pPr>
        <w:ind w:left="949" w:hanging="140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plc="6B24A540">
      <w:start w:val="1"/>
      <w:numFmt w:val="bullet"/>
      <w:lvlText w:val="•"/>
      <w:lvlJc w:val="left"/>
      <w:pPr>
        <w:ind w:left="1806" w:hanging="140"/>
      </w:pPr>
      <w:rPr>
        <w:rFonts w:hint="default"/>
        <w:lang w:val="ru-RU" w:bidi="ar-SA" w:eastAsia="en-US"/>
      </w:rPr>
    </w:lvl>
    <w:lvl w:ilvl="2" w:tplc="04E2B74E">
      <w:start w:val="1"/>
      <w:numFmt w:val="bullet"/>
      <w:lvlText w:val="•"/>
      <w:lvlJc w:val="left"/>
      <w:pPr>
        <w:ind w:left="2673" w:hanging="140"/>
      </w:pPr>
      <w:rPr>
        <w:rFonts w:hint="default"/>
        <w:lang w:val="ru-RU" w:bidi="ar-SA" w:eastAsia="en-US"/>
      </w:rPr>
    </w:lvl>
    <w:lvl w:ilvl="3" w:tplc="A5E82882">
      <w:start w:val="1"/>
      <w:numFmt w:val="bullet"/>
      <w:lvlText w:val="•"/>
      <w:lvlJc w:val="left"/>
      <w:pPr>
        <w:ind w:left="3539" w:hanging="140"/>
      </w:pPr>
      <w:rPr>
        <w:rFonts w:hint="default"/>
        <w:lang w:val="ru-RU" w:bidi="ar-SA" w:eastAsia="en-US"/>
      </w:rPr>
    </w:lvl>
    <w:lvl w:ilvl="4" w:tplc="8C28455A">
      <w:start w:val="1"/>
      <w:numFmt w:val="bullet"/>
      <w:lvlText w:val="•"/>
      <w:lvlJc w:val="left"/>
      <w:pPr>
        <w:ind w:left="4406" w:hanging="140"/>
      </w:pPr>
      <w:rPr>
        <w:rFonts w:hint="default"/>
        <w:lang w:val="ru-RU" w:bidi="ar-SA" w:eastAsia="en-US"/>
      </w:rPr>
    </w:lvl>
    <w:lvl w:ilvl="5" w:tplc="F78A038A">
      <w:start w:val="1"/>
      <w:numFmt w:val="bullet"/>
      <w:lvlText w:val="•"/>
      <w:lvlJc w:val="left"/>
      <w:pPr>
        <w:ind w:left="5273" w:hanging="140"/>
      </w:pPr>
      <w:rPr>
        <w:rFonts w:hint="default"/>
        <w:lang w:val="ru-RU" w:bidi="ar-SA" w:eastAsia="en-US"/>
      </w:rPr>
    </w:lvl>
    <w:lvl w:ilvl="6" w:tplc="021AD7DA">
      <w:start w:val="1"/>
      <w:numFmt w:val="bullet"/>
      <w:lvlText w:val="•"/>
      <w:lvlJc w:val="left"/>
      <w:pPr>
        <w:ind w:left="6139" w:hanging="140"/>
      </w:pPr>
      <w:rPr>
        <w:rFonts w:hint="default"/>
        <w:lang w:val="ru-RU" w:bidi="ar-SA" w:eastAsia="en-US"/>
      </w:rPr>
    </w:lvl>
    <w:lvl w:ilvl="7" w:tplc="4230B4E8">
      <w:start w:val="1"/>
      <w:numFmt w:val="bullet"/>
      <w:lvlText w:val="•"/>
      <w:lvlJc w:val="left"/>
      <w:pPr>
        <w:ind w:left="7006" w:hanging="140"/>
      </w:pPr>
      <w:rPr>
        <w:rFonts w:hint="default"/>
        <w:lang w:val="ru-RU" w:bidi="ar-SA" w:eastAsia="en-US"/>
      </w:rPr>
    </w:lvl>
    <w:lvl w:ilvl="8" w:tplc="DBBC6066">
      <w:start w:val="1"/>
      <w:numFmt w:val="bullet"/>
      <w:lvlText w:val="•"/>
      <w:lvlJc w:val="left"/>
      <w:pPr>
        <w:ind w:left="7873" w:hanging="140"/>
      </w:pPr>
      <w:rPr>
        <w:rFonts w:hint="default"/>
        <w:lang w:val="ru-RU" w:bidi="ar-SA" w:eastAsia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sz w:val="24"/>
      <w:szCs w:val="24"/>
      <w:lang w:eastAsia="ar-SA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7">
    <w:name w:val=" Знак2 Знак Знак1 Знак1 Знак Знак Знак Знак Знак Знак Знак Знак Знак Знак Знак Знак"/>
    <w:basedOn w:val="style0"/>
    <w:next w:val="style4097"/>
    <w:pPr>
      <w:suppressAutoHyphens w:val="false"/>
      <w:spacing w:after="160" w:lineRule="exact" w:line="240"/>
    </w:pPr>
    <w:rPr>
      <w:rFonts w:ascii="Verdana" w:hAnsi="Verdana"/>
      <w:sz w:val="20"/>
      <w:szCs w:val="20"/>
      <w:lang w:val="en-US" w:eastAsia="en-US"/>
    </w:rPr>
  </w:style>
  <w:style w:type="paragraph" w:customStyle="1" w:styleId="style4098">
    <w:name w:val="Знак2 Знак Знак1 Знак1 Знак Знак Знак Знак Знак Знак Знак Знак Знак Знак Знак Знак"/>
    <w:basedOn w:val="style0"/>
    <w:next w:val="style4098"/>
    <w:pPr>
      <w:suppressAutoHyphens w:val="false"/>
      <w:spacing w:after="160" w:lineRule="exact" w:line="240"/>
    </w:pPr>
    <w:rPr>
      <w:rFonts w:ascii="Verdana" w:cs="Verdana" w:hAnsi="Verdana"/>
      <w:sz w:val="20"/>
      <w:szCs w:val="20"/>
      <w:lang w:val="en-US" w:eastAsia="en-US"/>
    </w:rPr>
  </w:style>
  <w:style w:type="character" w:customStyle="1" w:styleId="style4099">
    <w:name w:val="Колонтитул + Не полужирный"/>
    <w:next w:val="style4099"/>
    <w:rPr>
      <w:rFonts w:ascii="Times New Roman" w:cs="Times New Roman" w:eastAsia="Times New Roman" w:hAnsi="Times New Roman"/>
      <w:b/>
      <w:bCs/>
      <w:i w:val="false"/>
      <w:iCs w:val="false"/>
      <w:smallCaps w:val="false"/>
      <w:color w:val="000000"/>
      <w:spacing w:val="0"/>
      <w:w w:val="100"/>
      <w:position w:val="0"/>
      <w:sz w:val="24"/>
      <w:szCs w:val="24"/>
      <w:u w:val="none"/>
      <w:lang w:val="ru-RU" w:bidi="ru-RU" w:eastAsia="ru-RU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suppressAutoHyphens w:val="false"/>
      <w:autoSpaceDE w:val="false"/>
      <w:autoSpaceDN w:val="false"/>
      <w:ind w:left="102"/>
    </w:pPr>
    <w:rPr>
      <w:lang w:eastAsia="en-US"/>
    </w:rPr>
  </w:style>
  <w:style w:type="character" w:customStyle="1" w:styleId="style4100">
    <w:name w:val="Основной текст Знак"/>
    <w:next w:val="style4100"/>
    <w:link w:val="style66"/>
    <w:uiPriority w:val="1"/>
    <w:rPr>
      <w:sz w:val="24"/>
      <w:szCs w:val="24"/>
      <w:lang w:eastAsia="en-US"/>
    </w:rPr>
  </w:style>
  <w:style w:type="paragraph" w:customStyle="1" w:styleId="style4101">
    <w:name w:val="Заголовок 11"/>
    <w:basedOn w:val="style0"/>
    <w:next w:val="style4101"/>
    <w:qFormat/>
    <w:uiPriority w:val="1"/>
    <w:pPr>
      <w:widowControl w:val="false"/>
      <w:suppressAutoHyphens w:val="false"/>
      <w:autoSpaceDE w:val="false"/>
      <w:autoSpaceDN w:val="false"/>
      <w:ind w:left="102"/>
      <w:outlineLvl w:val="1"/>
    </w:pPr>
    <w:rPr>
      <w:b/>
      <w:bCs/>
      <w:lang w:eastAsia="en-US"/>
    </w:rPr>
  </w:style>
  <w:style w:type="paragraph" w:styleId="style62">
    <w:name w:val="Title"/>
    <w:basedOn w:val="style0"/>
    <w:next w:val="style62"/>
    <w:link w:val="style4102"/>
    <w:qFormat/>
    <w:uiPriority w:val="1"/>
    <w:pPr>
      <w:widowControl w:val="false"/>
      <w:suppressAutoHyphens w:val="false"/>
      <w:autoSpaceDE w:val="false"/>
      <w:autoSpaceDN w:val="false"/>
      <w:spacing w:before="2" w:lineRule="exact" w:line="459"/>
      <w:ind w:left="1360" w:right="2109"/>
      <w:jc w:val="center"/>
    </w:pPr>
    <w:rPr>
      <w:b/>
      <w:bCs/>
      <w:sz w:val="40"/>
      <w:szCs w:val="40"/>
      <w:lang w:eastAsia="en-US"/>
    </w:rPr>
  </w:style>
  <w:style w:type="character" w:customStyle="1" w:styleId="style4102">
    <w:name w:val="Заголовок Знак"/>
    <w:next w:val="style4102"/>
    <w:link w:val="style62"/>
    <w:uiPriority w:val="1"/>
    <w:rPr>
      <w:b/>
      <w:bCs/>
      <w:sz w:val="40"/>
      <w:szCs w:val="40"/>
      <w:lang w:eastAsia="en-US"/>
    </w:rPr>
  </w:style>
  <w:style w:type="paragraph" w:styleId="style179">
    <w:name w:val="List Paragraph"/>
    <w:basedOn w:val="style0"/>
    <w:next w:val="style179"/>
    <w:qFormat/>
    <w:uiPriority w:val="1"/>
    <w:pPr>
      <w:widowControl w:val="false"/>
      <w:suppressAutoHyphens w:val="false"/>
      <w:autoSpaceDE w:val="false"/>
      <w:autoSpaceDN w:val="false"/>
      <w:ind w:left="949" w:hanging="140"/>
    </w:pPr>
    <w:rPr>
      <w:sz w:val="22"/>
      <w:szCs w:val="22"/>
      <w:lang w:eastAsia="en-US"/>
    </w:rPr>
  </w:style>
  <w:style w:type="character" w:styleId="style88">
    <w:name w:val="Emphasis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969</Words>
  <Pages>4</Pages>
  <Characters>6635</Characters>
  <Application>WPS Office</Application>
  <DocSecurity>0</DocSecurity>
  <Paragraphs>97</Paragraphs>
  <ScaleCrop>false</ScaleCrop>
  <Company>Microsoft</Company>
  <LinksUpToDate>false</LinksUpToDate>
  <CharactersWithSpaces>7616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2023-02-16T12:52:44Z</dcterms:created>
  <dc:creator>Исполком</dc:creator>
  <lastModifiedBy>M2101K6G</lastModifiedBy>
  <lastPrinted>2017-06-30T06:03:00Z</lastPrinted>
  <dcterms:modified xsi:type="dcterms:W3CDTF">2023-02-16T12:52:44Z</dcterms:modified>
  <revision>3</revision>
  <dc:title>Начальнику отдела кадров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92702495784d4643a9e52e8d2f9f0199</vt:lpwstr>
  </property>
</Properties>
</file>