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E5" w:rsidRDefault="00BE62E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E62E5" w:rsidRDefault="00BE62E5">
      <w:pPr>
        <w:pStyle w:val="ConsPlusNormal"/>
        <w:ind w:firstLine="540"/>
        <w:jc w:val="both"/>
        <w:outlineLvl w:val="0"/>
      </w:pPr>
    </w:p>
    <w:p w:rsidR="00BE62E5" w:rsidRDefault="00BE62E5">
      <w:pPr>
        <w:pStyle w:val="ConsPlusTitle"/>
        <w:jc w:val="center"/>
        <w:outlineLvl w:val="0"/>
      </w:pPr>
      <w:r>
        <w:t>ГОРОДСКАЯ ДУМА ГОРОДА ДЗЕРЖИНСКА</w:t>
      </w:r>
    </w:p>
    <w:p w:rsidR="00BE62E5" w:rsidRDefault="00BE62E5">
      <w:pPr>
        <w:pStyle w:val="ConsPlusTitle"/>
        <w:jc w:val="center"/>
      </w:pPr>
    </w:p>
    <w:p w:rsidR="00BE62E5" w:rsidRDefault="00BE62E5">
      <w:pPr>
        <w:pStyle w:val="ConsPlusTitle"/>
        <w:jc w:val="center"/>
      </w:pPr>
      <w:r>
        <w:t>ПОСТАНОВЛЕНИЕ</w:t>
      </w:r>
    </w:p>
    <w:p w:rsidR="00BE62E5" w:rsidRDefault="00BE62E5">
      <w:pPr>
        <w:pStyle w:val="ConsPlusTitle"/>
        <w:jc w:val="center"/>
      </w:pPr>
      <w:r>
        <w:t xml:space="preserve">от 17 декабря 2009 г. N </w:t>
      </w:r>
      <w:bookmarkStart w:id="0" w:name="_GoBack"/>
      <w:r>
        <w:t>536</w:t>
      </w:r>
    </w:p>
    <w:bookmarkEnd w:id="0"/>
    <w:p w:rsidR="00BE62E5" w:rsidRDefault="00BE62E5">
      <w:pPr>
        <w:pStyle w:val="ConsPlusTitle"/>
        <w:jc w:val="center"/>
      </w:pPr>
    </w:p>
    <w:p w:rsidR="00BE62E5" w:rsidRDefault="00BE62E5">
      <w:pPr>
        <w:pStyle w:val="ConsPlusTitle"/>
        <w:jc w:val="center"/>
      </w:pPr>
      <w:r>
        <w:t>ОБ УТВЕРЖДЕНИИ ПОЛОЖЕНИЯ О ПОЧЕТНОМ ДИПЛОМЕ ГОРОДСКОЙ ДУМЫ</w:t>
      </w:r>
    </w:p>
    <w:p w:rsidR="00BE62E5" w:rsidRDefault="00BE62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62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62E5" w:rsidRDefault="00BE62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2E5" w:rsidRDefault="00BE62E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городской Думы г. Дзержинска Нижегородской области</w:t>
            </w:r>
          </w:p>
          <w:p w:rsidR="00BE62E5" w:rsidRDefault="00BE6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27.06.2013 </w:t>
            </w:r>
            <w:hyperlink r:id="rId6" w:history="1">
              <w:r>
                <w:rPr>
                  <w:color w:val="0000FF"/>
                </w:rPr>
                <w:t>N 595</w:t>
              </w:r>
            </w:hyperlink>
            <w:r>
              <w:rPr>
                <w:color w:val="392C69"/>
              </w:rPr>
              <w:t xml:space="preserve">, от 18.06.2015 </w:t>
            </w:r>
            <w:hyperlink r:id="rId7" w:history="1">
              <w:r>
                <w:rPr>
                  <w:color w:val="0000FF"/>
                </w:rPr>
                <w:t>N 952</w:t>
              </w:r>
            </w:hyperlink>
            <w:r>
              <w:rPr>
                <w:color w:val="392C69"/>
              </w:rPr>
              <w:t xml:space="preserve">, от 04.09.2018 </w:t>
            </w:r>
            <w:hyperlink r:id="rId8" w:history="1">
              <w:r>
                <w:rPr>
                  <w:color w:val="0000FF"/>
                </w:rPr>
                <w:t>N 550</w:t>
              </w:r>
            </w:hyperlink>
            <w:r>
              <w:rPr>
                <w:color w:val="392C69"/>
              </w:rPr>
              <w:t>,</w:t>
            </w:r>
          </w:p>
          <w:p w:rsidR="00BE62E5" w:rsidRDefault="00BE6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9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и </w:t>
      </w:r>
      <w:hyperlink r:id="rId11" w:history="1">
        <w:r>
          <w:rPr>
            <w:color w:val="0000FF"/>
          </w:rPr>
          <w:t>статьей 37</w:t>
        </w:r>
      </w:hyperlink>
      <w:r>
        <w:t xml:space="preserve"> Устава городского округа город Дзержинск городская Дума постановляет: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Почетном дипломе городской Думы.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2. Опубликовать настоящее постановление в средствах массовой информации.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jc w:val="right"/>
      </w:pPr>
      <w:r>
        <w:t>Председатель городской Думы</w:t>
      </w:r>
    </w:p>
    <w:p w:rsidR="00BE62E5" w:rsidRDefault="00BE62E5">
      <w:pPr>
        <w:pStyle w:val="ConsPlusNormal"/>
        <w:jc w:val="right"/>
      </w:pPr>
      <w:r>
        <w:t>И.А.ПОЛЯШОВ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jc w:val="right"/>
      </w:pPr>
      <w:r>
        <w:t>Мэр города</w:t>
      </w:r>
    </w:p>
    <w:p w:rsidR="00BE62E5" w:rsidRDefault="00BE62E5">
      <w:pPr>
        <w:pStyle w:val="ConsPlusNormal"/>
        <w:jc w:val="right"/>
      </w:pPr>
      <w:r>
        <w:t>В.В.ПОРТНОВ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jc w:val="right"/>
        <w:outlineLvl w:val="0"/>
      </w:pPr>
      <w:r>
        <w:t>Утверждено</w:t>
      </w:r>
    </w:p>
    <w:p w:rsidR="00BE62E5" w:rsidRDefault="00BE62E5">
      <w:pPr>
        <w:pStyle w:val="ConsPlusNormal"/>
        <w:jc w:val="right"/>
      </w:pPr>
      <w:r>
        <w:t>постановлением</w:t>
      </w:r>
    </w:p>
    <w:p w:rsidR="00BE62E5" w:rsidRDefault="00BE62E5">
      <w:pPr>
        <w:pStyle w:val="ConsPlusNormal"/>
        <w:jc w:val="right"/>
      </w:pPr>
      <w:r>
        <w:t>городской Думы г. Дзержинска</w:t>
      </w:r>
    </w:p>
    <w:p w:rsidR="00BE62E5" w:rsidRDefault="00BE62E5">
      <w:pPr>
        <w:pStyle w:val="ConsPlusNormal"/>
        <w:jc w:val="right"/>
      </w:pPr>
      <w:r>
        <w:t>от 17.12.2009 N 536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Title"/>
        <w:jc w:val="center"/>
      </w:pPr>
      <w:bookmarkStart w:id="1" w:name="P33"/>
      <w:bookmarkEnd w:id="1"/>
      <w:r>
        <w:t>ПОЛОЖЕНИЕ</w:t>
      </w:r>
    </w:p>
    <w:p w:rsidR="00BE62E5" w:rsidRDefault="00BE62E5">
      <w:pPr>
        <w:pStyle w:val="ConsPlusTitle"/>
        <w:jc w:val="center"/>
      </w:pPr>
      <w:r>
        <w:t>О ПОЧЕТНОМ ДИПЛОМЕ ГОРОДСКОЙ ДУМЫ</w:t>
      </w:r>
    </w:p>
    <w:p w:rsidR="00BE62E5" w:rsidRDefault="00BE62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62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62E5" w:rsidRDefault="00BE62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2E5" w:rsidRDefault="00BE62E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городской Думы г. Дзержинска Нижегородской области</w:t>
            </w:r>
          </w:p>
          <w:p w:rsidR="00BE62E5" w:rsidRDefault="00BE6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27.06.2013 </w:t>
            </w:r>
            <w:hyperlink r:id="rId12" w:history="1">
              <w:r>
                <w:rPr>
                  <w:color w:val="0000FF"/>
                </w:rPr>
                <w:t>N 595</w:t>
              </w:r>
            </w:hyperlink>
            <w:r>
              <w:rPr>
                <w:color w:val="392C69"/>
              </w:rPr>
              <w:t xml:space="preserve">, от 18.06.2015 </w:t>
            </w:r>
            <w:hyperlink r:id="rId13" w:history="1">
              <w:r>
                <w:rPr>
                  <w:color w:val="0000FF"/>
                </w:rPr>
                <w:t>N 952</w:t>
              </w:r>
            </w:hyperlink>
            <w:r>
              <w:rPr>
                <w:color w:val="392C69"/>
              </w:rPr>
              <w:t xml:space="preserve">, от 04.09.2018 </w:t>
            </w:r>
            <w:hyperlink r:id="rId14" w:history="1">
              <w:r>
                <w:rPr>
                  <w:color w:val="0000FF"/>
                </w:rPr>
                <w:t>N 550</w:t>
              </w:r>
            </w:hyperlink>
            <w:r>
              <w:rPr>
                <w:color w:val="392C69"/>
              </w:rPr>
              <w:t>,</w:t>
            </w:r>
          </w:p>
          <w:p w:rsidR="00BE62E5" w:rsidRDefault="00BE6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15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 xml:space="preserve">Настоящее Положение разработано в соответствии со </w:t>
      </w:r>
      <w:hyperlink r:id="rId16" w:history="1">
        <w:r>
          <w:rPr>
            <w:color w:val="0000FF"/>
          </w:rPr>
          <w:t>статьей 37</w:t>
        </w:r>
      </w:hyperlink>
      <w:r>
        <w:t xml:space="preserve"> Устава городского округа </w:t>
      </w:r>
      <w:r>
        <w:lastRenderedPageBreak/>
        <w:t>город Дзержинск и определяет статус, порядок выдвижения на награждение, принятия решения и награждения Почетным дипломом городской Думы города Дзержинска (далее - Почетный диплом).</w:t>
      </w:r>
    </w:p>
    <w:p w:rsidR="00BE62E5" w:rsidRDefault="00BE62E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Title"/>
        <w:ind w:firstLine="540"/>
        <w:jc w:val="both"/>
        <w:outlineLvl w:val="1"/>
      </w:pPr>
      <w:r>
        <w:t>Статья 1. Статус Почетного диплома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>1. Почетный диплом является формой выражения признательности, благодарности, уважения к лицу, оказавшему значительное влияние на развитие и процветание города, благополучие его жителей.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2. Почетным дипломом награждаются за заслуги в развитии местного самоуправления, реализации социальной и экономической политики города Дзержинска, культурно-просветительской и общественной деятельности.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Title"/>
        <w:ind w:firstLine="540"/>
        <w:jc w:val="both"/>
        <w:outlineLvl w:val="1"/>
      </w:pPr>
      <w:r>
        <w:t>Статья 2. Лица, награждаемые Почетным дипломом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>1. Почетным дипломом награждаются граждане Российской Федерации, иностранные граждане, лица без гражданства, профессиональная и общественная деятельность которых принесла значимые для города результаты в экономической, производственной, научно-исследовательской деятельности, а также в сфере развития культуры, искусства, воспитания и образования, здравоохранения, охраны окружающей среды и обеспечения экологической безопасности, законности, правопорядка и общественной безопасности, благотворительной и спонсорской деятельности во благо города и его жителей.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2. Почетным дипломом может награждаться лицо как постоянно проживающее на территории города, так и за его пределами, в том числе и в других государствах.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Title"/>
        <w:ind w:firstLine="540"/>
        <w:jc w:val="both"/>
        <w:outlineLvl w:val="1"/>
      </w:pPr>
      <w:r>
        <w:t>Статья 3. Основные принципы награждения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>Награждение Почетным дипломом производится на основе принципов единства требований и равенства условий, установленных к порядку представления к награждению Почетным дипломом, для всех граждан и организаций, гласности, поощрения исключительно за личные заслуги и достижения.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Title"/>
        <w:ind w:firstLine="540"/>
        <w:jc w:val="both"/>
        <w:outlineLvl w:val="1"/>
      </w:pPr>
      <w:bookmarkStart w:id="2" w:name="P57"/>
      <w:bookmarkEnd w:id="2"/>
      <w:r>
        <w:t>Статья 4. Выдвижение на награждение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>1. Ходатайствовать о награждении Почетным дипломом имеют право глава города, депутаты городской Думы, а также руководители от имени коллективов организаций всех форм собственности, общественных объединений.</w:t>
      </w:r>
    </w:p>
    <w:p w:rsidR="00BE62E5" w:rsidRDefault="00BE62E5">
      <w:pPr>
        <w:pStyle w:val="ConsPlusNormal"/>
        <w:jc w:val="both"/>
      </w:pPr>
      <w:r>
        <w:t xml:space="preserve">(в ред. решений городской Думы г. Дзержинска Нижегородской области от 27.06.2013 </w:t>
      </w:r>
      <w:hyperlink r:id="rId18" w:history="1">
        <w:r>
          <w:rPr>
            <w:color w:val="0000FF"/>
          </w:rPr>
          <w:t>N 595</w:t>
        </w:r>
      </w:hyperlink>
      <w:r>
        <w:t xml:space="preserve">, от 04.09.2018 </w:t>
      </w:r>
      <w:hyperlink r:id="rId19" w:history="1">
        <w:r>
          <w:rPr>
            <w:color w:val="0000FF"/>
          </w:rPr>
          <w:t>N 550</w:t>
        </w:r>
      </w:hyperlink>
      <w:r>
        <w:t xml:space="preserve">, от 20.12.2018 </w:t>
      </w:r>
      <w:hyperlink r:id="rId20" w:history="1">
        <w:r>
          <w:rPr>
            <w:color w:val="0000FF"/>
          </w:rPr>
          <w:t>N 642</w:t>
        </w:r>
      </w:hyperlink>
      <w:r>
        <w:t>)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2. Ходатайство о награждении Почетным дипломом оформляется в письменном виде и направляется в городскую Думу.</w:t>
      </w:r>
    </w:p>
    <w:p w:rsidR="00BE62E5" w:rsidRDefault="00BE62E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3. В ходатайстве указываются: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1) фамилия, имя, отчество лица, в отношении которого подается ходатайство;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2) биографические сведения о выдвигаемой кандидатуре, описание достижений и заслуг, за которые лицо может быть награждено Почетным дипломом.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4. К ходатайству прилагаются: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lastRenderedPageBreak/>
        <w:t>1) характеристика лица, в отношении которого подается ходатайство;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2) заверенные печатью (при наличии печати) и подписью руководителя копии учредительных документов лица, подающего ходатайство (для юридических лиц);</w:t>
      </w:r>
    </w:p>
    <w:p w:rsidR="00BE62E5" w:rsidRDefault="00BE62E5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18.06.2015 N 952)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3) письменное согласие лица, в отношении которого подается ходатайство, на обработку его персональных данных. Форма согласия на обработку персональных данных размещается на официальном сайте городской Думы в информационно-телекоммуникационной сети Интернет.</w:t>
      </w:r>
    </w:p>
    <w:p w:rsidR="00BE62E5" w:rsidRDefault="00BE62E5">
      <w:pPr>
        <w:pStyle w:val="ConsPlusNormal"/>
        <w:jc w:val="both"/>
      </w:pPr>
      <w:r>
        <w:t xml:space="preserve">(п. 3 введен </w:t>
      </w:r>
      <w:hyperlink r:id="rId23" w:history="1">
        <w:r>
          <w:rPr>
            <w:color w:val="0000FF"/>
          </w:rPr>
          <w:t>решением</w:t>
        </w:r>
      </w:hyperlink>
      <w:r>
        <w:t xml:space="preserve"> городской Думы г. Дзержинска Нижегородской области от 04.09.2018 N 550)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5. В случае отсутствия перечисленных документов ходатайство не рассматривается и возвращается лицам, его подавшим, с указанием причин отказа в рассмотрении.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Title"/>
        <w:ind w:firstLine="540"/>
        <w:jc w:val="both"/>
        <w:outlineLvl w:val="1"/>
      </w:pPr>
      <w:r>
        <w:t>Статья 5. Рассмотрение ходатайства комитетом городской Думы</w:t>
      </w:r>
    </w:p>
    <w:p w:rsidR="00BE62E5" w:rsidRDefault="00BE62E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 xml:space="preserve">1. Ходатайство о награждении Почетным дипломом рассматривается комитетом городской Думы по правам человека, местному самоуправлению, правопорядку, связям с общественными организациями и депутатской этике (далее - комитет) в соответствии с </w:t>
      </w:r>
      <w:hyperlink r:id="rId25" w:history="1">
        <w:r>
          <w:rPr>
            <w:color w:val="0000FF"/>
          </w:rPr>
          <w:t>Положением</w:t>
        </w:r>
      </w:hyperlink>
      <w:r>
        <w:t xml:space="preserve"> о городской Думе в течение одного месяца со дня поступления в городскую Думу документов, перечисленных в </w:t>
      </w:r>
      <w:hyperlink w:anchor="P57" w:history="1">
        <w:r>
          <w:rPr>
            <w:color w:val="0000FF"/>
          </w:rPr>
          <w:t>статье 4</w:t>
        </w:r>
      </w:hyperlink>
      <w:r>
        <w:t xml:space="preserve"> настоящего Положения.</w:t>
      </w:r>
    </w:p>
    <w:p w:rsidR="00BE62E5" w:rsidRDefault="00BE62E5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2. В награждении Почетным дипломом отказывается в случае: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1) выявления в представленных документах сведений, не соответствующих действительности;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2) повторного награждения одного и того же лица Почетным дипломом в течение года;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3) неснятой или непогашенной судимости лица, представленного к награждению.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3. Представитель инициаторов награждения имеет право присутствовать на заседании комитета.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4. Выписка из протокола заседания комитета с результатами рассмотрения и ходатайство о награждении направляются председателю городской Думы в течение трех дней со дня рассмотрения ходатайства комитетом.</w:t>
      </w:r>
    </w:p>
    <w:p w:rsidR="00BE62E5" w:rsidRDefault="00BE62E5">
      <w:pPr>
        <w:pStyle w:val="ConsPlusNormal"/>
        <w:jc w:val="both"/>
      </w:pPr>
      <w:r>
        <w:t xml:space="preserve">(в ред. решений городской Думы г. Дзержинска Нижегородской области от 27.06.2013 </w:t>
      </w:r>
      <w:hyperlink r:id="rId27" w:history="1">
        <w:r>
          <w:rPr>
            <w:color w:val="0000FF"/>
          </w:rPr>
          <w:t>N 595</w:t>
        </w:r>
      </w:hyperlink>
      <w:r>
        <w:t xml:space="preserve">, от 04.09.2018 </w:t>
      </w:r>
      <w:hyperlink r:id="rId28" w:history="1">
        <w:r>
          <w:rPr>
            <w:color w:val="0000FF"/>
          </w:rPr>
          <w:t>N 550</w:t>
        </w:r>
      </w:hyperlink>
      <w:r>
        <w:t xml:space="preserve">, от 20.12.2018 </w:t>
      </w:r>
      <w:hyperlink r:id="rId29" w:history="1">
        <w:r>
          <w:rPr>
            <w:color w:val="0000FF"/>
          </w:rPr>
          <w:t>N 642</w:t>
        </w:r>
      </w:hyperlink>
      <w:r>
        <w:t>)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Title"/>
        <w:ind w:firstLine="540"/>
        <w:jc w:val="both"/>
        <w:outlineLvl w:val="1"/>
      </w:pPr>
      <w:r>
        <w:t>Статья 6. Принятие решения о награждении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>Решение о награждении Почетным дипломом принимается председателем городской Думы в течение десяти дней со дня рассмотрения ходатайства комитетом.</w:t>
      </w:r>
    </w:p>
    <w:p w:rsidR="00BE62E5" w:rsidRDefault="00BE62E5">
      <w:pPr>
        <w:pStyle w:val="ConsPlusNormal"/>
        <w:jc w:val="both"/>
      </w:pPr>
      <w:r>
        <w:t xml:space="preserve">(в ред. решений городской Думы г. Дзержинска Нижегородской области от 27.06.2013 </w:t>
      </w:r>
      <w:hyperlink r:id="rId30" w:history="1">
        <w:r>
          <w:rPr>
            <w:color w:val="0000FF"/>
          </w:rPr>
          <w:t>N 595</w:t>
        </w:r>
      </w:hyperlink>
      <w:r>
        <w:t xml:space="preserve">, от 04.09.2018 </w:t>
      </w:r>
      <w:hyperlink r:id="rId31" w:history="1">
        <w:r>
          <w:rPr>
            <w:color w:val="0000FF"/>
          </w:rPr>
          <w:t>N 550</w:t>
        </w:r>
      </w:hyperlink>
      <w:r>
        <w:t xml:space="preserve">, от 20.12.2018 </w:t>
      </w:r>
      <w:hyperlink r:id="rId32" w:history="1">
        <w:r>
          <w:rPr>
            <w:color w:val="0000FF"/>
          </w:rPr>
          <w:t>N 642</w:t>
        </w:r>
      </w:hyperlink>
      <w:r>
        <w:t>)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Title"/>
        <w:ind w:firstLine="540"/>
        <w:jc w:val="both"/>
        <w:outlineLvl w:val="1"/>
      </w:pPr>
      <w:r>
        <w:t>Статья 7. Вручение Почетного диплома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>Вручение Почетного диплома производится в торжественной обстановке председателем городской Думы или по его поручению депутатом городской Думы.</w:t>
      </w:r>
    </w:p>
    <w:p w:rsidR="00BE62E5" w:rsidRDefault="00BE62E5">
      <w:pPr>
        <w:pStyle w:val="ConsPlusNormal"/>
        <w:jc w:val="both"/>
      </w:pPr>
      <w:r>
        <w:t xml:space="preserve">(в ред. решений городской Думы г. Дзержинска Нижегородской области от 27.06.2013 </w:t>
      </w:r>
      <w:hyperlink r:id="rId33" w:history="1">
        <w:r>
          <w:rPr>
            <w:color w:val="0000FF"/>
          </w:rPr>
          <w:t>N 595</w:t>
        </w:r>
      </w:hyperlink>
      <w:r>
        <w:t xml:space="preserve">, от </w:t>
      </w:r>
      <w:r>
        <w:lastRenderedPageBreak/>
        <w:t xml:space="preserve">04.09.2018 </w:t>
      </w:r>
      <w:hyperlink r:id="rId34" w:history="1">
        <w:r>
          <w:rPr>
            <w:color w:val="0000FF"/>
          </w:rPr>
          <w:t>N 550</w:t>
        </w:r>
      </w:hyperlink>
      <w:r>
        <w:t xml:space="preserve">, от 20.12.2018 </w:t>
      </w:r>
      <w:hyperlink r:id="rId35" w:history="1">
        <w:r>
          <w:rPr>
            <w:color w:val="0000FF"/>
          </w:rPr>
          <w:t>N 642</w:t>
        </w:r>
      </w:hyperlink>
      <w:r>
        <w:t>)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Title"/>
        <w:ind w:firstLine="540"/>
        <w:jc w:val="both"/>
        <w:outlineLvl w:val="1"/>
      </w:pPr>
      <w:r>
        <w:t>Статья 8. Учет и оформление Почетных дипломов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>Учет и оформление Почетных дипломов осуществляет аппарат городской Думы.</w:t>
      </w:r>
    </w:p>
    <w:p w:rsidR="00BE62E5" w:rsidRDefault="00BE62E5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Title"/>
        <w:ind w:firstLine="540"/>
        <w:jc w:val="both"/>
        <w:outlineLvl w:val="1"/>
      </w:pPr>
      <w:r>
        <w:t>Статья 9. Эскиз Почетного диплома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  <w:r>
        <w:t>1. Почетный диплом представляет собой глянцевый лист формата А4 (297 на 210 мм).</w:t>
      </w:r>
    </w:p>
    <w:p w:rsidR="00BE62E5" w:rsidRDefault="00BE62E5">
      <w:pPr>
        <w:pStyle w:val="ConsPlusNormal"/>
        <w:spacing w:before="220"/>
        <w:ind w:firstLine="540"/>
        <w:jc w:val="both"/>
      </w:pPr>
      <w:r>
        <w:t>2. Эскиз Почетного диплома приведен в приложении 1 к настоящему Положению (не приводится).</w:t>
      </w: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ind w:firstLine="540"/>
        <w:jc w:val="both"/>
      </w:pPr>
    </w:p>
    <w:p w:rsidR="00BE62E5" w:rsidRDefault="00BE62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2408" w:rsidRDefault="007B2408"/>
    <w:sectPr w:rsidR="007B2408" w:rsidSect="0052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E5"/>
    <w:rsid w:val="007B2408"/>
    <w:rsid w:val="00B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6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6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6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6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E352E8F1449390D47510A3C81CC115B73B94A371F7D8C411FD9C5387775E38ABBC752F2461AF1C45CCC4E5F5FECAFD6A6A2CD440611CB4AE66564767l5G" TargetMode="External"/><Relationship Id="rId13" Type="http://schemas.openxmlformats.org/officeDocument/2006/relationships/hyperlink" Target="consultantplus://offline/ref=9EE352E8F1449390D47510A3C81CC115B73B94A371F8D3C012FA9C5387775E38ABBC752F2461AF1C45CCC4E2F4FECAFD6A6A2CD440611CB4AE66564767l5G" TargetMode="External"/><Relationship Id="rId18" Type="http://schemas.openxmlformats.org/officeDocument/2006/relationships/hyperlink" Target="consultantplus://offline/ref=9EE352E8F1449390D47510A3C81CC115B73B94A371F8DBC116F19C5387775E38ABBC752F2461AF1C45CCC6E2FCFECAFD6A6A2CD440611CB4AE66564767l5G" TargetMode="External"/><Relationship Id="rId26" Type="http://schemas.openxmlformats.org/officeDocument/2006/relationships/hyperlink" Target="consultantplus://offline/ref=9EE352E8F1449390D47510A3C81CC115B73B94A371F7D8C411FD9C5387775E38ABBC752F2461AF1C45CCC4E4FEFECAFD6A6A2CD440611CB4AE66564767l5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EE352E8F1449390D47510A3C81CC115B73B94A371F7D8C411FD9C5387775E38ABBC752F2461AF1C45CCC4E4FEFECAFD6A6A2CD440611CB4AE66564767l5G" TargetMode="External"/><Relationship Id="rId34" Type="http://schemas.openxmlformats.org/officeDocument/2006/relationships/hyperlink" Target="consultantplus://offline/ref=9EE352E8F1449390D47510A3C81CC115B73B94A371F7D8C411FD9C5387775E38ABBC752F2461AF1C45CCC4E4FEFECAFD6A6A2CD440611CB4AE66564767l5G" TargetMode="External"/><Relationship Id="rId7" Type="http://schemas.openxmlformats.org/officeDocument/2006/relationships/hyperlink" Target="consultantplus://offline/ref=9EE352E8F1449390D47510A3C81CC115B73B94A371F8D3C012FA9C5387775E38ABBC752F2461AF1C45CCC4E2F4FECAFD6A6A2CD440611CB4AE66564767l5G" TargetMode="External"/><Relationship Id="rId12" Type="http://schemas.openxmlformats.org/officeDocument/2006/relationships/hyperlink" Target="consultantplus://offline/ref=9EE352E8F1449390D47510A3C81CC115B73B94A371F8DBC116F19C5387775E38ABBC752F2461AF1C45CCC6E3F5FECAFD6A6A2CD440611CB4AE66564767l5G" TargetMode="External"/><Relationship Id="rId17" Type="http://schemas.openxmlformats.org/officeDocument/2006/relationships/hyperlink" Target="consultantplus://offline/ref=9EE352E8F1449390D47510A3C81CC115B73B94A371F7D8C411FD9C5387775E38ABBC752F2461AF1C45CCC4E4FEFECAFD6A6A2CD440611CB4AE66564767l5G" TargetMode="External"/><Relationship Id="rId25" Type="http://schemas.openxmlformats.org/officeDocument/2006/relationships/hyperlink" Target="consultantplus://offline/ref=9EE352E8F1449390D47510A3C81CC115B73B94A371F7DDCF14FF9C5387775E38ABBC752F2461AF1C45CCC4E6F9FECAFD6A6A2CD440611CB4AE66564767l5G" TargetMode="External"/><Relationship Id="rId33" Type="http://schemas.openxmlformats.org/officeDocument/2006/relationships/hyperlink" Target="consultantplus://offline/ref=9EE352E8F1449390D47510A3C81CC115B73B94A371F8DBC116F19C5387775E38ABBC752F2461AF1C45CCC6E2FEFECAFD6A6A2CD440611CB4AE66564767l5G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E352E8F1449390D47510A3C81CC115B73B94A371F7DDC21DFE9C5387775E38ABBC752F2461AF1C45CCC7EEF8FECAFD6A6A2CD440611CB4AE66564767l5G" TargetMode="External"/><Relationship Id="rId20" Type="http://schemas.openxmlformats.org/officeDocument/2006/relationships/hyperlink" Target="consultantplus://offline/ref=9EE352E8F1449390D47510A3C81CC115B73B94A371F7D2C010F09C5387775E38ABBC752F2461AF1C45CCC4E4FBFECAFD6A6A2CD440611CB4AE66564767l5G" TargetMode="External"/><Relationship Id="rId29" Type="http://schemas.openxmlformats.org/officeDocument/2006/relationships/hyperlink" Target="consultantplus://offline/ref=9EE352E8F1449390D47510A3C81CC115B73B94A371F7D2C010F09C5387775E38ABBC752F2461AF1C45CCC4E4F4FECAFD6A6A2CD440611CB4AE66564767l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E352E8F1449390D47510A3C81CC115B73B94A371F8DBC116F19C5387775E38ABBC752F2461AF1C45CCC6E3F5FECAFD6A6A2CD440611CB4AE66564767l5G" TargetMode="External"/><Relationship Id="rId11" Type="http://schemas.openxmlformats.org/officeDocument/2006/relationships/hyperlink" Target="consultantplus://offline/ref=9EE352E8F1449390D47510A3C81CC115B73B94A371F7DDC21DFE9C5387775E38ABBC752F2461AF1C45CCC7EEF8FECAFD6A6A2CD440611CB4AE66564767l5G" TargetMode="External"/><Relationship Id="rId24" Type="http://schemas.openxmlformats.org/officeDocument/2006/relationships/hyperlink" Target="consultantplus://offline/ref=9EE352E8F1449390D47510A3C81CC115B73B94A371F7D8C411FD9C5387775E38ABBC752F2461AF1C45CCC4E4FEFECAFD6A6A2CD440611CB4AE66564767l5G" TargetMode="External"/><Relationship Id="rId32" Type="http://schemas.openxmlformats.org/officeDocument/2006/relationships/hyperlink" Target="consultantplus://offline/ref=9EE352E8F1449390D47510A3C81CC115B73B94A371F7D2C010F09C5387775E38ABBC752F2461AF1C45CCC4E4F5FECAFD6A6A2CD440611CB4AE66564767l5G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EE352E8F1449390D47510A3C81CC115B73B94A371F7D2C010F09C5387775E38ABBC752F2461AF1C45CCC4E4FAFECAFD6A6A2CD440611CB4AE66564767l5G" TargetMode="External"/><Relationship Id="rId23" Type="http://schemas.openxmlformats.org/officeDocument/2006/relationships/hyperlink" Target="consultantplus://offline/ref=9EE352E8F1449390D47510A3C81CC115B73B94A371F7D8C411FD9C5387775E38ABBC752F2461AF1C45CCC4E4FCFECAFD6A6A2CD440611CB4AE66564767l5G" TargetMode="External"/><Relationship Id="rId28" Type="http://schemas.openxmlformats.org/officeDocument/2006/relationships/hyperlink" Target="consultantplus://offline/ref=9EE352E8F1449390D47510A3C81CC115B73B94A371F7D8C411FD9C5387775E38ABBC752F2461AF1C45CCC4E4FEFECAFD6A6A2CD440611CB4AE66564767l5G" TargetMode="External"/><Relationship Id="rId36" Type="http://schemas.openxmlformats.org/officeDocument/2006/relationships/hyperlink" Target="consultantplus://offline/ref=9EE352E8F1449390D47510A3C81CC115B73B94A371F7D8C411FD9C5387775E38ABBC752F2461AF1C45CCC4E4FEFECAFD6A6A2CD440611CB4AE66564767l5G" TargetMode="External"/><Relationship Id="rId10" Type="http://schemas.openxmlformats.org/officeDocument/2006/relationships/hyperlink" Target="consultantplus://offline/ref=9EE352E8F1449390D4750EAEDE709E10B331CDA876FDD19048AC9A04D827586DEBFC737A6725A31B43C790B6B8A093AD2F2121D65F7D1CB66Bl9G" TargetMode="External"/><Relationship Id="rId19" Type="http://schemas.openxmlformats.org/officeDocument/2006/relationships/hyperlink" Target="consultantplus://offline/ref=9EE352E8F1449390D47510A3C81CC115B73B94A371F7D8C411FD9C5387775E38ABBC752F2461AF1C45CCC4E4FEFECAFD6A6A2CD440611CB4AE66564767l5G" TargetMode="External"/><Relationship Id="rId31" Type="http://schemas.openxmlformats.org/officeDocument/2006/relationships/hyperlink" Target="consultantplus://offline/ref=9EE352E8F1449390D47510A3C81CC115B73B94A371F7D8C411FD9C5387775E38ABBC752F2461AF1C45CCC4E4FEFECAFD6A6A2CD440611CB4AE66564767l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E352E8F1449390D47510A3C81CC115B73B94A371F7D2C010F09C5387775E38ABBC752F2461AF1C45CCC4E4FAFECAFD6A6A2CD440611CB4AE66564767l5G" TargetMode="External"/><Relationship Id="rId14" Type="http://schemas.openxmlformats.org/officeDocument/2006/relationships/hyperlink" Target="consultantplus://offline/ref=9EE352E8F1449390D47510A3C81CC115B73B94A371F7D8C411FD9C5387775E38ABBC752F2461AF1C45CCC4E5F5FECAFD6A6A2CD440611CB4AE66564767l5G" TargetMode="External"/><Relationship Id="rId22" Type="http://schemas.openxmlformats.org/officeDocument/2006/relationships/hyperlink" Target="consultantplus://offline/ref=9EE352E8F1449390D47510A3C81CC115B73B94A371F8D3C012FA9C5387775E38ABBC752F2461AF1C45CCC4E2F4FECAFD6A6A2CD440611CB4AE66564767l5G" TargetMode="External"/><Relationship Id="rId27" Type="http://schemas.openxmlformats.org/officeDocument/2006/relationships/hyperlink" Target="consultantplus://offline/ref=9EE352E8F1449390D47510A3C81CC115B73B94A371F8DBC116F19C5387775E38ABBC752F2461AF1C45CCC6E2FDFECAFD6A6A2CD440611CB4AE66564767l5G" TargetMode="External"/><Relationship Id="rId30" Type="http://schemas.openxmlformats.org/officeDocument/2006/relationships/hyperlink" Target="consultantplus://offline/ref=9EE352E8F1449390D47510A3C81CC115B73B94A371F8DBC116F19C5387775E38ABBC752F2461AF1C45CCC6E2FEFECAFD6A6A2CD440611CB4AE66564767l5G" TargetMode="External"/><Relationship Id="rId35" Type="http://schemas.openxmlformats.org/officeDocument/2006/relationships/hyperlink" Target="consultantplus://offline/ref=9EE352E8F1449390D47510A3C81CC115B73B94A371F7D2C010F09C5387775E38ABBC752F2461AF1C45CCC4E4F5FECAFD6A6A2CD440611CB4AE66564767l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1894</Words>
  <Characters>10797</Characters>
  <Application>Microsoft Office Word</Application>
  <DocSecurity>0</DocSecurity>
  <Lines>89</Lines>
  <Paragraphs>25</Paragraphs>
  <ScaleCrop>false</ScaleCrop>
  <Company/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1</cp:revision>
  <dcterms:created xsi:type="dcterms:W3CDTF">2019-03-11T06:37:00Z</dcterms:created>
  <dcterms:modified xsi:type="dcterms:W3CDTF">2019-03-11T06:38:00Z</dcterms:modified>
</cp:coreProperties>
</file>