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E3" w:rsidRDefault="008257E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257E3" w:rsidRDefault="008257E3">
      <w:pPr>
        <w:pStyle w:val="ConsPlusNormal"/>
        <w:ind w:firstLine="540"/>
        <w:jc w:val="both"/>
        <w:outlineLvl w:val="0"/>
      </w:pPr>
    </w:p>
    <w:p w:rsidR="008257E3" w:rsidRDefault="008257E3">
      <w:pPr>
        <w:pStyle w:val="ConsPlusTitle"/>
        <w:jc w:val="center"/>
        <w:outlineLvl w:val="0"/>
      </w:pPr>
      <w:r>
        <w:t>ГОРОДСКАЯ ДУМА ГОРОДА ДЗЕРЖИНСКА</w:t>
      </w:r>
    </w:p>
    <w:p w:rsidR="008257E3" w:rsidRDefault="008257E3">
      <w:pPr>
        <w:pStyle w:val="ConsPlusTitle"/>
        <w:jc w:val="center"/>
      </w:pPr>
    </w:p>
    <w:p w:rsidR="008257E3" w:rsidRDefault="008257E3">
      <w:pPr>
        <w:pStyle w:val="ConsPlusTitle"/>
        <w:jc w:val="center"/>
      </w:pPr>
      <w:r>
        <w:t>ПОСТАНОВЛЕНИЕ</w:t>
      </w:r>
    </w:p>
    <w:p w:rsidR="008257E3" w:rsidRDefault="008257E3">
      <w:pPr>
        <w:pStyle w:val="ConsPlusTitle"/>
        <w:jc w:val="center"/>
      </w:pPr>
      <w:r>
        <w:t>от 28 апреля 1998 г. N 81</w:t>
      </w:r>
    </w:p>
    <w:p w:rsidR="008257E3" w:rsidRDefault="008257E3">
      <w:pPr>
        <w:pStyle w:val="ConsPlusTitle"/>
        <w:jc w:val="center"/>
      </w:pPr>
    </w:p>
    <w:p w:rsidR="008257E3" w:rsidRDefault="008257E3">
      <w:pPr>
        <w:pStyle w:val="ConsPlusTitle"/>
        <w:jc w:val="center"/>
      </w:pPr>
      <w:r>
        <w:t>О ПОЧЕТНОЙ ГРАМОТЕ Г. ДЗЕРЖИНСКА</w:t>
      </w:r>
    </w:p>
    <w:p w:rsidR="008257E3" w:rsidRDefault="008257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57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городской Думы г. Дзержинска Нижегородской области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17.05.2001 </w:t>
            </w:r>
            <w:hyperlink r:id="rId6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24.05.2006 </w:t>
            </w:r>
            <w:hyperlink r:id="rId7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12.07.2006 </w:t>
            </w:r>
            <w:hyperlink r:id="rId8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04.09.2008 </w:t>
            </w:r>
            <w:hyperlink r:id="rId9" w:history="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>,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>решений городской Думы г. Дзержинска Нижегородской области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26.02.2014 </w:t>
            </w:r>
            <w:hyperlink r:id="rId10" w:history="1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 xml:space="preserve">, от 04.09.2018 </w:t>
            </w:r>
            <w:hyperlink r:id="rId11" w:history="1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 xml:space="preserve">, от 20.12.2018 </w:t>
            </w:r>
            <w:hyperlink r:id="rId12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ind w:firstLine="540"/>
        <w:jc w:val="both"/>
      </w:pPr>
      <w:r>
        <w:t>В соответствии с пунктом 18 ст. 15 Устава города Дзержинска городская Дума постановляет: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1. Учредить Почетную грамоту г. Дзержинска.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Почетной грамоте г. Дзержинска.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комитет городской Думы по правам человека, местному самоуправлению, правопорядку, связям со средствами массовой информации и общественными организациями.</w:t>
      </w: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jc w:val="right"/>
      </w:pPr>
      <w:r>
        <w:t>Председатель городской Думы</w:t>
      </w:r>
    </w:p>
    <w:p w:rsidR="008257E3" w:rsidRDefault="008257E3">
      <w:pPr>
        <w:pStyle w:val="ConsPlusNormal"/>
        <w:jc w:val="right"/>
      </w:pPr>
      <w:r>
        <w:t>С.А.ЛЕСКОВ</w:t>
      </w: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jc w:val="right"/>
      </w:pPr>
      <w:r>
        <w:t>Мэр города</w:t>
      </w:r>
    </w:p>
    <w:p w:rsidR="008257E3" w:rsidRDefault="008257E3">
      <w:pPr>
        <w:pStyle w:val="ConsPlusNormal"/>
        <w:jc w:val="right"/>
      </w:pPr>
      <w:r>
        <w:t>А.Н.РОМАНОВ</w:t>
      </w: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jc w:val="right"/>
        <w:outlineLvl w:val="0"/>
      </w:pPr>
      <w:r>
        <w:t>Утверждено</w:t>
      </w:r>
    </w:p>
    <w:p w:rsidR="008257E3" w:rsidRDefault="008257E3">
      <w:pPr>
        <w:pStyle w:val="ConsPlusNormal"/>
        <w:jc w:val="right"/>
      </w:pPr>
      <w:r>
        <w:t>постановлением</w:t>
      </w:r>
    </w:p>
    <w:p w:rsidR="008257E3" w:rsidRDefault="008257E3">
      <w:pPr>
        <w:pStyle w:val="ConsPlusNormal"/>
        <w:jc w:val="right"/>
      </w:pPr>
      <w:r>
        <w:t>городской Думы г. Дзержинска</w:t>
      </w:r>
    </w:p>
    <w:p w:rsidR="008257E3" w:rsidRDefault="008257E3">
      <w:pPr>
        <w:pStyle w:val="ConsPlusNormal"/>
        <w:jc w:val="right"/>
      </w:pPr>
      <w:r>
        <w:t>от 28.04.1998 N 81</w:t>
      </w: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Title"/>
        <w:jc w:val="center"/>
      </w:pPr>
      <w:bookmarkStart w:id="0" w:name="P34"/>
      <w:bookmarkEnd w:id="0"/>
      <w:r>
        <w:t>ПОЛОЖЕНИЕ</w:t>
      </w:r>
    </w:p>
    <w:p w:rsidR="008257E3" w:rsidRDefault="008257E3">
      <w:pPr>
        <w:pStyle w:val="ConsPlusTitle"/>
        <w:jc w:val="center"/>
      </w:pPr>
      <w:r>
        <w:t>О ПОЧЕТНОЙ ГРАМОТЕ Г. ДЗЕРЖИНСКА</w:t>
      </w:r>
    </w:p>
    <w:p w:rsidR="008257E3" w:rsidRDefault="008257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57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городской Думы г. Дзержинска Нижегородской области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17.05.2001 </w:t>
            </w:r>
            <w:hyperlink r:id="rId13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24.05.2006 </w:t>
            </w:r>
            <w:hyperlink r:id="rId14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12.07.2006 </w:t>
            </w:r>
            <w:hyperlink r:id="rId15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04.09.2008 </w:t>
            </w:r>
            <w:hyperlink r:id="rId16" w:history="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>,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>решений городской Думы г. Дзержинска Нижегородской области</w:t>
            </w:r>
          </w:p>
          <w:p w:rsidR="008257E3" w:rsidRDefault="00825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26.02.2014 </w:t>
            </w:r>
            <w:hyperlink r:id="rId17" w:history="1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 xml:space="preserve">, от 04.09.2018 </w:t>
            </w:r>
            <w:hyperlink r:id="rId18" w:history="1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 xml:space="preserve">, от 20.12.2018 </w:t>
            </w:r>
            <w:hyperlink r:id="rId19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ind w:firstLine="540"/>
        <w:jc w:val="both"/>
      </w:pPr>
      <w:r>
        <w:t>1. Почетной грамотой г. Дзержинска награждаются: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lastRenderedPageBreak/>
        <w:t>- граждане РФ, проживающие на территории г. Дзержинска, внесшие существенный вклад в решение социально-экономических вопросов городской жизни, а также за личное мужество и самоотверженность, проявленные при выполнении служебного и гражданского долга;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- организации, предприятия и учреждения, расположенные на территории г. Дзержинска, внесшие существенный вклад в решение вопросов города: развития промышленности, науки, образования, культуры, спорта, социального обеспечения и обслуживания населения;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- граждане РФ, а также иностранные граждане, внесшие значительный вклад в социально-экономическое и культурное развитие города.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2. Для рассмотрения вопроса о награждении Почетной грамотой г. Дзержинска руководители организаций, предприятий и учреждений представляют в городскую Думу: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- ходатайство о награждении, содержащее биографические данные, сведения о трудовой деятельности, личном вкладе и поощрениях за труд лица, представляемого к награждению, с приложением письменного согласия указанного лица на обработку его персональных данных (форма согласия на обработку персональных данных размещается на официальном сайте городской Думы в информационно-телекоммуникационной сети Интернет);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- данные об основных показателях выполнения социально-экономических и культурных программ развития города - для предприятий, учреждений и организаций.</w:t>
      </w:r>
    </w:p>
    <w:p w:rsidR="008257E3" w:rsidRDefault="008257E3">
      <w:pPr>
        <w:pStyle w:val="ConsPlusNormal"/>
        <w:jc w:val="both"/>
      </w:pPr>
      <w:r>
        <w:t xml:space="preserve">(п. 2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3. Ходатайство о награждении Почетной грамотой г. Дзержинска может быть также внесено главой города и председателем городской Думы.</w:t>
      </w:r>
    </w:p>
    <w:p w:rsidR="008257E3" w:rsidRDefault="008257E3">
      <w:pPr>
        <w:pStyle w:val="ConsPlusNormal"/>
        <w:jc w:val="both"/>
      </w:pPr>
      <w:r>
        <w:t xml:space="preserve">(в ред. решений городской Думы г. Дзержинска Нижегородской области от 26.02.2014 </w:t>
      </w:r>
      <w:hyperlink r:id="rId21" w:history="1">
        <w:r>
          <w:rPr>
            <w:color w:val="0000FF"/>
          </w:rPr>
          <w:t>N 705</w:t>
        </w:r>
      </w:hyperlink>
      <w:r>
        <w:t xml:space="preserve">, от 04.09.2018 </w:t>
      </w:r>
      <w:hyperlink r:id="rId22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23" w:history="1">
        <w:r>
          <w:rPr>
            <w:color w:val="0000FF"/>
          </w:rPr>
          <w:t>N 642</w:t>
        </w:r>
      </w:hyperlink>
      <w:r>
        <w:t>)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4. Ходатайства о награждении Почетной грамотой г. Дзержинска направляются в городскую Думу к празднованию Дня города, профессионального праздника и юбилея предприятия, учреждения.</w:t>
      </w:r>
    </w:p>
    <w:p w:rsidR="008257E3" w:rsidRDefault="008257E3">
      <w:pPr>
        <w:pStyle w:val="ConsPlusNormal"/>
        <w:jc w:val="both"/>
      </w:pPr>
      <w:r>
        <w:t xml:space="preserve">(п. 4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городской Думы г. Дзержинска Нижегородской области от 12.07.2006 N 103;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>5. Количество ходатайств о награждении Почетной грамотой г. Дзержинска к празднованию Дня города, профессионального праздника и юбилея предприятия, учреждения не может быть более одного на каждую тысячу работающих в соответствующей отрасли. В случае если численность работающих в соответствующей отрасли, на предприятии или в учреждении (юбилей предприятия или учреждения) менее одной тысячи, то в городскую Думу направляется только одно ходатайство.</w:t>
      </w:r>
    </w:p>
    <w:p w:rsidR="008257E3" w:rsidRDefault="008257E3">
      <w:pPr>
        <w:pStyle w:val="ConsPlusNormal"/>
        <w:jc w:val="both"/>
      </w:pPr>
      <w:r>
        <w:t xml:space="preserve">(п. 5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городской Думы г. Дзержинска Нижегородской области от 12.07.2006 N 103;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8257E3" w:rsidRDefault="008257E3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6</w:t>
        </w:r>
      </w:hyperlink>
      <w:r>
        <w:t>. Ходатайство о награждении Почетной грамотой г. Дзержинска рассматривается на заседании комитета городской Думы, к полномочиям которого отнесено рассмотрение указанного вопроса.</w:t>
      </w:r>
    </w:p>
    <w:p w:rsidR="008257E3" w:rsidRDefault="008257E3">
      <w:pPr>
        <w:pStyle w:val="ConsPlusNormal"/>
        <w:jc w:val="both"/>
      </w:pPr>
      <w:r>
        <w:t xml:space="preserve">(в ред. решений городской Думы г. Дзержинска Нижегородской области от 26.02.2014 </w:t>
      </w:r>
      <w:hyperlink r:id="rId29" w:history="1">
        <w:r>
          <w:rPr>
            <w:color w:val="0000FF"/>
          </w:rPr>
          <w:t>N 705</w:t>
        </w:r>
      </w:hyperlink>
      <w:r>
        <w:t xml:space="preserve">, от 04.09.2018 </w:t>
      </w:r>
      <w:hyperlink r:id="rId30" w:history="1">
        <w:r>
          <w:rPr>
            <w:color w:val="0000FF"/>
          </w:rPr>
          <w:t>N 550</w:t>
        </w:r>
      </w:hyperlink>
      <w:r>
        <w:t>)</w:t>
      </w:r>
    </w:p>
    <w:p w:rsidR="008257E3" w:rsidRDefault="008257E3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7</w:t>
        </w:r>
      </w:hyperlink>
      <w:r>
        <w:t>. Решение о награждении Почетной грамотой г. Дзержинска принимается решением городской Думы.</w:t>
      </w:r>
    </w:p>
    <w:p w:rsidR="008257E3" w:rsidRDefault="008257E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городской Думы г. Дзержинска Нижегородской области от 24.05.2006 N 82, решений городской Думы г. Дзержинска Нижегородской области от 26.02.2014 </w:t>
      </w:r>
      <w:hyperlink r:id="rId33" w:history="1">
        <w:r>
          <w:rPr>
            <w:color w:val="0000FF"/>
          </w:rPr>
          <w:t>N 705</w:t>
        </w:r>
      </w:hyperlink>
      <w:r>
        <w:t xml:space="preserve">, от </w:t>
      </w:r>
      <w:r>
        <w:lastRenderedPageBreak/>
        <w:t xml:space="preserve">04.09.2018 </w:t>
      </w:r>
      <w:hyperlink r:id="rId34" w:history="1">
        <w:r>
          <w:rPr>
            <w:color w:val="0000FF"/>
          </w:rPr>
          <w:t>N 550</w:t>
        </w:r>
      </w:hyperlink>
      <w:r>
        <w:t>)</w:t>
      </w:r>
    </w:p>
    <w:p w:rsidR="008257E3" w:rsidRDefault="008257E3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8</w:t>
        </w:r>
      </w:hyperlink>
      <w:r>
        <w:t>. Награждение Почетной грамотой г. Дзержинска производится главой города и председателем городской Думы в торжественной обстановке во время заседания городской Думы или иной торжественной обстановке.</w:t>
      </w:r>
    </w:p>
    <w:p w:rsidR="008257E3" w:rsidRDefault="008257E3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городской Думы г. Дзержинска Нижегородской области от 17.05.2001 N 31, решений городской Думы г. Дзержинска Нижегородской области от 26.02.2014 </w:t>
      </w:r>
      <w:hyperlink r:id="rId37" w:history="1">
        <w:r>
          <w:rPr>
            <w:color w:val="0000FF"/>
          </w:rPr>
          <w:t>N 705</w:t>
        </w:r>
      </w:hyperlink>
      <w:r>
        <w:t xml:space="preserve">, от 04.09.2018 </w:t>
      </w:r>
      <w:hyperlink r:id="rId38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39" w:history="1">
        <w:r>
          <w:rPr>
            <w:color w:val="0000FF"/>
          </w:rPr>
          <w:t>N 642</w:t>
        </w:r>
      </w:hyperlink>
      <w:r>
        <w:t>)</w:t>
      </w:r>
    </w:p>
    <w:p w:rsidR="008257E3" w:rsidRDefault="008257E3">
      <w:pPr>
        <w:pStyle w:val="ConsPlusNormal"/>
        <w:spacing w:before="220"/>
        <w:ind w:firstLine="540"/>
        <w:jc w:val="both"/>
      </w:pPr>
      <w:r>
        <w:t xml:space="preserve">9. Исключен.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городской Думы г. Дзержинска Нижегородской области от 04.09.2008 N 371.</w:t>
      </w:r>
    </w:p>
    <w:p w:rsidR="008257E3" w:rsidRDefault="008257E3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9</w:t>
        </w:r>
      </w:hyperlink>
      <w:r>
        <w:t>. Регистрацию, учет и оформление почетных грамот г. Дзержинска осуществляет администрация города.</w:t>
      </w:r>
    </w:p>
    <w:p w:rsidR="008257E3" w:rsidRDefault="008257E3">
      <w:pPr>
        <w:pStyle w:val="ConsPlusNormal"/>
        <w:jc w:val="both"/>
      </w:pPr>
      <w:r>
        <w:t xml:space="preserve">(п. 9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городской Думы г. Дзержинска Нижегородской области от 04.09.2008 N 371)</w:t>
      </w: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ind w:firstLine="540"/>
        <w:jc w:val="both"/>
      </w:pPr>
    </w:p>
    <w:p w:rsidR="008257E3" w:rsidRDefault="008257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679E" w:rsidRDefault="0023679E">
      <w:bookmarkStart w:id="1" w:name="_GoBack"/>
      <w:bookmarkEnd w:id="1"/>
    </w:p>
    <w:sectPr w:rsidR="0023679E" w:rsidSect="009E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E3"/>
    <w:rsid w:val="0023679E"/>
    <w:rsid w:val="0082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5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57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5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57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C2A52359F82796DD0B0EABD857AE7CC56A7DD3C933F6C17ACA5D8B2DF20F6B5449A83F73BB2E4CC1EE5FFF758D6924B35C35A6610CB26FC31E8P0c4G" TargetMode="External"/><Relationship Id="rId13" Type="http://schemas.openxmlformats.org/officeDocument/2006/relationships/hyperlink" Target="consultantplus://offline/ref=001C2A52359F82796DD0B0EABD857AE7CC56A7DD3C923F631AACA5D8B2DF20F6B5449A83F73BB2E4CC1EE5FFF758D6924B35C35A6610CB26FC31E8P0c4G" TargetMode="External"/><Relationship Id="rId18" Type="http://schemas.openxmlformats.org/officeDocument/2006/relationships/hyperlink" Target="consultantplus://offline/ref=001C2A52359F82796DD0B0EABD857AE7CC56A7DD359C3F671AA2F8D2BA862CF4B24BC594F072BEE5CC1EE5FAF907D3875A6DCF5A790EC83BE033E90CP1cEG" TargetMode="External"/><Relationship Id="rId26" Type="http://schemas.openxmlformats.org/officeDocument/2006/relationships/hyperlink" Target="consultantplus://offline/ref=001C2A52359F82796DD0B0EABD857AE7CC56A7DD3C933F6C17ACA5D8B2DF20F6B5449A83F73BB2E4CC1EE5F2F758D6924B35C35A6610CB26FC31E8P0c4G" TargetMode="External"/><Relationship Id="rId39" Type="http://schemas.openxmlformats.org/officeDocument/2006/relationships/hyperlink" Target="consultantplus://offline/ref=001C2A52359F82796DD0B0EABD857AE7CC56A7DD359C35631BAFF8D2BA862CF4B24BC594F072BEE5CC1EE5FAFB07D3875A6DCF5A790EC83BE033E90CP1c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1C2A52359F82796DD0B0EABD857AE7CC56A7DD3D973B6C1BACA5D8B2DF20F6B5449A83F73BB2E4CC1EE5FDF758D6924B35C35A6610CB26FC31E8P0c4G" TargetMode="External"/><Relationship Id="rId34" Type="http://schemas.openxmlformats.org/officeDocument/2006/relationships/hyperlink" Target="consultantplus://offline/ref=001C2A52359F82796DD0B0EABD857AE7CC56A7DD359C3F671AA2F8D2BA862CF4B24BC594F072BEE5CC1EE5FBFC07D3875A6DCF5A790EC83BE033E90CP1cEG" TargetMode="External"/><Relationship Id="rId42" Type="http://schemas.openxmlformats.org/officeDocument/2006/relationships/hyperlink" Target="consultantplus://offline/ref=001C2A52359F82796DD0B0EABD857AE7CC56A7DD3C9C3F601AACA5D8B2DF20F6B5449A83F73BB2E4CC1EE5F3F758D6924B35C35A6610CB26FC31E8P0c4G" TargetMode="External"/><Relationship Id="rId7" Type="http://schemas.openxmlformats.org/officeDocument/2006/relationships/hyperlink" Target="consultantplus://offline/ref=001C2A52359F82796DD0B0EABD857AE7CC56A7DD3D9534631DACA5D8B2DF20F6B5449A83F73BB2E4CC1EE4FDF758D6924B35C35A6610CB26FC31E8P0c4G" TargetMode="External"/><Relationship Id="rId12" Type="http://schemas.openxmlformats.org/officeDocument/2006/relationships/hyperlink" Target="consultantplus://offline/ref=001C2A52359F82796DD0B0EABD857AE7CC56A7DD359C35631BAFF8D2BA862CF4B24BC594F072BEE5CC1EE5FAF907D3875A6DCF5A790EC83BE033E90CP1cEG" TargetMode="External"/><Relationship Id="rId17" Type="http://schemas.openxmlformats.org/officeDocument/2006/relationships/hyperlink" Target="consultantplus://offline/ref=001C2A52359F82796DD0B0EABD857AE7CC56A7DD3D973B6C1BACA5D8B2DF20F6B5449A83F73BB2E4CC1EE5FFF758D6924B35C35A6610CB26FC31E8P0c4G" TargetMode="External"/><Relationship Id="rId25" Type="http://schemas.openxmlformats.org/officeDocument/2006/relationships/hyperlink" Target="consultantplus://offline/ref=001C2A52359F82796DD0B0EABD857AE7CC56A7DD359C3F671AA2F8D2BA862CF4B24BC594F072BEE5CC1EE5FBFC07D3875A6DCF5A790EC83BE033E90CP1cEG" TargetMode="External"/><Relationship Id="rId33" Type="http://schemas.openxmlformats.org/officeDocument/2006/relationships/hyperlink" Target="consultantplus://offline/ref=001C2A52359F82796DD0B0EABD857AE7CC56A7DD3D973B6C1BACA5D8B2DF20F6B5449A83F73BB2E4CC1EE5F3F758D6924B35C35A6610CB26FC31E8P0c4G" TargetMode="External"/><Relationship Id="rId38" Type="http://schemas.openxmlformats.org/officeDocument/2006/relationships/hyperlink" Target="consultantplus://offline/ref=001C2A52359F82796DD0B0EABD857AE7CC56A7DD359C3F671AA2F8D2BA862CF4B24BC594F072BEE5CC1EE5FBFC07D3875A6DCF5A790EC83BE033E90CP1c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1C2A52359F82796DD0B0EABD857AE7CC56A7DD3C9C3F601AACA5D8B2DF20F6B5449A83F73BB2E4CC1EE5FFF758D6924B35C35A6610CB26FC31E8P0c4G" TargetMode="External"/><Relationship Id="rId20" Type="http://schemas.openxmlformats.org/officeDocument/2006/relationships/hyperlink" Target="consultantplus://offline/ref=001C2A52359F82796DD0B0EABD857AE7CC56A7DD359C3F671AA2F8D2BA862CF4B24BC594F072BEE5CC1EE5FAFA07D3875A6DCF5A790EC83BE033E90CP1cEG" TargetMode="External"/><Relationship Id="rId29" Type="http://schemas.openxmlformats.org/officeDocument/2006/relationships/hyperlink" Target="consultantplus://offline/ref=001C2A52359F82796DD0B0EABD857AE7CC56A7DD3D973B6C1BACA5D8B2DF20F6B5449A83F73BB2E4CC1EE5F2F758D6924B35C35A6610CB26FC31E8P0c4G" TargetMode="External"/><Relationship Id="rId41" Type="http://schemas.openxmlformats.org/officeDocument/2006/relationships/hyperlink" Target="consultantplus://offline/ref=001C2A52359F82796DD0B0EABD857AE7CC56A7DD3C9C3F601AACA5D8B2DF20F6B5449A83F73BB2E4CC1EE5F3F758D6924B35C35A6610CB26FC31E8P0c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1C2A52359F82796DD0B0EABD857AE7CC56A7DD3C923F631AACA5D8B2DF20F6B5449A83F73BB2E4CC1EE5FFF758D6924B35C35A6610CB26FC31E8P0c4G" TargetMode="External"/><Relationship Id="rId11" Type="http://schemas.openxmlformats.org/officeDocument/2006/relationships/hyperlink" Target="consultantplus://offline/ref=001C2A52359F82796DD0B0EABD857AE7CC56A7DD359C3F671AA2F8D2BA862CF4B24BC594F072BEE5CC1EE5FAF907D3875A6DCF5A790EC83BE033E90CP1cEG" TargetMode="External"/><Relationship Id="rId24" Type="http://schemas.openxmlformats.org/officeDocument/2006/relationships/hyperlink" Target="consultantplus://offline/ref=001C2A52359F82796DD0B0EABD857AE7CC56A7DD3C933F6C17ACA5D8B2DF20F6B5449A83F73BB2E4CC1EE5FCF758D6924B35C35A6610CB26FC31E8P0c4G" TargetMode="External"/><Relationship Id="rId32" Type="http://schemas.openxmlformats.org/officeDocument/2006/relationships/hyperlink" Target="consultantplus://offline/ref=001C2A52359F82796DD0B0EABD857AE7CC56A7DD3D9534631DACA5D8B2DF20F6B5449A83F73BB2E4CC1EE4FDF758D6924B35C35A6610CB26FC31E8P0c4G" TargetMode="External"/><Relationship Id="rId37" Type="http://schemas.openxmlformats.org/officeDocument/2006/relationships/hyperlink" Target="consultantplus://offline/ref=001C2A52359F82796DD0B0EABD857AE7CC56A7DD3D973B6C1BACA5D8B2DF20F6B5449A83F73BB2E4CC1EE4FAF758D6924B35C35A6610CB26FC31E8P0c4G" TargetMode="External"/><Relationship Id="rId40" Type="http://schemas.openxmlformats.org/officeDocument/2006/relationships/hyperlink" Target="consultantplus://offline/ref=001C2A52359F82796DD0B0EABD857AE7CC56A7DD3C9C3F601AACA5D8B2DF20F6B5449A83F73BB2E4CC1EE5F2F758D6924B35C35A6610CB26FC31E8P0c4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01C2A52359F82796DD0B0EABD857AE7CC56A7DD3C933F6C17ACA5D8B2DF20F6B5449A83F73BB2E4CC1EE5FFF758D6924B35C35A6610CB26FC31E8P0c4G" TargetMode="External"/><Relationship Id="rId23" Type="http://schemas.openxmlformats.org/officeDocument/2006/relationships/hyperlink" Target="consultantplus://offline/ref=001C2A52359F82796DD0B0EABD857AE7CC56A7DD359C35631BAFF8D2BA862CF4B24BC594F072BEE5CC1EE5FAFA07D3875A6DCF5A790EC83BE033E90CP1cEG" TargetMode="External"/><Relationship Id="rId28" Type="http://schemas.openxmlformats.org/officeDocument/2006/relationships/hyperlink" Target="consultantplus://offline/ref=001C2A52359F82796DD0B0EABD857AE7CC56A7DD3C933F6C17ACA5D8B2DF20F6B5449A83F73BB2E4CC1EE5F3F758D6924B35C35A6610CB26FC31E8P0c4G" TargetMode="External"/><Relationship Id="rId36" Type="http://schemas.openxmlformats.org/officeDocument/2006/relationships/hyperlink" Target="consultantplus://offline/ref=001C2A52359F82796DD0B0EABD857AE7CC56A7DD3C923F631AACA5D8B2DF20F6B5449A83F73BB2E4CC1EE5FFF758D6924B35C35A6610CB26FC31E8P0c4G" TargetMode="External"/><Relationship Id="rId10" Type="http://schemas.openxmlformats.org/officeDocument/2006/relationships/hyperlink" Target="consultantplus://offline/ref=001C2A52359F82796DD0B0EABD857AE7CC56A7DD3D973B6C1BACA5D8B2DF20F6B5449A83F73BB2E4CC1EE5FFF758D6924B35C35A6610CB26FC31E8P0c4G" TargetMode="External"/><Relationship Id="rId19" Type="http://schemas.openxmlformats.org/officeDocument/2006/relationships/hyperlink" Target="consultantplus://offline/ref=001C2A52359F82796DD0B0EABD857AE7CC56A7DD359C35631BAFF8D2BA862CF4B24BC594F072BEE5CC1EE5FAF907D3875A6DCF5A790EC83BE033E90CP1cEG" TargetMode="External"/><Relationship Id="rId31" Type="http://schemas.openxmlformats.org/officeDocument/2006/relationships/hyperlink" Target="consultantplus://offline/ref=001C2A52359F82796DD0B0EABD857AE7CC56A7DD3C933F6C17ACA5D8B2DF20F6B5449A83F73BB2E4CC1EE5F3F758D6924B35C35A6610CB26FC31E8P0c4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1C2A52359F82796DD0B0EABD857AE7CC56A7DD3C9C3F601AACA5D8B2DF20F6B5449A83F73BB2E4CC1EE5FFF758D6924B35C35A6610CB26FC31E8P0c4G" TargetMode="External"/><Relationship Id="rId14" Type="http://schemas.openxmlformats.org/officeDocument/2006/relationships/hyperlink" Target="consultantplus://offline/ref=001C2A52359F82796DD0B0EABD857AE7CC56A7DD3D9534631DACA5D8B2DF20F6B5449A83F73BB2E4CC1EE4FDF758D6924B35C35A6610CB26FC31E8P0c4G" TargetMode="External"/><Relationship Id="rId22" Type="http://schemas.openxmlformats.org/officeDocument/2006/relationships/hyperlink" Target="consultantplus://offline/ref=001C2A52359F82796DD0B0EABD857AE7CC56A7DD359C3F671AA2F8D2BA862CF4B24BC594F072BEE5CC1EE5FBFC07D3875A6DCF5A790EC83BE033E90CP1cEG" TargetMode="External"/><Relationship Id="rId27" Type="http://schemas.openxmlformats.org/officeDocument/2006/relationships/hyperlink" Target="consultantplus://offline/ref=001C2A52359F82796DD0B0EABD857AE7CC56A7DD359C3F671AA2F8D2BA862CF4B24BC594F072BEE5CC1EE5FBFC07D3875A6DCF5A790EC83BE033E90CP1cEG" TargetMode="External"/><Relationship Id="rId30" Type="http://schemas.openxmlformats.org/officeDocument/2006/relationships/hyperlink" Target="consultantplus://offline/ref=001C2A52359F82796DD0B0EABD857AE7CC56A7DD359C3F671AA2F8D2BA862CF4B24BC594F072BEE5CC1EE5FBFC07D3875A6DCF5A790EC83BE033E90CP1cEG" TargetMode="External"/><Relationship Id="rId35" Type="http://schemas.openxmlformats.org/officeDocument/2006/relationships/hyperlink" Target="consultantplus://offline/ref=001C2A52359F82796DD0B0EABD857AE7CC56A7DD3C933F6C17ACA5D8B2DF20F6B5449A83F73BB2E4CC1EE5F3F758D6924B35C35A6610CB26FC31E8P0c4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1756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2019-03-11T06:28:00Z</dcterms:created>
  <dcterms:modified xsi:type="dcterms:W3CDTF">2019-03-11T06:29:00Z</dcterms:modified>
</cp:coreProperties>
</file>