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EA4CBE">
        <w:rPr>
          <w:b/>
          <w:bCs/>
          <w:u w:val="single"/>
        </w:rPr>
        <w:t xml:space="preserve">ному округу </w:t>
      </w:r>
      <w:proofErr w:type="spellStart"/>
      <w:r w:rsidR="00EA4CBE">
        <w:rPr>
          <w:b/>
          <w:bCs/>
          <w:u w:val="single"/>
        </w:rPr>
        <w:t>Пивняка</w:t>
      </w:r>
      <w:proofErr w:type="spellEnd"/>
      <w:r w:rsidR="00EA4CBE">
        <w:rPr>
          <w:b/>
          <w:bCs/>
          <w:u w:val="single"/>
        </w:rPr>
        <w:t xml:space="preserve"> Н.Н. За 2020</w:t>
      </w:r>
      <w:r>
        <w:rPr>
          <w:b/>
          <w:bCs/>
          <w:u w:val="single"/>
        </w:rPr>
        <w:t xml:space="preserve"> год</w:t>
      </w:r>
    </w:p>
    <w:p w:rsidR="00F22A93" w:rsidRDefault="00F22A93" w:rsidP="00F22A93"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F22A93" w:rsidRDefault="00863E35" w:rsidP="00F22A93">
      <w:r>
        <w:t xml:space="preserve">Участвует в работе </w:t>
      </w:r>
      <w:r w:rsidR="00F22A93">
        <w:t>двух комитетов Городской думы: комитет по социальному развитию города, бюджетной, финансовой и налоговой политике; комитет по экономике, промышленности и инвестиционной политике.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Благоустройство округа </w:t>
            </w:r>
          </w:p>
        </w:tc>
        <w:tc>
          <w:tcPr>
            <w:tcW w:w="6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Установлены игровые и спортивные элементы на детские площадк</w:t>
            </w:r>
            <w:r w:rsidR="007B7E44">
              <w:t>и</w:t>
            </w:r>
            <w:r w:rsidR="005B0C10">
              <w:t>, а также элементы благоустройства</w:t>
            </w:r>
            <w:r w:rsidR="007B7E44">
              <w:t xml:space="preserve"> по адре</w:t>
            </w:r>
            <w:r w:rsidR="00450889">
              <w:t>сам:</w:t>
            </w:r>
            <w:r w:rsidR="00EA4CBE">
              <w:t xml:space="preserve"> </w:t>
            </w:r>
            <w:proofErr w:type="spellStart"/>
            <w:r w:rsidR="007B7E44">
              <w:t>ул.Клюквина</w:t>
            </w:r>
            <w:proofErr w:type="spellEnd"/>
            <w:r w:rsidR="007B7E44">
              <w:t xml:space="preserve"> д.12\68</w:t>
            </w:r>
            <w:r w:rsidR="005B0C10">
              <w:t xml:space="preserve">, </w:t>
            </w:r>
            <w:proofErr w:type="spellStart"/>
            <w:r w:rsidR="005B0C10">
              <w:t>ул.Студен</w:t>
            </w:r>
            <w:r w:rsidR="00EA4CBE">
              <w:t>ческая</w:t>
            </w:r>
            <w:proofErr w:type="spellEnd"/>
            <w:r w:rsidR="00EA4CBE">
              <w:t xml:space="preserve"> 8А, ул. Черняховского 16.</w:t>
            </w:r>
          </w:p>
        </w:tc>
      </w:tr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F22A93" w:rsidP="007B7E44">
            <w:pPr>
              <w:pStyle w:val="a3"/>
              <w:spacing w:line="240" w:lineRule="auto"/>
            </w:pPr>
            <w:r>
              <w:t xml:space="preserve">МБОУ </w:t>
            </w:r>
            <w:r w:rsidR="007068C8">
              <w:t>«Средняя школа № 30»:</w:t>
            </w:r>
          </w:p>
          <w:p w:rsidR="00A65D22" w:rsidRDefault="00F16B45" w:rsidP="007B7E44">
            <w:pPr>
              <w:pStyle w:val="a3"/>
              <w:spacing w:line="240" w:lineRule="auto"/>
            </w:pPr>
            <w:r>
              <w:t>- Установлены пластиковые окна в одном из кабинетов</w:t>
            </w:r>
          </w:p>
          <w:p w:rsidR="00F16B45" w:rsidRDefault="00F16B45" w:rsidP="007B7E44">
            <w:pPr>
              <w:pStyle w:val="a3"/>
              <w:spacing w:line="240" w:lineRule="auto"/>
            </w:pPr>
            <w:r>
              <w:t>МБДОУ «Детский сад № 16»</w:t>
            </w:r>
          </w:p>
          <w:p w:rsidR="00F16B45" w:rsidRDefault="00F16B45" w:rsidP="00F16B45">
            <w:pPr>
              <w:pStyle w:val="a3"/>
              <w:spacing w:line="240" w:lineRule="auto"/>
            </w:pPr>
            <w:r>
              <w:t>- изготовлен выполнен монтаж основания для детской площадки</w:t>
            </w:r>
          </w:p>
        </w:tc>
      </w:tr>
    </w:tbl>
    <w:p w:rsidR="00F22A93" w:rsidRDefault="00F22A93" w:rsidP="00F22A93">
      <w:bookmarkStart w:id="0" w:name="_GoBack"/>
      <w:bookmarkEnd w:id="0"/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>
      <w:r>
        <w:t xml:space="preserve">За счет личных средств депутат проводит мероприятия, содействует благоустройству округа. 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7367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5B0C10" w:rsidRDefault="005B0C10" w:rsidP="005B0C10">
            <w:pPr>
              <w:pStyle w:val="a3"/>
            </w:pPr>
            <w:r>
              <w:t>Поздравление выпускников школы и детского сада.</w:t>
            </w:r>
          </w:p>
          <w:p w:rsidR="005B0C10" w:rsidRDefault="005B0C10" w:rsidP="005B0C10">
            <w:pPr>
              <w:pStyle w:val="a3"/>
            </w:pPr>
            <w:r>
              <w:t>Поздравление коллективов школы и садика с профессиональными праздниками</w:t>
            </w:r>
            <w:r w:rsidR="00EA4CBE">
              <w:t>, с 8 марта.</w:t>
            </w:r>
          </w:p>
          <w:p w:rsidR="00EA4CBE" w:rsidRDefault="00EA4CBE" w:rsidP="005B0C10">
            <w:pPr>
              <w:pStyle w:val="a3"/>
            </w:pPr>
            <w:r>
              <w:t xml:space="preserve">Поздравление активных жителей с Новым годом.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Подписка на газету «Репортер»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Для</w:t>
            </w:r>
            <w:r w:rsidR="00A65D22">
              <w:t xml:space="preserve"> жител</w:t>
            </w:r>
            <w:r w:rsidR="00F16B45">
              <w:t>ей округа выписывалось 45</w:t>
            </w:r>
            <w:r w:rsidR="007068C8">
              <w:t>0</w:t>
            </w:r>
            <w:r>
              <w:t xml:space="preserve"> экземпляров газеты «Репортер»</w:t>
            </w:r>
            <w:r w:rsidR="007068C8">
              <w:t>.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16B45" w:rsidP="00A66E12">
            <w:pPr>
              <w:pStyle w:val="a3"/>
            </w:pPr>
            <w:r>
              <w:t>Принято 24</w:t>
            </w:r>
            <w:r w:rsidR="00F22A93">
              <w:t xml:space="preserve"> письменн</w:t>
            </w:r>
            <w:r>
              <w:t>ых обращения, направлено 18</w:t>
            </w:r>
            <w:r w:rsidR="00A65D22">
              <w:t xml:space="preserve"> </w:t>
            </w:r>
            <w:r w:rsidR="007068C8">
              <w:t>депутатских</w:t>
            </w:r>
            <w:r w:rsidR="00F22A93">
              <w:t xml:space="preserve"> з</w:t>
            </w:r>
            <w:r w:rsidR="007068C8">
              <w:t>апросов</w:t>
            </w:r>
            <w:r w:rsidR="00F22A93">
              <w:t xml:space="preserve"> в администрацию города и контролирующие организации</w:t>
            </w:r>
            <w:r w:rsidR="007068C8">
              <w:t>.</w:t>
            </w:r>
          </w:p>
          <w:p w:rsidR="00F22A93" w:rsidRDefault="00F16B45" w:rsidP="00A66E12">
            <w:pPr>
              <w:pStyle w:val="a3"/>
            </w:pPr>
            <w:r>
              <w:t>Проведено 7</w:t>
            </w:r>
            <w:r w:rsidR="00F22A93">
              <w:t xml:space="preserve"> личных п</w:t>
            </w:r>
            <w:r>
              <w:t>риемов.</w:t>
            </w:r>
          </w:p>
        </w:tc>
      </w:tr>
      <w:tr w:rsidR="00F22A93" w:rsidTr="00607BEC">
        <w:tc>
          <w:tcPr>
            <w:tcW w:w="958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>Благоустройство округа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F16B45" w:rsidP="000A0221">
            <w:pPr>
              <w:pStyle w:val="a3"/>
            </w:pPr>
            <w:r>
              <w:t>П</w:t>
            </w:r>
            <w:r w:rsidR="000A0221">
              <w:t>о п</w:t>
            </w:r>
            <w:r w:rsidR="00863E35">
              <w:t>росьбам жителей</w:t>
            </w:r>
            <w:r w:rsidR="000A0221">
              <w:t>:</w:t>
            </w:r>
          </w:p>
          <w:p w:rsidR="00F22A93" w:rsidRDefault="00F22A93" w:rsidP="00A66E12">
            <w:pPr>
              <w:pStyle w:val="a3"/>
            </w:pPr>
          </w:p>
        </w:tc>
        <w:tc>
          <w:tcPr>
            <w:tcW w:w="736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863E35" w:rsidRDefault="00F16B45" w:rsidP="00863E35">
            <w:pPr>
              <w:pStyle w:val="a3"/>
            </w:pPr>
            <w:r>
              <w:t xml:space="preserve">Установлены светильники вдоль пешеходной дорожки по </w:t>
            </w:r>
            <w:r w:rsidR="00EA4CBE">
              <w:t>адресам: Октябрьская 76, 78, 80</w:t>
            </w:r>
          </w:p>
          <w:p w:rsidR="00EA4CBE" w:rsidRDefault="00EA4CBE" w:rsidP="00863E35">
            <w:pPr>
              <w:pStyle w:val="a3"/>
            </w:pPr>
            <w:r>
              <w:t>Завезен песок в песочницы по адресам: Октябрьская 80, 72, 70</w:t>
            </w:r>
          </w:p>
          <w:p w:rsidR="00EA4CBE" w:rsidRDefault="00EA4CBE" w:rsidP="00863E35">
            <w:pPr>
              <w:pStyle w:val="a3"/>
            </w:pPr>
            <w:r>
              <w:t xml:space="preserve">Приобретена краска для окрашивания малых форм по адресу: </w:t>
            </w:r>
            <w:proofErr w:type="spellStart"/>
            <w:r>
              <w:t>ул.Черняховского</w:t>
            </w:r>
            <w:proofErr w:type="spellEnd"/>
            <w:r>
              <w:t xml:space="preserve"> 14. </w:t>
            </w:r>
          </w:p>
        </w:tc>
      </w:tr>
    </w:tbl>
    <w:p w:rsidR="00416C30" w:rsidRDefault="00416C30" w:rsidP="00086C65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245C7F"/>
    <w:rsid w:val="003F2F0E"/>
    <w:rsid w:val="00416C30"/>
    <w:rsid w:val="0042741D"/>
    <w:rsid w:val="00450889"/>
    <w:rsid w:val="005A4ED5"/>
    <w:rsid w:val="005B0C10"/>
    <w:rsid w:val="00607BEC"/>
    <w:rsid w:val="007068C8"/>
    <w:rsid w:val="007B7E44"/>
    <w:rsid w:val="00863E35"/>
    <w:rsid w:val="00934297"/>
    <w:rsid w:val="00953E75"/>
    <w:rsid w:val="00962382"/>
    <w:rsid w:val="009F46B2"/>
    <w:rsid w:val="00A65D22"/>
    <w:rsid w:val="00AA75D7"/>
    <w:rsid w:val="00BB7567"/>
    <w:rsid w:val="00C511A1"/>
    <w:rsid w:val="00CF1AA2"/>
    <w:rsid w:val="00DA039B"/>
    <w:rsid w:val="00E015A5"/>
    <w:rsid w:val="00EA4CBE"/>
    <w:rsid w:val="00F16B45"/>
    <w:rsid w:val="00F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C7BA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Пигулевская</cp:lastModifiedBy>
  <cp:revision>4</cp:revision>
  <cp:lastPrinted>2018-01-15T07:39:00Z</cp:lastPrinted>
  <dcterms:created xsi:type="dcterms:W3CDTF">2021-05-17T11:18:00Z</dcterms:created>
  <dcterms:modified xsi:type="dcterms:W3CDTF">2021-05-17T11:44:00Z</dcterms:modified>
</cp:coreProperties>
</file>