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277F54">
        <w:rPr>
          <w:rFonts w:ascii="Times New Roman" w:hAnsi="Times New Roman" w:cs="Times New Roman"/>
          <w:b/>
          <w:sz w:val="32"/>
          <w:szCs w:val="26"/>
        </w:rPr>
        <w:t>Терентьева Александра Георгиевича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2022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2022 года депутат </w:t>
            </w:r>
            <w:r w:rsidR="00277F54">
              <w:rPr>
                <w:rFonts w:ascii="Times New Roman" w:hAnsi="Times New Roman" w:cs="Times New Roman"/>
                <w:sz w:val="26"/>
                <w:szCs w:val="26"/>
              </w:rPr>
              <w:t>Терентьев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>в 12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394F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1F247B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 w:rsidR="00394F08">
              <w:rPr>
                <w:rFonts w:ascii="Times New Roman" w:hAnsi="Times New Roman" w:cs="Times New Roman"/>
                <w:sz w:val="26"/>
                <w:szCs w:val="26"/>
              </w:rPr>
              <w:t>Терентьев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</w:t>
            </w:r>
            <w:r w:rsidR="00394F08">
              <w:rPr>
                <w:b/>
                <w:sz w:val="28"/>
                <w:szCs w:val="28"/>
              </w:rPr>
              <w:t xml:space="preserve">  </w:t>
            </w:r>
            <w:r w:rsidR="00394F08" w:rsidRPr="001F247B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образованию, культуре, физкультуре и спорту</w:t>
            </w:r>
            <w:r w:rsidR="00394F08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  <w:r w:rsidR="00394F08">
              <w:rPr>
                <w:b/>
                <w:sz w:val="28"/>
                <w:szCs w:val="28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1F247B" w:rsidRPr="001F247B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r w:rsidRPr="001F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B6B" w:rsidRDefault="00916F77" w:rsidP="00BE1B6B">
            <w:pPr>
              <w:ind w:right="-5" w:firstLine="708"/>
              <w:jc w:val="both"/>
              <w:rPr>
                <w:sz w:val="28"/>
                <w:szCs w:val="28"/>
              </w:rPr>
            </w:pPr>
            <w:r w:rsidRPr="00BE1B6B">
              <w:rPr>
                <w:rFonts w:ascii="Times New Roman" w:hAnsi="Times New Roman" w:cs="Times New Roman"/>
                <w:sz w:val="26"/>
                <w:szCs w:val="26"/>
              </w:rPr>
              <w:t>В составе комитета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E1B6B" w:rsidRPr="001F247B">
              <w:rPr>
                <w:rFonts w:ascii="Times New Roman" w:hAnsi="Times New Roman" w:cs="Times New Roman"/>
                <w:sz w:val="24"/>
                <w:szCs w:val="24"/>
              </w:rPr>
              <w:t>социальным вопросам, образованию, культуре, физкультуре и спорту</w:t>
            </w:r>
            <w:r w:rsidR="00BE1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B6B">
              <w:rPr>
                <w:sz w:val="28"/>
                <w:szCs w:val="28"/>
              </w:rPr>
              <w:t xml:space="preserve"> </w:t>
            </w:r>
            <w:r w:rsidR="00BE1B6B" w:rsidRPr="00BE1B6B">
              <w:rPr>
                <w:rFonts w:ascii="Times New Roman" w:hAnsi="Times New Roman" w:cs="Times New Roman"/>
                <w:sz w:val="24"/>
                <w:szCs w:val="24"/>
              </w:rPr>
              <w:t>провел 16 заседаний, в том числе 2 совместных, на которых рассмотрено 92 вопроса. По этим вопросам приняты соответствующие решения, даны поручения и рекомендации. На заседаниях рассмотрено 19 проектов правовых актов, 19 проектов было вынесено на рассмотрение городской Думы.</w:t>
            </w:r>
          </w:p>
          <w:p w:rsidR="00916F77" w:rsidRPr="006B69C1" w:rsidRDefault="00916F77" w:rsidP="00916F77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1B6B" w:rsidRPr="00E518FD" w:rsidRDefault="00BE1B6B" w:rsidP="00BE1B6B">
            <w:pPr>
              <w:pStyle w:val="3"/>
              <w:tabs>
                <w:tab w:val="left" w:pos="0"/>
                <w:tab w:val="left" w:pos="709"/>
                <w:tab w:val="left" w:pos="1276"/>
              </w:tabs>
              <w:spacing w:after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В целях создания </w:t>
            </w:r>
            <w:r w:rsidRPr="00BF7D90">
              <w:rPr>
                <w:sz w:val="28"/>
                <w:szCs w:val="28"/>
                <w:lang w:val="ru-RU"/>
              </w:rPr>
              <w:t>благоприятны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BF7D90">
              <w:rPr>
                <w:sz w:val="28"/>
                <w:szCs w:val="28"/>
                <w:lang w:val="ru-RU"/>
              </w:rPr>
              <w:t xml:space="preserve"> услови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BF7D90">
              <w:rPr>
                <w:sz w:val="28"/>
                <w:szCs w:val="28"/>
                <w:lang w:val="ru-RU"/>
              </w:rPr>
              <w:t xml:space="preserve"> для </w:t>
            </w:r>
            <w:r>
              <w:rPr>
                <w:sz w:val="28"/>
                <w:szCs w:val="28"/>
                <w:lang w:val="ru-RU"/>
              </w:rPr>
              <w:t xml:space="preserve">отдыха и оздоровления граждан, </w:t>
            </w:r>
            <w:r w:rsidRPr="00BF7D90">
              <w:rPr>
                <w:sz w:val="28"/>
                <w:szCs w:val="28"/>
                <w:lang w:val="ru-RU"/>
              </w:rPr>
              <w:t>проведения спортивных, досуговых, а также реабилитаци</w:t>
            </w:r>
            <w:r>
              <w:rPr>
                <w:sz w:val="28"/>
                <w:szCs w:val="28"/>
                <w:lang w:val="ru-RU"/>
              </w:rPr>
              <w:t>онных (</w:t>
            </w:r>
            <w:proofErr w:type="spellStart"/>
            <w:r>
              <w:rPr>
                <w:sz w:val="28"/>
                <w:szCs w:val="28"/>
                <w:lang w:val="ru-RU"/>
              </w:rPr>
              <w:t>иппотерапия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 мероприятий на </w:t>
            </w:r>
            <w:r w:rsidRPr="00BF7D90">
              <w:rPr>
                <w:sz w:val="28"/>
                <w:szCs w:val="28"/>
                <w:lang w:val="ru-RU"/>
              </w:rPr>
              <w:t>территори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BF7D90">
              <w:rPr>
                <w:sz w:val="28"/>
                <w:szCs w:val="28"/>
                <w:lang w:val="ru-RU"/>
              </w:rPr>
              <w:t xml:space="preserve"> конно-спортивного комплекса МАУ «СШОР «Город спорта»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B69C1">
              <w:rPr>
                <w:sz w:val="26"/>
                <w:szCs w:val="26"/>
              </w:rPr>
              <w:t xml:space="preserve">Депутат </w:t>
            </w:r>
            <w:r>
              <w:rPr>
                <w:sz w:val="26"/>
                <w:szCs w:val="26"/>
              </w:rPr>
              <w:t>Терентьев</w:t>
            </w:r>
            <w:r w:rsidRPr="006B69C1"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поддержал создание </w:t>
            </w:r>
            <w:r w:rsidRPr="00E518FD">
              <w:rPr>
                <w:sz w:val="28"/>
                <w:szCs w:val="28"/>
                <w:lang w:val="ru-RU"/>
              </w:rPr>
              <w:t>временн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E518FD">
              <w:rPr>
                <w:sz w:val="28"/>
                <w:szCs w:val="28"/>
                <w:lang w:val="ru-RU"/>
              </w:rPr>
              <w:t xml:space="preserve">  комисси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E518FD">
              <w:rPr>
                <w:sz w:val="28"/>
                <w:szCs w:val="28"/>
                <w:lang w:val="ru-RU"/>
              </w:rPr>
              <w:t xml:space="preserve"> по определению целесообразности приобретения в муниципальную собственность доли  в праве общей  долевой  собственности на объекты конно-спортивного комплекса, расположенного по адресу: г.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518FD">
              <w:rPr>
                <w:sz w:val="28"/>
                <w:szCs w:val="28"/>
                <w:lang w:val="ru-RU"/>
              </w:rPr>
              <w:t xml:space="preserve">Дзержинск,  пос. </w:t>
            </w:r>
            <w:proofErr w:type="spellStart"/>
            <w:r w:rsidRPr="00E518FD">
              <w:rPr>
                <w:sz w:val="28"/>
                <w:szCs w:val="28"/>
                <w:lang w:val="ru-RU"/>
              </w:rPr>
              <w:t>Желнино</w:t>
            </w:r>
            <w:proofErr w:type="spellEnd"/>
            <w:r w:rsidRPr="00E518FD">
              <w:rPr>
                <w:sz w:val="28"/>
                <w:szCs w:val="28"/>
                <w:lang w:val="ru-RU"/>
              </w:rPr>
              <w:t xml:space="preserve">, шоссе </w:t>
            </w:r>
            <w:proofErr w:type="spellStart"/>
            <w:r w:rsidRPr="00E518FD">
              <w:rPr>
                <w:sz w:val="28"/>
                <w:szCs w:val="28"/>
                <w:lang w:val="ru-RU"/>
              </w:rPr>
              <w:t>Желнинское</w:t>
            </w:r>
            <w:proofErr w:type="spellEnd"/>
            <w:r w:rsidRPr="00E518FD">
              <w:rPr>
                <w:sz w:val="28"/>
                <w:szCs w:val="28"/>
                <w:lang w:val="ru-RU"/>
              </w:rPr>
              <w:t>, 4 В</w:t>
            </w:r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состав комиссии вошли, в том числе и члены комитета.</w:t>
            </w:r>
          </w:p>
          <w:p w:rsidR="00BE1B6B" w:rsidRDefault="00BE1B6B" w:rsidP="00BE1B6B">
            <w:pPr>
              <w:pStyle w:val="3"/>
              <w:tabs>
                <w:tab w:val="left" w:pos="0"/>
                <w:tab w:val="left" w:pos="709"/>
                <w:tab w:val="left" w:pos="1276"/>
              </w:tabs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E518FD">
              <w:rPr>
                <w:sz w:val="28"/>
                <w:szCs w:val="28"/>
                <w:lang w:val="ru-RU"/>
              </w:rPr>
              <w:t>На основании выводов временной комиссии было принято соответствующее решение городской Думы от 29.09.2022 № 353                   «О целесообразности приобретения в муниципальную собственность доли в праве обшей долевой собственности».</w:t>
            </w:r>
          </w:p>
          <w:p w:rsidR="00916F77" w:rsidRPr="006B69C1" w:rsidRDefault="00916F77" w:rsidP="00916F7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и т.д. </w:t>
            </w:r>
          </w:p>
          <w:p w:rsidR="00916F77" w:rsidRPr="006B69C1" w:rsidRDefault="00916F77" w:rsidP="00916F7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Default="004D764E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на заседании комитета неоднократно рассматривался вопрос об использовании здания бывшего кинотеатра «Спутник». По инициативе комитета администрацией города в декабре месяце была проведена конкурсная процедура на определение подрядчика на выполнение </w:t>
            </w:r>
            <w:proofErr w:type="spellStart"/>
            <w:r w:rsidRPr="004D764E">
              <w:rPr>
                <w:rFonts w:ascii="Times New Roman" w:hAnsi="Times New Roman" w:cs="Times New Roman"/>
                <w:sz w:val="24"/>
                <w:szCs w:val="24"/>
              </w:rPr>
              <w:t>предпроектных</w:t>
            </w:r>
            <w:proofErr w:type="spellEnd"/>
            <w:r w:rsidRPr="004D764E">
              <w:rPr>
                <w:rFonts w:ascii="Times New Roman" w:hAnsi="Times New Roman" w:cs="Times New Roman"/>
                <w:sz w:val="24"/>
                <w:szCs w:val="24"/>
              </w:rPr>
              <w:t xml:space="preserve"> работ с целью определения возможности дальнейшей эксплуатации здания к/т «Спутник».</w:t>
            </w:r>
          </w:p>
          <w:p w:rsidR="007F01CC" w:rsidRDefault="007F01CC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CC" w:rsidRPr="007F01CC" w:rsidRDefault="007F01CC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D97AC5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 составе комитета </w:t>
            </w:r>
            <w:r w:rsidR="004D764E" w:rsidRPr="001F247B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proofErr w:type="gramStart"/>
            <w:r w:rsidR="004D764E" w:rsidRPr="001F24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D764E" w:rsidRPr="001F2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ринял участие в 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11 заседани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, из них 1 совместно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на которых рассмотрено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вопросов. За отчётный период рассмотрено и вынесено на заседание городской Думы 2 решения городской Думы, </w:t>
            </w:r>
            <w:proofErr w:type="gram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подготовленных</w:t>
            </w:r>
            <w:proofErr w:type="gram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комитетом.</w:t>
            </w:r>
          </w:p>
        </w:tc>
      </w:tr>
    </w:tbl>
    <w:p w:rsidR="00480263" w:rsidRDefault="00480263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D97AC5" w:rsidRPr="00D97AC5" w:rsidRDefault="00D97AC5" w:rsidP="00D97A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феврале месяце на заседании комитета было рассмотрено обращение </w:t>
            </w:r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заслуженных тренеров России </w:t>
            </w:r>
            <w:proofErr w:type="spellStart"/>
            <w:proofErr w:type="gram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proofErr w:type="gram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Зинчака</w:t>
            </w:r>
            <w:proofErr w:type="spell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В.С. по вопросу дополнительного материального обеспечения работникам, имеющим государственные и ведомственные звания.</w:t>
            </w:r>
          </w:p>
          <w:p w:rsidR="00D97AC5" w:rsidRPr="00D97AC5" w:rsidRDefault="00D97AC5" w:rsidP="00D97AC5">
            <w:pPr>
              <w:tabs>
                <w:tab w:val="left" w:pos="851"/>
                <w:tab w:val="left" w:pos="1134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В результате обсуждения вопроса комитет рекомендовал администрации города провести рабочее совещание с участием всех заинтересованных сторон, в том числе заявителей и членов комитета по социальным вопросам, образованию, культуре, физкультуре и спорту по вопросу формирования заработной платы в сфере физической культуры и спорта в соответствии с постановлением администрации города от 29.10.2008 № 4091 «Об утверждении Положения о системе оплаты труда работников муниципальных</w:t>
            </w:r>
            <w:proofErr w:type="gram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бюджетных учреждений физической культуры и спорта в </w:t>
            </w:r>
            <w:proofErr w:type="spell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зержинске</w:t>
            </w:r>
            <w:proofErr w:type="spell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области».</w:t>
            </w:r>
          </w:p>
          <w:p w:rsidR="00D97AC5" w:rsidRPr="009848D0" w:rsidRDefault="00D97AC5" w:rsidP="00D97AC5">
            <w:pPr>
              <w:ind w:firstLine="708"/>
              <w:jc w:val="both"/>
              <w:rPr>
                <w:sz w:val="28"/>
                <w:szCs w:val="28"/>
              </w:rPr>
            </w:pPr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проведения совещания администрацией города было принято решение внести изменения в Положение о системе оплаты труда работников муниципальных и бюджетных учреждений физической культуры и спорта в </w:t>
            </w:r>
            <w:proofErr w:type="spell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>зержинске</w:t>
            </w:r>
            <w:proofErr w:type="spellEnd"/>
            <w:r w:rsidRPr="00D97AC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предусматривающие увеличение выплат спортсменам, имеющим почетные звания и ведомственные награды.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4D764E" w:rsidRPr="004D764E" w:rsidRDefault="004D764E" w:rsidP="004D764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64E">
              <w:rPr>
                <w:rFonts w:ascii="Times New Roman" w:hAnsi="Times New Roman" w:cs="Times New Roman"/>
                <w:sz w:val="24"/>
                <w:szCs w:val="24"/>
              </w:rPr>
              <w:t>В ноябре месяце по инициативе комитета было принято решение городской Думы от 24.11.2022 № 390 «</w:t>
            </w:r>
            <w:r w:rsidRPr="004D764E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Об Обращении к </w:t>
            </w:r>
            <w:r w:rsidRPr="004D764E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министру просвещения Российской Федерации и руководителю </w:t>
            </w:r>
            <w:r w:rsidRPr="004D764E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Федеральной службы по надзору в сфере образования и науки</w:t>
            </w:r>
            <w:r w:rsidRPr="004D764E">
              <w:rPr>
                <w:rFonts w:ascii="Times New Roman" w:hAnsi="Times New Roman" w:cs="Times New Roman"/>
                <w:sz w:val="24"/>
                <w:szCs w:val="24"/>
              </w:rPr>
              <w:t>» 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</w:t>
            </w:r>
            <w:proofErr w:type="gramEnd"/>
            <w:r w:rsidRPr="004D764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от 07.11.2018 № 190/1512, предоставив право выпускникам выбирать один уровень сдачи единого государственного экзамена по математике (базовый или профильный) или оба уровня одновременно.</w:t>
            </w:r>
          </w:p>
          <w:p w:rsidR="004D764E" w:rsidRPr="004D764E" w:rsidRDefault="004D764E" w:rsidP="004D7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64E">
              <w:rPr>
                <w:rFonts w:ascii="Times New Roman" w:hAnsi="Times New Roman" w:cs="Times New Roman"/>
                <w:sz w:val="24"/>
                <w:szCs w:val="24"/>
              </w:rPr>
              <w:tab/>
              <w:t>К сожалению, обращение не поддержано.</w:t>
            </w:r>
          </w:p>
          <w:p w:rsidR="004D764E" w:rsidRDefault="004D764E" w:rsidP="004D764E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4D76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4D764E">
              <w:rPr>
                <w:rFonts w:ascii="Times New Roman" w:hAnsi="Times New Roman" w:cs="Times New Roman"/>
                <w:sz w:val="24"/>
                <w:szCs w:val="24"/>
              </w:rPr>
              <w:t xml:space="preserve">Также в ноябре месяце по инициативе комитета было принято решение городской Думы от 24.11.2022 № 391 «Об Обращении к </w:t>
            </w:r>
            <w:r w:rsidRPr="004D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Губернатору Нижегородской области</w:t>
            </w:r>
            <w:r w:rsidRPr="004D764E">
              <w:rPr>
                <w:rFonts w:ascii="Times New Roman" w:eastAsia="Calibri" w:hAnsi="Times New Roman" w:cs="Times New Roman"/>
                <w:sz w:val="24"/>
                <w:szCs w:val="24"/>
              </w:rPr>
              <w:t>» об установлении порядка обеспечения бесплатным питанием за счет средств областного бюджета детей-инвалидов, не имеющих заключение психолого-медико-педагогической комиссии (не имеющих статуса обучающихся с ограниченными возможностями здоровья), обучающихся в общеобразовательных организациях Нижегородской области.</w:t>
            </w:r>
            <w:proofErr w:type="gramEnd"/>
          </w:p>
          <w:p w:rsidR="00916F77" w:rsidRPr="006B69C1" w:rsidRDefault="00916F77" w:rsidP="00916F7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5AAB" w:rsidRPr="00D95AAB" w:rsidRDefault="00D95AAB" w:rsidP="00D95AA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В декабре месяце на заседании комитета был рассмотрен вопрос «О ситуации, сложившейся с оказанием медицинских услуг гражданам с онкологическими заболеваниями на территории городского округа город Дзержинск».</w:t>
            </w:r>
          </w:p>
          <w:p w:rsidR="00D95AAB" w:rsidRPr="00D95AAB" w:rsidRDefault="00D95AAB" w:rsidP="00D95AAB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по инициативе комитета от имени </w:t>
            </w:r>
            <w:r w:rsidRPr="00D9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председателя городской Думы было направлено обращение в адрес заместителя </w:t>
            </w:r>
            <w:r w:rsidRPr="00D95AAB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Нижегородской области, министра здравоохранения Нижегородской области </w:t>
            </w:r>
            <w:proofErr w:type="spellStart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Мелик</w:t>
            </w:r>
            <w:proofErr w:type="spellEnd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-Гусейнова Д.В. о принятии соответствующих мер, направленных на сокращение сроков от первичного обращения пациента в медицинское учреждение с характерными жалобами до постановки онкологического диагноза и начала специализированного лечения и рассмотрении возможности организации приема пациента врачом-онкологом</w:t>
            </w:r>
            <w:proofErr w:type="gramEnd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в онкологическом диспансере по направлению врача любой специальности при подозрении на онкологическое заболевание.</w:t>
            </w:r>
          </w:p>
          <w:p w:rsidR="00D95AAB" w:rsidRPr="00D95AAB" w:rsidRDefault="00D95AAB" w:rsidP="00D9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A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соответствии с письмом заместителя Губернатора Нижегородской области </w:t>
            </w:r>
            <w:proofErr w:type="spellStart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Д.В.Мелик</w:t>
            </w:r>
            <w:proofErr w:type="spellEnd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 xml:space="preserve">-Гусейнова от 11.01.2023 № Сл-001-11790/23 с целью своевременного направления пациентов к врачам-онкологам главным врачам медицинских организаций </w:t>
            </w:r>
            <w:proofErr w:type="spellStart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>зержинска</w:t>
            </w:r>
            <w:proofErr w:type="spellEnd"/>
            <w:r w:rsidRPr="00D95AAB">
              <w:rPr>
                <w:rFonts w:ascii="Times New Roman" w:hAnsi="Times New Roman" w:cs="Times New Roman"/>
                <w:sz w:val="24"/>
                <w:szCs w:val="24"/>
              </w:rPr>
              <w:t xml:space="preserve"> дано поручение о личном контроле за сроками обследования пациентов при подозрении на злокачественное образование, своевременной организации консультации пациентам.</w:t>
            </w:r>
          </w:p>
          <w:p w:rsidR="00916F77" w:rsidRPr="00916F77" w:rsidRDefault="004D764E" w:rsidP="004D764E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6F77" w:rsidRPr="00916F77" w:rsidRDefault="00916F77" w:rsidP="00916F7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________________________</w:t>
            </w:r>
            <w:r w:rsidR="00916F77"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916F77" w:rsidRPr="006B69C1" w:rsidRDefault="00C718A6" w:rsidP="00C718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6F77" w:rsidRPr="006B69C1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Соседи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2 округ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916F77" w:rsidRPr="006B69C1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Тг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-канал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Честный разговор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с Терентьевым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ежемесячно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F01CC" w:rsidRDefault="007F01CC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916F77" w:rsidRPr="00D775B8" w:rsidRDefault="00910434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апреля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2022 года Встреча во дворе дома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Пожарского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, посвященная обсуждению благоустройства двора</w:t>
            </w:r>
          </w:p>
          <w:p w:rsidR="00916F77" w:rsidRPr="00D775B8" w:rsidRDefault="00910434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февраля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2022 года Встреча, посвященная подведению итогов депутатской работы за 2021год</w:t>
            </w:r>
          </w:p>
          <w:p w:rsidR="00916F77" w:rsidRPr="00D775B8" w:rsidRDefault="00910434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октября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2022 года Встреча с жителями двора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12,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14, 16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бульвару Мира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с целью разрешить конфликтную ситуацию с управляющей компанией</w:t>
            </w:r>
          </w:p>
          <w:p w:rsidR="00916F77" w:rsidRPr="00D775B8" w:rsidRDefault="00916F77" w:rsidP="0091043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34</w:t>
                  </w:r>
                </w:p>
              </w:tc>
              <w:tc>
                <w:tcPr>
                  <w:tcW w:w="1143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приеме обратились жители дома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 xml:space="preserve">Марковникова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просьбой помочь в благоустройстве двора. Результат: двор включен в программу ФКГС на 2023 год.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Обратилась жительница дома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жалобой на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отсутствие тепла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вопрос разрешён.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Достаточно часто встречаются обращения с просьбами помочь материально или в приобретении чего-либо. Поддержка оказывается как за счет резерва поддержки территорий, так и из личных средств.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письмо от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22 с просьбой оплатить транспортные расходы для поездки на олимпиаду по иностранному языку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Результат. Выделены личные средства.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Транспорт оплачен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Планировал установить детскую площадку во дворе дома №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по улице 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Пожарского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 xml:space="preserve"> дома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17 и 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 xml:space="preserve"> 18 по улице 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Марковникова</w:t>
            </w:r>
          </w:p>
          <w:p w:rsidR="003378CF" w:rsidRPr="00480263" w:rsidRDefault="003378CF" w:rsidP="00496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Планы реализованы в 202</w:t>
            </w:r>
            <w:r w:rsidR="00496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</w:tr>
    </w:tbl>
    <w:p w:rsidR="007F01CC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3378CF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600 тысяч направлено на установку окон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детских садах №  69, 95, 114, 117,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24</w:t>
            </w:r>
          </w:p>
          <w:p w:rsidR="003378CF" w:rsidRPr="00BD32AE" w:rsidRDefault="003378CF" w:rsidP="00ED5D3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На личные средства приобретено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двести восемьдесят новогодних подарков для детей из многодетных семей и семей участников СВО, проведён областной фестиваль «Приближая Победу», закуплена форма для юнармейцев, финансирование проведение соревнований по типу «Зарница»</w:t>
            </w:r>
            <w:proofErr w:type="gramStart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и т.д.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ED5D3A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Неоднократное п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дение 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в школе №40 «Разговоры о </w:t>
            </w:r>
            <w:proofErr w:type="gram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» на тему «Развитие </w:t>
            </w:r>
            <w:proofErr w:type="spell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дзержинской</w:t>
            </w:r>
            <w:proofErr w:type="spell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промышленности»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Участвовал в мастер-классе «Изготовление блиндажной свечи» в центре «Отечество»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Организовал субботник для жителей домов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>проспекту Ленин, домов  21,  23а по улице Пожарского.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Поздравил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лично участников Великой Отечественной войны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с Днём Победы с вручен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ием ценных подарков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2022 год состоялись</w:t>
            </w:r>
          </w:p>
          <w:p w:rsidR="003378CF" w:rsidRDefault="00394F08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94F08" w:rsidP="00394F0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феврале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в 18.00 в школе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01F68"/>
    <w:rsid w:val="00071AC2"/>
    <w:rsid w:val="00074DF4"/>
    <w:rsid w:val="00154416"/>
    <w:rsid w:val="001F247B"/>
    <w:rsid w:val="00277F54"/>
    <w:rsid w:val="003378CF"/>
    <w:rsid w:val="00383852"/>
    <w:rsid w:val="00394F08"/>
    <w:rsid w:val="003F5046"/>
    <w:rsid w:val="00480263"/>
    <w:rsid w:val="00496516"/>
    <w:rsid w:val="004D764E"/>
    <w:rsid w:val="00544711"/>
    <w:rsid w:val="006774CD"/>
    <w:rsid w:val="006B69C1"/>
    <w:rsid w:val="007847B0"/>
    <w:rsid w:val="007F01CC"/>
    <w:rsid w:val="00910434"/>
    <w:rsid w:val="00916F77"/>
    <w:rsid w:val="009E2E61"/>
    <w:rsid w:val="00A95A38"/>
    <w:rsid w:val="00AF44EF"/>
    <w:rsid w:val="00BD32AE"/>
    <w:rsid w:val="00BE1B6B"/>
    <w:rsid w:val="00C718A6"/>
    <w:rsid w:val="00CB6C1D"/>
    <w:rsid w:val="00CF14C2"/>
    <w:rsid w:val="00D775B8"/>
    <w:rsid w:val="00D95AAB"/>
    <w:rsid w:val="00D97AC5"/>
    <w:rsid w:val="00DF5641"/>
    <w:rsid w:val="00E70B88"/>
    <w:rsid w:val="00ED5D3A"/>
    <w:rsid w:val="00EE7C2D"/>
    <w:rsid w:val="00FA1F3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CAB5-8663-4A0A-9C0A-22DC48A8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latidi</cp:lastModifiedBy>
  <cp:revision>12</cp:revision>
  <dcterms:created xsi:type="dcterms:W3CDTF">2023-05-18T07:19:00Z</dcterms:created>
  <dcterms:modified xsi:type="dcterms:W3CDTF">2023-05-19T06:10:00Z</dcterms:modified>
</cp:coreProperties>
</file>