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2B" w:rsidRPr="00FC1B03" w:rsidRDefault="00AF575F" w:rsidP="00FA6B2B">
      <w:pPr>
        <w:jc w:val="center"/>
        <w:rPr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25pt;margin-top:-6.75pt;width:38.35pt;height:50.5pt;z-index:251660288">
            <v:imagedata r:id="rId9" o:title=""/>
            <w10:wrap type="square" side="left"/>
          </v:shape>
          <o:OLEObject Type="Embed" ProgID="Word.Picture.8" ShapeID="_x0000_s1026" DrawAspect="Content" ObjectID="_1806135833" r:id="rId10"/>
        </w:pict>
      </w:r>
    </w:p>
    <w:p w:rsidR="00FA6B2B" w:rsidRPr="00FC1B03" w:rsidRDefault="00FA6B2B" w:rsidP="00FA6B2B">
      <w:pPr>
        <w:jc w:val="center"/>
        <w:rPr>
          <w:sz w:val="20"/>
          <w:szCs w:val="20"/>
        </w:rPr>
      </w:pPr>
    </w:p>
    <w:p w:rsidR="00FA6B2B" w:rsidRPr="00FC1B03" w:rsidRDefault="00FA6B2B" w:rsidP="00FA6B2B">
      <w:pPr>
        <w:jc w:val="center"/>
        <w:rPr>
          <w:sz w:val="20"/>
          <w:szCs w:val="20"/>
        </w:rPr>
      </w:pPr>
    </w:p>
    <w:p w:rsidR="00FA6B2B" w:rsidRPr="00FC1B03" w:rsidRDefault="00FA6B2B" w:rsidP="00FA6B2B">
      <w:pPr>
        <w:keepNext/>
        <w:tabs>
          <w:tab w:val="left" w:pos="9349"/>
        </w:tabs>
        <w:ind w:right="-7"/>
        <w:outlineLvl w:val="5"/>
        <w:rPr>
          <w:b/>
          <w:sz w:val="20"/>
          <w:szCs w:val="20"/>
        </w:rPr>
      </w:pPr>
    </w:p>
    <w:p w:rsidR="00FA6B2B" w:rsidRPr="00FC1B03" w:rsidRDefault="00FA6B2B" w:rsidP="00FA6B2B">
      <w:pPr>
        <w:keepNext/>
        <w:tabs>
          <w:tab w:val="left" w:pos="9349"/>
        </w:tabs>
        <w:ind w:right="-7"/>
        <w:outlineLvl w:val="5"/>
        <w:rPr>
          <w:b/>
          <w:sz w:val="20"/>
          <w:szCs w:val="20"/>
        </w:rPr>
      </w:pPr>
    </w:p>
    <w:p w:rsidR="00FA6B2B" w:rsidRPr="00FC1B03" w:rsidRDefault="00FA6B2B" w:rsidP="00FA6B2B">
      <w:pPr>
        <w:keepNext/>
        <w:tabs>
          <w:tab w:val="left" w:pos="9349"/>
        </w:tabs>
        <w:ind w:left="-284" w:right="-7" w:firstLine="284"/>
        <w:jc w:val="center"/>
        <w:outlineLvl w:val="5"/>
        <w:rPr>
          <w:b/>
          <w:sz w:val="36"/>
          <w:szCs w:val="36"/>
        </w:rPr>
      </w:pPr>
      <w:r w:rsidRPr="00FC1B03">
        <w:rPr>
          <w:b/>
          <w:sz w:val="36"/>
          <w:szCs w:val="36"/>
        </w:rPr>
        <w:t xml:space="preserve">Д Е </w:t>
      </w:r>
      <w:proofErr w:type="gramStart"/>
      <w:r w:rsidRPr="00FC1B03">
        <w:rPr>
          <w:b/>
          <w:sz w:val="36"/>
          <w:szCs w:val="36"/>
        </w:rPr>
        <w:t>П</w:t>
      </w:r>
      <w:proofErr w:type="gramEnd"/>
      <w:r w:rsidRPr="00FC1B03">
        <w:rPr>
          <w:b/>
          <w:sz w:val="36"/>
          <w:szCs w:val="36"/>
        </w:rPr>
        <w:t xml:space="preserve"> У Т А Т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32"/>
          <w:szCs w:val="32"/>
        </w:rPr>
      </w:pPr>
      <w:r w:rsidRPr="00FC1B03">
        <w:rPr>
          <w:b/>
          <w:sz w:val="32"/>
          <w:szCs w:val="32"/>
        </w:rPr>
        <w:t xml:space="preserve">городской Думы города Дзержинска 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36"/>
          <w:szCs w:val="36"/>
        </w:rPr>
      </w:pPr>
      <w:r w:rsidRPr="00FC1B03">
        <w:rPr>
          <w:b/>
          <w:sz w:val="32"/>
          <w:szCs w:val="32"/>
        </w:rPr>
        <w:t xml:space="preserve">по одномандатному избирательному округу </w:t>
      </w:r>
      <w:r w:rsidRPr="00FC1B03">
        <w:rPr>
          <w:b/>
          <w:sz w:val="36"/>
          <w:szCs w:val="36"/>
        </w:rPr>
        <w:t xml:space="preserve">№ 16 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36"/>
          <w:szCs w:val="36"/>
        </w:rPr>
      </w:pPr>
      <w:r w:rsidRPr="00FC1B03">
        <w:rPr>
          <w:b/>
          <w:sz w:val="36"/>
          <w:szCs w:val="36"/>
        </w:rPr>
        <w:t>Крашенинников  Игорь  Юрьевич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16"/>
          <w:szCs w:val="16"/>
        </w:rPr>
      </w:pPr>
    </w:p>
    <w:p w:rsidR="00FA6B2B" w:rsidRPr="00FC1B03" w:rsidRDefault="00FA6B2B" w:rsidP="00FA6B2B">
      <w:pPr>
        <w:pBdr>
          <w:top w:val="thinThickSmallGap" w:sz="24" w:space="1" w:color="auto"/>
        </w:pBdr>
        <w:spacing w:after="120" w:line="240" w:lineRule="atLeast"/>
        <w:jc w:val="center"/>
        <w:rPr>
          <w:b/>
          <w:sz w:val="36"/>
          <w:szCs w:val="36"/>
          <w:u w:val="single"/>
        </w:rPr>
      </w:pPr>
      <w:r w:rsidRPr="00FC1B03">
        <w:rPr>
          <w:b/>
          <w:sz w:val="36"/>
          <w:szCs w:val="36"/>
          <w:u w:val="single"/>
        </w:rPr>
        <w:t xml:space="preserve">Отчёт </w:t>
      </w:r>
      <w:r w:rsidR="00A13CBD">
        <w:rPr>
          <w:b/>
          <w:sz w:val="36"/>
          <w:szCs w:val="36"/>
          <w:u w:val="single"/>
        </w:rPr>
        <w:t>о работе депутата за 2024</w:t>
      </w:r>
      <w:r w:rsidRPr="00FC1B03">
        <w:rPr>
          <w:b/>
          <w:sz w:val="36"/>
          <w:szCs w:val="36"/>
          <w:u w:val="single"/>
        </w:rPr>
        <w:t xml:space="preserve"> год.</w:t>
      </w:r>
    </w:p>
    <w:p w:rsidR="008B11E5" w:rsidRDefault="00E867F5" w:rsidP="00971D81">
      <w:pPr>
        <w:autoSpaceDE w:val="0"/>
        <w:autoSpaceDN w:val="0"/>
        <w:adjustRightInd w:val="0"/>
        <w:ind w:firstLine="708"/>
        <w:jc w:val="both"/>
        <w:rPr>
          <w:rFonts w:ascii="Georgia" w:eastAsiaTheme="minorHAnsi" w:hAnsi="Georgia" w:cs="Cambria,Bold"/>
          <w:bCs/>
          <w:lang w:eastAsia="en-US"/>
        </w:rPr>
      </w:pPr>
      <w:r w:rsidRPr="001C3BC1">
        <w:rPr>
          <w:rFonts w:ascii="Georgia" w:eastAsiaTheme="minorHAnsi" w:hAnsi="Georgia" w:cs="Cambria,Bold"/>
          <w:bCs/>
          <w:lang w:eastAsia="en-US"/>
        </w:rPr>
        <w:t>Депутат городской Думы города</w:t>
      </w:r>
      <w:r w:rsidR="00971D81" w:rsidRPr="001C3BC1">
        <w:rPr>
          <w:rFonts w:ascii="Georgia" w:eastAsiaTheme="minorHAnsi" w:hAnsi="Georgia" w:cs="Cambria,Bold"/>
          <w:bCs/>
          <w:lang w:eastAsia="en-US"/>
        </w:rPr>
        <w:t xml:space="preserve"> </w:t>
      </w:r>
      <w:r w:rsidRPr="001C3BC1">
        <w:rPr>
          <w:rFonts w:ascii="Georgia" w:eastAsiaTheme="minorHAnsi" w:hAnsi="Georgia" w:cs="Cambria,Bold"/>
          <w:bCs/>
          <w:lang w:eastAsia="en-US"/>
        </w:rPr>
        <w:t>– это член представительного органа, выполняющий работу по решению вопросов местного значения на вверенной ему территории путём участия в заседаниях городской Думы,</w:t>
      </w:r>
      <w:r w:rsidR="00971D81" w:rsidRPr="001C3BC1">
        <w:rPr>
          <w:rFonts w:ascii="Georgia" w:eastAsiaTheme="minorHAnsi" w:hAnsi="Georgia" w:cs="Cambria,Bold"/>
          <w:bCs/>
          <w:lang w:eastAsia="en-US"/>
        </w:rPr>
        <w:t xml:space="preserve"> работе в профильных комитетах,</w:t>
      </w:r>
      <w:r w:rsidRPr="001C3BC1">
        <w:rPr>
          <w:rFonts w:ascii="Georgia" w:eastAsiaTheme="minorHAnsi" w:hAnsi="Georgia" w:cs="Cambria,Bold"/>
          <w:bCs/>
          <w:lang w:eastAsia="en-US"/>
        </w:rPr>
        <w:t xml:space="preserve"> организации личного приёма избирателей и рассмотрения их обращений.</w:t>
      </w:r>
    </w:p>
    <w:p w:rsidR="00971D81" w:rsidRPr="00FC1B03" w:rsidRDefault="005F26E8" w:rsidP="001C3BC1">
      <w:pPr>
        <w:spacing w:before="100" w:beforeAutospacing="1" w:after="100" w:afterAutospacing="1"/>
        <w:ind w:firstLine="708"/>
        <w:jc w:val="both"/>
        <w:rPr>
          <w:rFonts w:ascii="Georgia" w:hAnsi="Georgia" w:cs="Verdana"/>
        </w:rPr>
      </w:pPr>
      <w:r w:rsidRPr="00FC1B03">
        <w:rPr>
          <w:rFonts w:ascii="Georgia" w:hAnsi="Georgia" w:cs="Verdana"/>
        </w:rPr>
        <w:t>В</w:t>
      </w:r>
      <w:r w:rsidR="00D7673F">
        <w:rPr>
          <w:rFonts w:ascii="Georgia" w:hAnsi="Georgia" w:cs="Verdana"/>
        </w:rPr>
        <w:t xml:space="preserve"> 2</w:t>
      </w:r>
      <w:r w:rsidR="00A13CBD">
        <w:rPr>
          <w:rFonts w:ascii="Georgia" w:hAnsi="Georgia" w:cs="Verdana"/>
        </w:rPr>
        <w:t>024</w:t>
      </w:r>
      <w:r w:rsidR="00971D81" w:rsidRPr="00FC1B03">
        <w:rPr>
          <w:rFonts w:ascii="Georgia" w:hAnsi="Georgia" w:cs="Verdana"/>
        </w:rPr>
        <w:t xml:space="preserve"> году являлся членом постоянных ком</w:t>
      </w:r>
      <w:r w:rsidR="00284422">
        <w:rPr>
          <w:rFonts w:ascii="Georgia" w:hAnsi="Georgia" w:cs="Verdana"/>
        </w:rPr>
        <w:t>итетов</w:t>
      </w:r>
      <w:r w:rsidR="00971D81" w:rsidRPr="00FC1B03">
        <w:rPr>
          <w:rFonts w:ascii="Georgia" w:hAnsi="Georgia" w:cs="Verdana"/>
        </w:rPr>
        <w:t xml:space="preserve"> Городской думы</w:t>
      </w:r>
      <w:proofErr w:type="gramStart"/>
      <w:r w:rsidR="00971D81" w:rsidRPr="00FC1B03">
        <w:rPr>
          <w:rFonts w:ascii="Georgia" w:hAnsi="Georgia" w:cs="Verdana"/>
        </w:rPr>
        <w:t xml:space="preserve"> :</w:t>
      </w:r>
      <w:proofErr w:type="gramEnd"/>
    </w:p>
    <w:p w:rsidR="00971D81" w:rsidRDefault="00971D81" w:rsidP="00971D81">
      <w:pPr>
        <w:jc w:val="both"/>
        <w:rPr>
          <w:rStyle w:val="a4"/>
          <w:rFonts w:ascii="Georgia" w:hAnsi="Georgia" w:cs="Tahoma"/>
        </w:rPr>
      </w:pPr>
      <w:r w:rsidRPr="00FC1B03">
        <w:rPr>
          <w:rStyle w:val="a4"/>
          <w:rFonts w:ascii="Georgia" w:hAnsi="Georgia" w:cs="Verdana"/>
        </w:rPr>
        <w:t>-</w:t>
      </w:r>
      <w:r w:rsidRPr="00FC1B03">
        <w:rPr>
          <w:rFonts w:ascii="Georgia" w:hAnsi="Georgia" w:cs="Verdana"/>
        </w:rPr>
        <w:t xml:space="preserve"> </w:t>
      </w:r>
      <w:r w:rsidRPr="00FC1B03">
        <w:rPr>
          <w:rStyle w:val="a4"/>
          <w:rFonts w:ascii="Georgia" w:hAnsi="Georgia" w:cs="Tahoma"/>
        </w:rPr>
        <w:t>по социальным вопросам, образованию, культуре, физкультуре и спорту</w:t>
      </w:r>
      <w:r w:rsidR="00D7673F">
        <w:rPr>
          <w:rStyle w:val="a4"/>
          <w:rFonts w:ascii="Georgia" w:hAnsi="Georgia" w:cs="Tahoma"/>
        </w:rPr>
        <w:t>,</w:t>
      </w:r>
    </w:p>
    <w:p w:rsidR="005F26E8" w:rsidRPr="00D7673F" w:rsidRDefault="00D7673F" w:rsidP="00D7673F">
      <w:pPr>
        <w:spacing w:before="100" w:beforeAutospacing="1" w:after="100" w:afterAutospacing="1"/>
        <w:jc w:val="both"/>
        <w:rPr>
          <w:rFonts w:ascii="Georgia" w:hAnsi="Georgia" w:cs="Verdana"/>
          <w:bCs/>
        </w:rPr>
      </w:pPr>
      <w:r w:rsidRPr="00FC1B03">
        <w:rPr>
          <w:rFonts w:ascii="Georgia" w:hAnsi="Georgia" w:cs="Verdana"/>
        </w:rPr>
        <w:t xml:space="preserve">- </w:t>
      </w:r>
      <w:r w:rsidRPr="00FC1B03">
        <w:rPr>
          <w:rFonts w:ascii="Georgia" w:hAnsi="Georgia" w:cs="Verdana"/>
          <w:b/>
        </w:rPr>
        <w:t>по</w:t>
      </w:r>
      <w:r w:rsidRPr="00FC1B03">
        <w:rPr>
          <w:rStyle w:val="a4"/>
          <w:rFonts w:ascii="Georgia" w:hAnsi="Georgia" w:cs="Verdana"/>
          <w:b w:val="0"/>
        </w:rPr>
        <w:t xml:space="preserve"> </w:t>
      </w:r>
      <w:r w:rsidRPr="00FC1B03">
        <w:rPr>
          <w:rStyle w:val="a4"/>
          <w:rFonts w:ascii="Georgia" w:hAnsi="Georgia" w:cs="Verdana"/>
        </w:rPr>
        <w:t>городскому хозяйству, экологии и рациональному использованию природных ресурсов</w:t>
      </w:r>
      <w:r>
        <w:rPr>
          <w:rStyle w:val="a4"/>
          <w:rFonts w:ascii="Georgia" w:hAnsi="Georgia" w:cs="Verdana"/>
        </w:rPr>
        <w:t>.</w:t>
      </w:r>
    </w:p>
    <w:p w:rsidR="00971D81" w:rsidRPr="00FC1B03" w:rsidRDefault="00A13CBD" w:rsidP="00B66006">
      <w:pPr>
        <w:pStyle w:val="a3"/>
        <w:ind w:firstLine="567"/>
        <w:jc w:val="both"/>
        <w:rPr>
          <w:rFonts w:ascii="Georgia" w:hAnsi="Georgia"/>
          <w:sz w:val="24"/>
          <w:szCs w:val="24"/>
          <w:lang w:eastAsia="ru-RU"/>
        </w:rPr>
      </w:pPr>
      <w:r>
        <w:rPr>
          <w:rFonts w:ascii="Georgia" w:hAnsi="Georgia"/>
          <w:sz w:val="24"/>
          <w:szCs w:val="24"/>
          <w:lang w:eastAsia="ru-RU"/>
        </w:rPr>
        <w:t>В 2024</w:t>
      </w:r>
      <w:r w:rsidR="00D7673F">
        <w:rPr>
          <w:rFonts w:ascii="Georgia" w:hAnsi="Georgia"/>
          <w:sz w:val="24"/>
          <w:szCs w:val="24"/>
          <w:lang w:eastAsia="ru-RU"/>
        </w:rPr>
        <w:t>г.</w:t>
      </w:r>
      <w:r w:rsidR="00D01258">
        <w:rPr>
          <w:rFonts w:ascii="Georgia" w:hAnsi="Georgia"/>
          <w:sz w:val="24"/>
          <w:szCs w:val="24"/>
          <w:lang w:eastAsia="ru-RU"/>
        </w:rPr>
        <w:t xml:space="preserve"> </w:t>
      </w:r>
      <w:r>
        <w:rPr>
          <w:rFonts w:ascii="Georgia" w:hAnsi="Georgia"/>
          <w:sz w:val="24"/>
          <w:szCs w:val="24"/>
          <w:lang w:eastAsia="ru-RU"/>
        </w:rPr>
        <w:t>участвовал в 15</w:t>
      </w:r>
      <w:r w:rsidR="00971D81" w:rsidRPr="00FC1B03">
        <w:rPr>
          <w:rFonts w:ascii="Georgia" w:hAnsi="Georgia"/>
          <w:sz w:val="24"/>
          <w:szCs w:val="24"/>
          <w:lang w:eastAsia="ru-RU"/>
        </w:rPr>
        <w:t xml:space="preserve"> заседаниях постоянного комитета </w:t>
      </w:r>
      <w:r w:rsidR="00971D81" w:rsidRPr="00FC1B03">
        <w:rPr>
          <w:rStyle w:val="a4"/>
          <w:rFonts w:ascii="Georgia" w:hAnsi="Georgia" w:cs="Tahoma"/>
          <w:sz w:val="24"/>
          <w:szCs w:val="24"/>
        </w:rPr>
        <w:t xml:space="preserve">по социальным вопросам, образованию, культуре, физкультуре и спорту, </w:t>
      </w:r>
      <w:proofErr w:type="gramStart"/>
      <w:r w:rsidR="00971D81" w:rsidRPr="00FC1B03">
        <w:rPr>
          <w:rStyle w:val="a4"/>
          <w:rFonts w:ascii="Georgia" w:hAnsi="Georgia" w:cs="Tahoma"/>
          <w:b w:val="0"/>
          <w:sz w:val="24"/>
          <w:szCs w:val="24"/>
        </w:rPr>
        <w:t>на</w:t>
      </w:r>
      <w:proofErr w:type="gramEnd"/>
      <w:r w:rsidR="00971D81" w:rsidRPr="00FC1B03">
        <w:rPr>
          <w:rStyle w:val="a4"/>
          <w:rFonts w:ascii="Georgia" w:hAnsi="Georgia" w:cs="Tahoma"/>
          <w:sz w:val="24"/>
          <w:szCs w:val="24"/>
        </w:rPr>
        <w:t xml:space="preserve"> </w:t>
      </w:r>
      <w:proofErr w:type="gramStart"/>
      <w:r w:rsidR="00D7673F">
        <w:rPr>
          <w:rFonts w:ascii="Georgia" w:hAnsi="Georgia"/>
          <w:sz w:val="24"/>
          <w:szCs w:val="24"/>
          <w:lang w:eastAsia="ru-RU"/>
        </w:rPr>
        <w:t>которых</w:t>
      </w:r>
      <w:proofErr w:type="gramEnd"/>
      <w:r w:rsidR="00D7673F">
        <w:rPr>
          <w:rFonts w:ascii="Georgia" w:hAnsi="Georgia"/>
          <w:sz w:val="24"/>
          <w:szCs w:val="24"/>
          <w:lang w:eastAsia="ru-RU"/>
        </w:rPr>
        <w:t xml:space="preserve"> рассмотрено 87</w:t>
      </w:r>
      <w:r w:rsidR="00342141" w:rsidRPr="00FC1B03">
        <w:rPr>
          <w:rFonts w:ascii="Georgia" w:hAnsi="Georgia"/>
          <w:sz w:val="24"/>
          <w:szCs w:val="24"/>
          <w:lang w:eastAsia="ru-RU"/>
        </w:rPr>
        <w:t xml:space="preserve"> вопросов, в том числе</w:t>
      </w:r>
      <w:r w:rsidR="009A5850" w:rsidRPr="00FC1B03">
        <w:rPr>
          <w:rFonts w:ascii="Georgia" w:hAnsi="Georgia"/>
          <w:sz w:val="24"/>
          <w:szCs w:val="24"/>
          <w:lang w:eastAsia="ru-RU"/>
        </w:rPr>
        <w:t>:</w:t>
      </w:r>
    </w:p>
    <w:p w:rsidR="009A5850" w:rsidRPr="00FC1B03" w:rsidRDefault="009A5850" w:rsidP="00B66006">
      <w:pPr>
        <w:pStyle w:val="a3"/>
        <w:ind w:firstLine="567"/>
        <w:jc w:val="both"/>
        <w:rPr>
          <w:rFonts w:ascii="Georgia" w:hAnsi="Georgia"/>
          <w:i/>
          <w:sz w:val="24"/>
          <w:szCs w:val="24"/>
        </w:rPr>
      </w:pPr>
      <w:r w:rsidRPr="00FC1B03">
        <w:rPr>
          <w:rFonts w:ascii="Georgia" w:hAnsi="Georgia"/>
          <w:i/>
          <w:sz w:val="24"/>
          <w:szCs w:val="24"/>
          <w:lang w:eastAsia="ru-RU"/>
        </w:rPr>
        <w:t xml:space="preserve">- </w:t>
      </w:r>
      <w:r w:rsidR="008D7A75" w:rsidRPr="00FC1B03">
        <w:rPr>
          <w:rFonts w:ascii="Georgia" w:hAnsi="Georgia"/>
          <w:i/>
          <w:sz w:val="24"/>
          <w:szCs w:val="24"/>
        </w:rPr>
        <w:t>организация</w:t>
      </w:r>
      <w:r w:rsidRPr="00FC1B03">
        <w:rPr>
          <w:rFonts w:ascii="Georgia" w:hAnsi="Georgia"/>
          <w:i/>
          <w:sz w:val="24"/>
          <w:szCs w:val="24"/>
        </w:rPr>
        <w:t xml:space="preserve"> доступной </w:t>
      </w:r>
      <w:r w:rsidR="00AD40CA" w:rsidRPr="00FC1B03">
        <w:rPr>
          <w:rFonts w:ascii="Georgia" w:hAnsi="Georgia"/>
          <w:i/>
          <w:sz w:val="24"/>
          <w:szCs w:val="24"/>
        </w:rPr>
        <w:t xml:space="preserve">среды для инвалидов, создания </w:t>
      </w:r>
      <w:r w:rsidRPr="00FC1B03">
        <w:rPr>
          <w:rFonts w:ascii="Georgia" w:hAnsi="Georgia"/>
          <w:i/>
          <w:sz w:val="24"/>
          <w:szCs w:val="24"/>
        </w:rPr>
        <w:t>условий для инклюзивного образования, развития физической культуры и спорта инвалидов, лиц с ограниченными возможностями здоровья, адаптивной физической культуры и адаптивного спорта на территории городского округа</w:t>
      </w:r>
      <w:r w:rsidR="00AD40CA" w:rsidRPr="00FC1B03">
        <w:rPr>
          <w:rFonts w:ascii="Georgia" w:hAnsi="Georgia"/>
          <w:i/>
          <w:sz w:val="24"/>
          <w:szCs w:val="24"/>
        </w:rPr>
        <w:t>;</w:t>
      </w:r>
    </w:p>
    <w:p w:rsidR="009A5850" w:rsidRPr="00FC1B03" w:rsidRDefault="009A5850" w:rsidP="00B66006">
      <w:pPr>
        <w:pStyle w:val="a3"/>
        <w:ind w:firstLine="567"/>
        <w:jc w:val="both"/>
        <w:rPr>
          <w:rFonts w:ascii="Georgia" w:hAnsi="Georgia"/>
          <w:i/>
          <w:sz w:val="24"/>
          <w:szCs w:val="24"/>
        </w:rPr>
      </w:pPr>
      <w:r w:rsidRPr="001C3BC1">
        <w:rPr>
          <w:rFonts w:ascii="Georgia" w:hAnsi="Georgia"/>
          <w:i/>
          <w:sz w:val="24"/>
          <w:szCs w:val="24"/>
        </w:rPr>
        <w:t>-</w:t>
      </w:r>
      <w:r w:rsidR="001C1FB2" w:rsidRPr="001C3BC1">
        <w:rPr>
          <w:rFonts w:ascii="Georgia" w:hAnsi="Georgia"/>
          <w:i/>
          <w:sz w:val="24"/>
          <w:szCs w:val="24"/>
        </w:rPr>
        <w:t xml:space="preserve">о </w:t>
      </w:r>
      <w:proofErr w:type="gramStart"/>
      <w:r w:rsidR="008D7A75" w:rsidRPr="001C3BC1">
        <w:rPr>
          <w:rFonts w:ascii="Georgia" w:hAnsi="Georgia"/>
          <w:i/>
          <w:sz w:val="24"/>
          <w:szCs w:val="24"/>
        </w:rPr>
        <w:t>контрол</w:t>
      </w:r>
      <w:r w:rsidR="001C1FB2" w:rsidRPr="001C3BC1">
        <w:rPr>
          <w:rFonts w:ascii="Georgia" w:hAnsi="Georgia"/>
          <w:i/>
          <w:sz w:val="24"/>
          <w:szCs w:val="24"/>
        </w:rPr>
        <w:t>е</w:t>
      </w:r>
      <w:r w:rsidR="00D01258">
        <w:rPr>
          <w:rFonts w:ascii="Georgia" w:hAnsi="Georgia"/>
          <w:i/>
          <w:sz w:val="24"/>
          <w:szCs w:val="24"/>
        </w:rPr>
        <w:t xml:space="preserve"> </w:t>
      </w:r>
      <w:r w:rsidR="008D7A75" w:rsidRPr="001C3BC1">
        <w:rPr>
          <w:rFonts w:ascii="Georgia" w:hAnsi="Georgia"/>
          <w:i/>
          <w:sz w:val="24"/>
          <w:szCs w:val="24"/>
        </w:rPr>
        <w:t>за</w:t>
      </w:r>
      <w:proofErr w:type="gramEnd"/>
      <w:r w:rsidR="008D7A75" w:rsidRPr="001C3BC1">
        <w:rPr>
          <w:rFonts w:ascii="Georgia" w:hAnsi="Georgia"/>
          <w:i/>
          <w:sz w:val="24"/>
          <w:szCs w:val="24"/>
        </w:rPr>
        <w:t xml:space="preserve"> ходом </w:t>
      </w:r>
      <w:r w:rsidRPr="001C3BC1">
        <w:rPr>
          <w:rFonts w:ascii="Georgia" w:hAnsi="Georgia"/>
          <w:i/>
          <w:sz w:val="24"/>
          <w:szCs w:val="24"/>
        </w:rPr>
        <w:t xml:space="preserve">строительства </w:t>
      </w:r>
      <w:r w:rsidR="00A13CBD">
        <w:rPr>
          <w:rFonts w:ascii="Georgia" w:hAnsi="Georgia"/>
          <w:i/>
          <w:sz w:val="24"/>
          <w:szCs w:val="24"/>
        </w:rPr>
        <w:t>нового здания</w:t>
      </w:r>
      <w:r w:rsidRPr="001C3BC1">
        <w:rPr>
          <w:rFonts w:ascii="Georgia" w:hAnsi="Georgia"/>
          <w:i/>
          <w:sz w:val="24"/>
          <w:szCs w:val="24"/>
        </w:rPr>
        <w:t xml:space="preserve"> </w:t>
      </w:r>
      <w:r w:rsidR="00A13CBD">
        <w:rPr>
          <w:rFonts w:ascii="Georgia" w:hAnsi="Georgia"/>
          <w:i/>
          <w:sz w:val="24"/>
          <w:szCs w:val="24"/>
        </w:rPr>
        <w:t>школы на пересечении ул. Клюквина и пр. Дзержинского, а также Центра спортивной подготовки по адаптивным видам спорта.</w:t>
      </w:r>
    </w:p>
    <w:p w:rsidR="00CD5711" w:rsidRPr="00FC1B03" w:rsidRDefault="00B66006" w:rsidP="00A137C4">
      <w:pPr>
        <w:ind w:firstLine="567"/>
        <w:jc w:val="both"/>
        <w:rPr>
          <w:rFonts w:ascii="Georgia" w:hAnsi="Georgia"/>
        </w:rPr>
      </w:pPr>
      <w:r w:rsidRPr="00FC1B03">
        <w:rPr>
          <w:rFonts w:ascii="Georgia" w:hAnsi="Georgia"/>
        </w:rPr>
        <w:t>Под постоянным контролем комитета наход</w:t>
      </w:r>
      <w:r w:rsidR="00342141" w:rsidRPr="00FC1B03">
        <w:rPr>
          <w:rFonts w:ascii="Georgia" w:hAnsi="Georgia"/>
        </w:rPr>
        <w:t>ились</w:t>
      </w:r>
      <w:r w:rsidRPr="00FC1B03">
        <w:rPr>
          <w:rFonts w:ascii="Georgia" w:hAnsi="Georgia"/>
        </w:rPr>
        <w:t xml:space="preserve"> вопросы</w:t>
      </w:r>
      <w:r w:rsidR="00D01258">
        <w:rPr>
          <w:rFonts w:ascii="Georgia" w:hAnsi="Georgia"/>
        </w:rPr>
        <w:t>:</w:t>
      </w:r>
    </w:p>
    <w:p w:rsidR="00D01258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D01258">
        <w:rPr>
          <w:rFonts w:ascii="Georgia" w:hAnsi="Georgia" w:cs="Tahoma"/>
          <w:i/>
        </w:rPr>
        <w:t>- подпрограммы «Обеспечение жильем молодых семей города Дзержинска» муниципальной программы «Обеспечение жителей городского округа город Дзержинск доступным и комфортным жильем»;</w:t>
      </w:r>
    </w:p>
    <w:p w:rsidR="00D01258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D01258">
        <w:rPr>
          <w:rFonts w:ascii="Georgia" w:hAnsi="Georgia" w:cs="Tahoma"/>
          <w:i/>
        </w:rPr>
        <w:t xml:space="preserve"> - подпрограммы «Обеспечение жильем отдельных категорий граждан» муниципальной программы «Обеспечение жителей городского округа город Дзержинск доступным и комфортным жильем»;</w:t>
      </w:r>
    </w:p>
    <w:p w:rsidR="00D01258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D01258">
        <w:rPr>
          <w:rFonts w:ascii="Georgia" w:hAnsi="Georgia" w:cs="Tahoma"/>
          <w:i/>
        </w:rPr>
        <w:t xml:space="preserve"> </w:t>
      </w:r>
      <w:r>
        <w:rPr>
          <w:rFonts w:ascii="Georgia" w:hAnsi="Georgia" w:cs="Tahoma"/>
          <w:i/>
        </w:rPr>
        <w:t>-  к</w:t>
      </w:r>
      <w:r w:rsidRPr="00D01258">
        <w:rPr>
          <w:rFonts w:ascii="Georgia" w:hAnsi="Georgia" w:cs="Tahoma"/>
          <w:i/>
        </w:rPr>
        <w:t>омплексного плана мероприятий по профилактике употребления наркотиков и их незаконного оборота на территории городского округа город Дзержинск;</w:t>
      </w:r>
    </w:p>
    <w:p w:rsidR="006C2A75" w:rsidRPr="002D1825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D01258">
        <w:rPr>
          <w:rFonts w:ascii="Georgia" w:hAnsi="Georgia" w:cs="Tahoma"/>
          <w:i/>
        </w:rPr>
        <w:t xml:space="preserve"> </w:t>
      </w:r>
      <w:r>
        <w:rPr>
          <w:rFonts w:ascii="Georgia" w:hAnsi="Georgia" w:cs="Tahoma"/>
          <w:i/>
        </w:rPr>
        <w:t>- к</w:t>
      </w:r>
      <w:r w:rsidR="006C2A75" w:rsidRPr="00D01258">
        <w:rPr>
          <w:rFonts w:ascii="Georgia" w:hAnsi="Georgia" w:cs="Tahoma"/>
          <w:i/>
        </w:rPr>
        <w:t xml:space="preserve">алендарный план официальных физкультурных и спортивных мероприятий </w:t>
      </w:r>
      <w:r w:rsidR="006C2A75" w:rsidRPr="002D1825">
        <w:rPr>
          <w:rFonts w:ascii="Georgia" w:hAnsi="Georgia" w:cs="Tahoma"/>
          <w:i/>
        </w:rPr>
        <w:t>городского округа город Дзержинск</w:t>
      </w:r>
      <w:r w:rsidRPr="002D1825">
        <w:rPr>
          <w:rFonts w:ascii="Georgia" w:hAnsi="Georgia" w:cs="Tahoma"/>
          <w:i/>
        </w:rPr>
        <w:t>;</w:t>
      </w:r>
    </w:p>
    <w:p w:rsidR="002D1825" w:rsidRDefault="00A13CBD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>
        <w:rPr>
          <w:rFonts w:ascii="Georgia" w:hAnsi="Georgia" w:cs="Tahoma"/>
          <w:i/>
        </w:rPr>
        <w:t>.</w:t>
      </w:r>
      <w:r w:rsidR="002D1825" w:rsidRPr="002D1825">
        <w:rPr>
          <w:rFonts w:ascii="Georgia" w:hAnsi="Georgia" w:cs="Tahoma"/>
          <w:i/>
        </w:rPr>
        <w:t>- исполнения</w:t>
      </w:r>
      <w:r w:rsidR="00D01258" w:rsidRPr="002D1825">
        <w:rPr>
          <w:rFonts w:ascii="Georgia" w:hAnsi="Georgia" w:cs="Tahoma"/>
          <w:i/>
        </w:rPr>
        <w:t xml:space="preserve"> предписаний контрольно-надзорных органов в учреждениях социальной сферы;</w:t>
      </w:r>
    </w:p>
    <w:p w:rsidR="00A13CBD" w:rsidRPr="002D1825" w:rsidRDefault="00A13CBD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>
        <w:rPr>
          <w:rFonts w:ascii="Georgia" w:hAnsi="Georgia" w:cs="Tahoma"/>
          <w:i/>
        </w:rPr>
        <w:t xml:space="preserve"> - обеспечения </w:t>
      </w:r>
      <w:proofErr w:type="spellStart"/>
      <w:r>
        <w:rPr>
          <w:rFonts w:ascii="Georgia" w:hAnsi="Georgia" w:cs="Tahoma"/>
          <w:i/>
        </w:rPr>
        <w:t>безопастности</w:t>
      </w:r>
      <w:proofErr w:type="spellEnd"/>
      <w:r>
        <w:rPr>
          <w:rFonts w:ascii="Georgia" w:hAnsi="Georgia" w:cs="Tahoma"/>
          <w:i/>
        </w:rPr>
        <w:t xml:space="preserve"> пребывания учащихся в учреждениях образования;</w:t>
      </w:r>
    </w:p>
    <w:p w:rsidR="002D1825" w:rsidRPr="002D1825" w:rsidRDefault="002D182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 xml:space="preserve"> - подготовки</w:t>
      </w:r>
      <w:r w:rsidR="00D01258" w:rsidRPr="002D1825">
        <w:rPr>
          <w:rFonts w:ascii="Georgia" w:hAnsi="Georgia" w:cs="Tahoma"/>
          <w:i/>
        </w:rPr>
        <w:t xml:space="preserve"> образовательных учреждений к новому учебному году;</w:t>
      </w:r>
    </w:p>
    <w:p w:rsidR="002D1825" w:rsidRPr="002D1825" w:rsidRDefault="00A13CBD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>
        <w:rPr>
          <w:rFonts w:ascii="Georgia" w:hAnsi="Georgia" w:cs="Tahoma"/>
          <w:i/>
        </w:rPr>
        <w:t xml:space="preserve"> </w:t>
      </w:r>
      <w:r w:rsidR="00D01258" w:rsidRPr="002D1825">
        <w:rPr>
          <w:rFonts w:ascii="Georgia" w:hAnsi="Georgia" w:cs="Tahoma"/>
          <w:i/>
        </w:rPr>
        <w:t>- организация питания в общеобразовательных учреждениях;</w:t>
      </w:r>
    </w:p>
    <w:p w:rsidR="002D1825" w:rsidRPr="002D1825" w:rsidRDefault="002D182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 xml:space="preserve"> </w:t>
      </w:r>
      <w:r w:rsidR="00D01258" w:rsidRPr="002D1825">
        <w:rPr>
          <w:rFonts w:ascii="Georgia" w:hAnsi="Georgia" w:cs="Tahoma"/>
          <w:i/>
        </w:rPr>
        <w:t>- организация проведения каникул учащихся;</w:t>
      </w:r>
    </w:p>
    <w:p w:rsidR="00D01258" w:rsidRPr="002D1825" w:rsidRDefault="002D182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 xml:space="preserve"> </w:t>
      </w:r>
      <w:r w:rsidR="00D01258" w:rsidRPr="002D1825">
        <w:rPr>
          <w:rFonts w:ascii="Georgia" w:hAnsi="Georgia" w:cs="Tahoma"/>
          <w:i/>
        </w:rPr>
        <w:t>- развитие адаптивной физической культуры и спорта;</w:t>
      </w:r>
    </w:p>
    <w:p w:rsidR="00D01258" w:rsidRPr="002D1825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 xml:space="preserve"> - организация временной занятости несовершеннолетних в свободное от учебы время;</w:t>
      </w:r>
    </w:p>
    <w:p w:rsidR="00D01258" w:rsidRPr="002D1825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 xml:space="preserve"> - работа Координационного совета по реализации государственной семейной политики;</w:t>
      </w:r>
    </w:p>
    <w:p w:rsidR="00D01258" w:rsidRPr="002D1825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lastRenderedPageBreak/>
        <w:t xml:space="preserve"> - работа Координационного совета по профилактике безнадзорности и правонарушений несовершеннолетних на территории городского округа;</w:t>
      </w:r>
    </w:p>
    <w:p w:rsidR="00D01258" w:rsidRPr="00131072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131072">
        <w:rPr>
          <w:rFonts w:ascii="Georgia" w:hAnsi="Georgia" w:cs="Tahoma"/>
          <w:i/>
        </w:rPr>
        <w:t xml:space="preserve"> - работа комиссии по делам несовершеннолетних и защите их прав;</w:t>
      </w:r>
    </w:p>
    <w:p w:rsidR="00D01258" w:rsidRPr="00131072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131072">
        <w:rPr>
          <w:rFonts w:ascii="Georgia" w:hAnsi="Georgia" w:cs="Tahoma"/>
          <w:i/>
        </w:rPr>
        <w:t xml:space="preserve"> - работа антинаркотической комиссии;</w:t>
      </w:r>
    </w:p>
    <w:p w:rsidR="00D01258" w:rsidRPr="00131072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131072">
        <w:rPr>
          <w:rFonts w:ascii="Georgia" w:hAnsi="Georgia" w:cs="Tahoma"/>
          <w:i/>
        </w:rPr>
        <w:t xml:space="preserve"> - обеспечение жильем льготных категорий граждан, в том числе детей-сирот и детей, оставшихся без попечения родителей;</w:t>
      </w:r>
    </w:p>
    <w:p w:rsidR="00D01258" w:rsidRPr="00131072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131072">
        <w:rPr>
          <w:rFonts w:ascii="Georgia" w:hAnsi="Georgia" w:cs="Tahoma"/>
          <w:i/>
        </w:rPr>
        <w:t xml:space="preserve"> - организация и проведение оплачиваемых общественных работ;</w:t>
      </w:r>
    </w:p>
    <w:p w:rsidR="00D01258" w:rsidRPr="00131072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131072">
        <w:rPr>
          <w:rFonts w:ascii="Georgia" w:hAnsi="Georgia" w:cs="Tahoma"/>
          <w:i/>
        </w:rPr>
        <w:t xml:space="preserve"> - исполнение национальных проектов в социальной сфере.</w:t>
      </w:r>
    </w:p>
    <w:p w:rsidR="006C2A75" w:rsidRPr="007F7B3F" w:rsidRDefault="006C2A7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</w:p>
    <w:p w:rsidR="007F7B3F" w:rsidRPr="007F7B3F" w:rsidRDefault="002D1825" w:rsidP="00971D81">
      <w:pPr>
        <w:pStyle w:val="a3"/>
        <w:ind w:firstLine="708"/>
        <w:jc w:val="both"/>
        <w:rPr>
          <w:rFonts w:ascii="Georgia" w:hAnsi="Georgia" w:cs="Tahoma"/>
          <w:sz w:val="24"/>
          <w:szCs w:val="24"/>
        </w:rPr>
      </w:pPr>
      <w:r w:rsidRPr="007F7B3F">
        <w:rPr>
          <w:rFonts w:ascii="Georgia" w:hAnsi="Georgia" w:cs="Tahoma"/>
          <w:sz w:val="24"/>
          <w:szCs w:val="24"/>
        </w:rPr>
        <w:t>В июне месяце комитет рассмотрел предложение</w:t>
      </w:r>
      <w:r w:rsidR="007F7B3F" w:rsidRPr="007F7B3F">
        <w:rPr>
          <w:rFonts w:ascii="Georgia" w:hAnsi="Georgia" w:cs="Tahoma"/>
          <w:sz w:val="24"/>
          <w:szCs w:val="24"/>
        </w:rPr>
        <w:t xml:space="preserve"> Дзержинской городской организации НОО ООО «Российский Союз ветеранов Афганистана» об увековечении памяти ветеранов войны в Афганистане и ликвидаторов последствий аварии на Чернобыльской АЭС. В апреле месяце при рассмотрении данного вопроса было принято решение рекомендовать администрации города направить в адрес городской Думы презентацию единого мемориального комплекса «Площадь Героев». На сегодняшний день работа в данном направлении продолжается.</w:t>
      </w:r>
    </w:p>
    <w:p w:rsidR="007F7B3F" w:rsidRPr="007F7B3F" w:rsidRDefault="007F7B3F" w:rsidP="00971D81">
      <w:pPr>
        <w:pStyle w:val="a3"/>
        <w:ind w:firstLine="708"/>
        <w:jc w:val="both"/>
        <w:rPr>
          <w:rFonts w:ascii="Georgia" w:hAnsi="Georgia" w:cs="Tahoma"/>
          <w:sz w:val="24"/>
          <w:szCs w:val="24"/>
        </w:rPr>
      </w:pPr>
      <w:r w:rsidRPr="007F7B3F">
        <w:rPr>
          <w:rFonts w:ascii="Georgia" w:hAnsi="Georgia" w:cs="Tahoma"/>
          <w:sz w:val="24"/>
          <w:szCs w:val="24"/>
        </w:rPr>
        <w:t>В мае месяце при рассмотрении вопроса о мерах социальной поддержки участникам СВО комитет рекомендовал администрации города обеспечить в 2024-2025 учебном году посещение военно-патриотической экспозиции «Дзержинск. СВО» учащимися всех старших классов общеобразовательных учреждений с приглашением ветеранов СВО, депутатов городской Думы и иных лиц, оказывающих поддержку участникам СВО.</w:t>
      </w:r>
    </w:p>
    <w:p w:rsidR="007F7B3F" w:rsidRPr="007F7B3F" w:rsidRDefault="007F7B3F" w:rsidP="00971D81">
      <w:pPr>
        <w:pStyle w:val="a3"/>
        <w:ind w:firstLine="708"/>
        <w:jc w:val="both"/>
        <w:rPr>
          <w:rFonts w:ascii="Georgia" w:hAnsi="Georgia" w:cs="Tahoma"/>
          <w:sz w:val="24"/>
          <w:szCs w:val="24"/>
        </w:rPr>
      </w:pPr>
      <w:r w:rsidRPr="007F7B3F">
        <w:rPr>
          <w:rFonts w:ascii="Georgia" w:hAnsi="Georgia" w:cs="Tahoma"/>
          <w:sz w:val="24"/>
          <w:szCs w:val="24"/>
        </w:rPr>
        <w:t xml:space="preserve">В сентябре месяце проведено выездное заседание комитета на </w:t>
      </w:r>
      <w:proofErr w:type="spellStart"/>
      <w:r w:rsidRPr="007F7B3F">
        <w:rPr>
          <w:rFonts w:ascii="Georgia" w:hAnsi="Georgia" w:cs="Tahoma"/>
          <w:sz w:val="24"/>
          <w:szCs w:val="24"/>
        </w:rPr>
        <w:t>оз</w:t>
      </w:r>
      <w:proofErr w:type="gramStart"/>
      <w:r w:rsidRPr="007F7B3F">
        <w:rPr>
          <w:rFonts w:ascii="Georgia" w:hAnsi="Georgia" w:cs="Tahoma"/>
          <w:sz w:val="24"/>
          <w:szCs w:val="24"/>
        </w:rPr>
        <w:t>.Г</w:t>
      </w:r>
      <w:proofErr w:type="gramEnd"/>
      <w:r w:rsidRPr="007F7B3F">
        <w:rPr>
          <w:rFonts w:ascii="Georgia" w:hAnsi="Georgia" w:cs="Tahoma"/>
          <w:sz w:val="24"/>
          <w:szCs w:val="24"/>
        </w:rPr>
        <w:t>лубинка</w:t>
      </w:r>
      <w:proofErr w:type="spellEnd"/>
      <w:r w:rsidRPr="007F7B3F">
        <w:rPr>
          <w:rFonts w:ascii="Georgia" w:hAnsi="Georgia" w:cs="Tahoma"/>
          <w:sz w:val="24"/>
          <w:szCs w:val="24"/>
        </w:rPr>
        <w:t xml:space="preserve"> в пос. </w:t>
      </w:r>
      <w:proofErr w:type="spellStart"/>
      <w:r w:rsidRPr="007F7B3F">
        <w:rPr>
          <w:rFonts w:ascii="Georgia" w:hAnsi="Georgia" w:cs="Tahoma"/>
          <w:sz w:val="24"/>
          <w:szCs w:val="24"/>
        </w:rPr>
        <w:t>Желнино</w:t>
      </w:r>
      <w:proofErr w:type="spellEnd"/>
      <w:r w:rsidRPr="007F7B3F">
        <w:rPr>
          <w:rFonts w:ascii="Georgia" w:hAnsi="Georgia" w:cs="Tahoma"/>
          <w:sz w:val="24"/>
          <w:szCs w:val="24"/>
        </w:rPr>
        <w:t xml:space="preserve"> по вопросу обеспечения свободного доступа граждан к водным объектам общего пользования и их береговым полосам. В текущем году работа по данному вопросу будет продолжена.</w:t>
      </w:r>
    </w:p>
    <w:p w:rsidR="00FA5784" w:rsidRPr="00FA5784" w:rsidRDefault="002D1825" w:rsidP="00FA5784">
      <w:pPr>
        <w:pStyle w:val="a3"/>
        <w:ind w:firstLine="708"/>
        <w:jc w:val="both"/>
        <w:rPr>
          <w:rFonts w:ascii="Georgia" w:hAnsi="Georgia" w:cs="Tahoma"/>
          <w:i/>
          <w:sz w:val="26"/>
          <w:szCs w:val="26"/>
        </w:rPr>
      </w:pPr>
      <w:r w:rsidRPr="00FA5784">
        <w:rPr>
          <w:rFonts w:ascii="Georgia" w:hAnsi="Georgia" w:cs="Tahoma"/>
          <w:i/>
          <w:sz w:val="26"/>
          <w:szCs w:val="26"/>
        </w:rPr>
        <w:t xml:space="preserve">Неоднократно на заседании комитета </w:t>
      </w:r>
      <w:r w:rsidR="007F7B3F" w:rsidRPr="00FA5784">
        <w:rPr>
          <w:rFonts w:ascii="Georgia" w:hAnsi="Georgia" w:cs="Tahoma"/>
          <w:i/>
          <w:sz w:val="26"/>
          <w:szCs w:val="26"/>
        </w:rPr>
        <w:t xml:space="preserve">мною поднимался вопрос </w:t>
      </w:r>
      <w:r w:rsidR="00FA5784" w:rsidRPr="00FA5784">
        <w:rPr>
          <w:rFonts w:ascii="Georgia" w:hAnsi="Georgia" w:cs="Tahoma"/>
          <w:i/>
          <w:sz w:val="26"/>
          <w:szCs w:val="26"/>
        </w:rPr>
        <w:t>о сохранении здания бывшего кинотеатра «Спутник», представляющего безусловный интерес для истории архитектуры нашей области</w:t>
      </w:r>
      <w:r w:rsidR="00FA5784">
        <w:rPr>
          <w:rFonts w:ascii="Georgia" w:hAnsi="Georgia" w:cs="Tahoma"/>
          <w:i/>
          <w:sz w:val="26"/>
          <w:szCs w:val="26"/>
        </w:rPr>
        <w:t>,</w:t>
      </w:r>
      <w:r w:rsidR="00FA5784" w:rsidRPr="00FA5784">
        <w:rPr>
          <w:rFonts w:ascii="Georgia" w:hAnsi="Georgia" w:cs="Tahoma"/>
          <w:i/>
          <w:sz w:val="26"/>
          <w:szCs w:val="26"/>
        </w:rPr>
        <w:t xml:space="preserve"> и необходимости включения в бюджет 2025 и последующие годы расходов на проведение ремонтных работ или консервации этого архитектурного объекта.</w:t>
      </w:r>
    </w:p>
    <w:p w:rsidR="002D1825" w:rsidRPr="00BB6A4F" w:rsidRDefault="002D1825" w:rsidP="00971D81">
      <w:pPr>
        <w:pStyle w:val="a3"/>
        <w:ind w:firstLine="708"/>
        <w:jc w:val="both"/>
        <w:rPr>
          <w:rFonts w:ascii="Georgia" w:hAnsi="Georgia"/>
          <w:sz w:val="16"/>
          <w:szCs w:val="16"/>
        </w:rPr>
      </w:pPr>
    </w:p>
    <w:p w:rsidR="00342141" w:rsidRPr="001C3BC1" w:rsidRDefault="00971D81" w:rsidP="00971D81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FC1B03">
        <w:rPr>
          <w:rStyle w:val="a4"/>
          <w:rFonts w:ascii="Georgia" w:hAnsi="Georgia" w:cs="Verdana"/>
          <w:sz w:val="24"/>
          <w:szCs w:val="24"/>
        </w:rPr>
        <w:t xml:space="preserve">Являясь членом комитета по </w:t>
      </w:r>
      <w:r w:rsidR="00342141" w:rsidRPr="00FC1B03">
        <w:rPr>
          <w:rStyle w:val="a4"/>
          <w:rFonts w:ascii="Georgia" w:hAnsi="Georgia" w:cs="Verdana"/>
          <w:sz w:val="24"/>
          <w:szCs w:val="24"/>
        </w:rPr>
        <w:t xml:space="preserve">городскому хозяйству, экологии и </w:t>
      </w:r>
      <w:r w:rsidR="00342141" w:rsidRPr="001C3BC1">
        <w:rPr>
          <w:rStyle w:val="a4"/>
          <w:rFonts w:ascii="Georgia" w:hAnsi="Georgia" w:cs="Verdana"/>
          <w:sz w:val="24"/>
          <w:szCs w:val="24"/>
        </w:rPr>
        <w:t xml:space="preserve">рациональному использованию природных ресурсов </w:t>
      </w:r>
      <w:r w:rsidR="00342141" w:rsidRPr="001C3BC1">
        <w:rPr>
          <w:rFonts w:ascii="Georgia" w:hAnsi="Georgia"/>
          <w:sz w:val="24"/>
          <w:szCs w:val="24"/>
          <w:lang w:eastAsia="ru-RU"/>
        </w:rPr>
        <w:t xml:space="preserve">участвовал в </w:t>
      </w:r>
      <w:r w:rsidR="007A76FB">
        <w:rPr>
          <w:rFonts w:ascii="Georgia" w:hAnsi="Georgia"/>
          <w:sz w:val="24"/>
          <w:szCs w:val="24"/>
          <w:lang w:eastAsia="ru-RU"/>
        </w:rPr>
        <w:t>14</w:t>
      </w:r>
      <w:r w:rsidRPr="001C3BC1">
        <w:rPr>
          <w:rFonts w:ascii="Georgia" w:hAnsi="Georgia"/>
          <w:sz w:val="24"/>
          <w:szCs w:val="24"/>
          <w:lang w:eastAsia="ru-RU"/>
        </w:rPr>
        <w:t xml:space="preserve"> </w:t>
      </w:r>
      <w:r w:rsidR="00342141" w:rsidRPr="001C3BC1">
        <w:rPr>
          <w:rFonts w:ascii="Georgia" w:hAnsi="Georgia"/>
          <w:sz w:val="24"/>
          <w:szCs w:val="24"/>
          <w:lang w:eastAsia="ru-RU"/>
        </w:rPr>
        <w:t xml:space="preserve">заседаниях, где было </w:t>
      </w:r>
      <w:proofErr w:type="spellStart"/>
      <w:r w:rsidR="00342141" w:rsidRPr="001C3BC1">
        <w:rPr>
          <w:rFonts w:ascii="Georgia" w:hAnsi="Georgia"/>
          <w:sz w:val="24"/>
          <w:szCs w:val="24"/>
          <w:lang w:eastAsia="ru-RU"/>
        </w:rPr>
        <w:t>рассмотрео</w:t>
      </w:r>
      <w:proofErr w:type="spellEnd"/>
      <w:r w:rsidR="00342141" w:rsidRPr="001C3BC1">
        <w:rPr>
          <w:rFonts w:ascii="Georgia" w:hAnsi="Georgia"/>
          <w:sz w:val="24"/>
          <w:szCs w:val="24"/>
          <w:lang w:eastAsia="ru-RU"/>
        </w:rPr>
        <w:t xml:space="preserve"> </w:t>
      </w:r>
      <w:r w:rsidR="007A76FB">
        <w:rPr>
          <w:rFonts w:ascii="Georgia" w:hAnsi="Georgia"/>
          <w:sz w:val="24"/>
          <w:szCs w:val="24"/>
          <w:lang w:eastAsia="ru-RU"/>
        </w:rPr>
        <w:t>79</w:t>
      </w:r>
      <w:r w:rsidRPr="001C3BC1">
        <w:rPr>
          <w:rFonts w:ascii="Georgia" w:hAnsi="Georgia"/>
          <w:sz w:val="24"/>
          <w:szCs w:val="24"/>
          <w:lang w:eastAsia="ru-RU"/>
        </w:rPr>
        <w:t xml:space="preserve"> вопрос</w:t>
      </w:r>
      <w:r w:rsidR="00342141" w:rsidRPr="001C3BC1">
        <w:rPr>
          <w:rFonts w:ascii="Georgia" w:hAnsi="Georgia"/>
          <w:sz w:val="24"/>
          <w:szCs w:val="24"/>
          <w:lang w:eastAsia="ru-RU"/>
        </w:rPr>
        <w:t>ов</w:t>
      </w:r>
      <w:r w:rsidRPr="001C3BC1">
        <w:rPr>
          <w:rFonts w:ascii="Georgia" w:hAnsi="Georgia"/>
          <w:sz w:val="24"/>
          <w:szCs w:val="24"/>
          <w:lang w:eastAsia="ru-RU"/>
        </w:rPr>
        <w:t>,</w:t>
      </w:r>
      <w:r w:rsidR="00F641CA" w:rsidRPr="001C3BC1">
        <w:rPr>
          <w:rFonts w:ascii="Georgia" w:hAnsi="Georgia"/>
          <w:sz w:val="24"/>
          <w:szCs w:val="24"/>
          <w:lang w:eastAsia="ru-RU"/>
        </w:rPr>
        <w:t xml:space="preserve"> </w:t>
      </w:r>
      <w:r w:rsidR="007A76FB">
        <w:rPr>
          <w:rFonts w:ascii="Georgia" w:hAnsi="Georgia"/>
          <w:sz w:val="24"/>
          <w:szCs w:val="24"/>
          <w:lang w:eastAsia="ru-RU"/>
        </w:rPr>
        <w:t>20</w:t>
      </w:r>
      <w:r w:rsidR="006C2A75" w:rsidRPr="001C3BC1">
        <w:rPr>
          <w:rFonts w:ascii="Georgia" w:hAnsi="Georgia"/>
          <w:sz w:val="24"/>
          <w:szCs w:val="24"/>
          <w:lang w:eastAsia="ru-RU"/>
        </w:rPr>
        <w:t xml:space="preserve"> </w:t>
      </w:r>
      <w:r w:rsidR="00F641CA" w:rsidRPr="001C3BC1">
        <w:rPr>
          <w:rFonts w:ascii="Georgia" w:hAnsi="Georgia"/>
          <w:sz w:val="24"/>
          <w:szCs w:val="24"/>
          <w:lang w:eastAsia="ru-RU"/>
        </w:rPr>
        <w:t>проект</w:t>
      </w:r>
      <w:r w:rsidR="007A76FB">
        <w:rPr>
          <w:rFonts w:ascii="Georgia" w:hAnsi="Georgia"/>
          <w:sz w:val="24"/>
          <w:szCs w:val="24"/>
          <w:lang w:eastAsia="ru-RU"/>
        </w:rPr>
        <w:t>ов</w:t>
      </w:r>
      <w:r w:rsidR="00F641CA" w:rsidRPr="001C3BC1">
        <w:rPr>
          <w:rFonts w:ascii="Georgia" w:hAnsi="Georgia"/>
          <w:sz w:val="24"/>
          <w:szCs w:val="24"/>
          <w:lang w:eastAsia="ru-RU"/>
        </w:rPr>
        <w:t xml:space="preserve"> правовых </w:t>
      </w:r>
      <w:r w:rsidR="00332EF3" w:rsidRPr="001C3BC1">
        <w:rPr>
          <w:rFonts w:ascii="Georgia" w:hAnsi="Georgia"/>
          <w:sz w:val="24"/>
          <w:szCs w:val="24"/>
          <w:lang w:eastAsia="ru-RU"/>
        </w:rPr>
        <w:t xml:space="preserve">актов </w:t>
      </w:r>
      <w:r w:rsidR="00F641CA" w:rsidRPr="001C3BC1">
        <w:rPr>
          <w:rFonts w:ascii="Georgia" w:hAnsi="Georgia"/>
          <w:sz w:val="24"/>
          <w:szCs w:val="24"/>
        </w:rPr>
        <w:t>городской Думы</w:t>
      </w:r>
      <w:r w:rsidR="007A76FB">
        <w:rPr>
          <w:rFonts w:ascii="Georgia" w:hAnsi="Georgia"/>
          <w:sz w:val="24"/>
          <w:szCs w:val="24"/>
        </w:rPr>
        <w:t xml:space="preserve"> (8</w:t>
      </w:r>
      <w:r w:rsidR="00332EF3" w:rsidRPr="001C3BC1">
        <w:rPr>
          <w:rFonts w:ascii="Georgia" w:hAnsi="Georgia"/>
          <w:sz w:val="24"/>
          <w:szCs w:val="24"/>
        </w:rPr>
        <w:t xml:space="preserve"> из которых были подготовлены по инициативе комитета)</w:t>
      </w:r>
      <w:proofErr w:type="gramStart"/>
      <w:r w:rsidR="00332EF3" w:rsidRPr="001C3BC1">
        <w:rPr>
          <w:rFonts w:ascii="Georgia" w:hAnsi="Georgia"/>
          <w:sz w:val="24"/>
          <w:szCs w:val="24"/>
        </w:rPr>
        <w:t xml:space="preserve"> ,</w:t>
      </w:r>
      <w:proofErr w:type="gramEnd"/>
      <w:r w:rsidR="00332EF3" w:rsidRPr="001C3BC1">
        <w:rPr>
          <w:rFonts w:ascii="Georgia" w:hAnsi="Georgia"/>
          <w:sz w:val="24"/>
          <w:szCs w:val="24"/>
        </w:rPr>
        <w:t xml:space="preserve"> в том числе:</w:t>
      </w:r>
    </w:p>
    <w:p w:rsidR="00BF0949" w:rsidRPr="00BB6A4F" w:rsidRDefault="00BF0949" w:rsidP="003313C1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1C3BC1">
        <w:rPr>
          <w:rFonts w:ascii="Georgia" w:hAnsi="Georgia"/>
          <w:sz w:val="24"/>
          <w:szCs w:val="24"/>
        </w:rPr>
        <w:t xml:space="preserve">- </w:t>
      </w:r>
      <w:r w:rsidR="003313C1">
        <w:rPr>
          <w:rFonts w:ascii="Georgia" w:hAnsi="Georgia" w:cs="Tahoma"/>
          <w:sz w:val="24"/>
          <w:szCs w:val="24"/>
        </w:rPr>
        <w:t>Положения</w:t>
      </w:r>
      <w:r w:rsidR="003313C1" w:rsidRPr="003313C1">
        <w:rPr>
          <w:rFonts w:ascii="Georgia" w:hAnsi="Georgia" w:cs="Tahoma"/>
          <w:sz w:val="24"/>
          <w:szCs w:val="24"/>
        </w:rPr>
        <w:t xml:space="preserve"> об организации ритуальных услуг и содержании мест захоронения в городе </w:t>
      </w:r>
      <w:proofErr w:type="gramStart"/>
      <w:r w:rsidR="003313C1" w:rsidRPr="003313C1">
        <w:rPr>
          <w:rFonts w:ascii="Georgia" w:hAnsi="Georgia" w:cs="Tahoma"/>
          <w:sz w:val="24"/>
          <w:szCs w:val="24"/>
        </w:rPr>
        <w:t>Дзержинске</w:t>
      </w:r>
      <w:proofErr w:type="gramEnd"/>
      <w:r w:rsidR="003313C1" w:rsidRPr="003313C1">
        <w:rPr>
          <w:rFonts w:ascii="Georgia" w:hAnsi="Georgia" w:cs="Tahoma"/>
          <w:sz w:val="24"/>
          <w:szCs w:val="24"/>
        </w:rPr>
        <w:t xml:space="preserve"> Таким образом, в настоящее время вопросы содержания городских кладбищ регламентируются постановлением администрации города. </w:t>
      </w:r>
      <w:proofErr w:type="gramStart"/>
      <w:r w:rsidR="003313C1">
        <w:rPr>
          <w:rFonts w:ascii="Georgia" w:hAnsi="Georgia" w:cs="Tahoma"/>
          <w:sz w:val="24"/>
          <w:szCs w:val="24"/>
        </w:rPr>
        <w:t>К</w:t>
      </w:r>
      <w:r w:rsidR="003313C1" w:rsidRPr="003313C1">
        <w:rPr>
          <w:rFonts w:ascii="Georgia" w:hAnsi="Georgia" w:cs="Tahoma"/>
          <w:sz w:val="24"/>
          <w:szCs w:val="24"/>
        </w:rPr>
        <w:t>омитетом было подготовлено решение о признании утратившими силу Порядка работы и содержания нового участка кладбища, расположенного северо-западнее существующих границ городского кладбища в целях устранения дублирования правового регулирования в сфере погребения и похоронного дела между органами местного самоуправления.</w:t>
      </w:r>
      <w:proofErr w:type="gramEnd"/>
      <w:r w:rsidR="003313C1" w:rsidRPr="003313C1">
        <w:rPr>
          <w:rFonts w:ascii="Georgia" w:hAnsi="Georgia" w:cs="Tahoma"/>
          <w:color w:val="313131"/>
          <w:sz w:val="24"/>
          <w:szCs w:val="24"/>
        </w:rPr>
        <w:t xml:space="preserve"> Полномочия по </w:t>
      </w:r>
      <w:r w:rsidR="003313C1" w:rsidRPr="003313C1">
        <w:rPr>
          <w:rFonts w:ascii="Georgia" w:hAnsi="Georgia" w:cs="Tahoma"/>
          <w:sz w:val="24"/>
          <w:szCs w:val="24"/>
        </w:rPr>
        <w:t>организации ритуальных услуг и содержанию мест захоронения возложены на администрацию города</w:t>
      </w:r>
    </w:p>
    <w:p w:rsidR="001C3BC1" w:rsidRDefault="00E84436" w:rsidP="00E84436">
      <w:pPr>
        <w:pStyle w:val="a7"/>
        <w:spacing w:before="0" w:beforeAutospacing="0" w:after="0" w:afterAutospacing="0"/>
        <w:ind w:firstLine="709"/>
        <w:jc w:val="both"/>
        <w:rPr>
          <w:rStyle w:val="a4"/>
          <w:rFonts w:ascii="Georgia" w:hAnsi="Georgia"/>
          <w:b w:val="0"/>
        </w:rPr>
      </w:pPr>
      <w:r w:rsidRPr="001C3BC1">
        <w:rPr>
          <w:rFonts w:ascii="Georgia" w:hAnsi="Georgia"/>
        </w:rPr>
        <w:t xml:space="preserve">Принимал участие в </w:t>
      </w:r>
      <w:proofErr w:type="spellStart"/>
      <w:r w:rsidRPr="001C3BC1">
        <w:rPr>
          <w:rFonts w:ascii="Georgia" w:hAnsi="Georgia"/>
        </w:rPr>
        <w:t>рассммотрении</w:t>
      </w:r>
      <w:proofErr w:type="spellEnd"/>
      <w:r w:rsidRPr="001C3BC1">
        <w:rPr>
          <w:rFonts w:ascii="Georgia" w:hAnsi="Georgia"/>
        </w:rPr>
        <w:t xml:space="preserve"> вопросов</w:t>
      </w:r>
      <w:r w:rsidRPr="001C3BC1">
        <w:rPr>
          <w:rStyle w:val="a4"/>
          <w:rFonts w:ascii="Georgia" w:hAnsi="Georgia"/>
          <w:b w:val="0"/>
        </w:rPr>
        <w:t>:</w:t>
      </w:r>
    </w:p>
    <w:p w:rsidR="007A76FB" w:rsidRPr="003313C1" w:rsidRDefault="007A76FB" w:rsidP="00E84436">
      <w:pPr>
        <w:pStyle w:val="a7"/>
        <w:spacing w:before="0" w:beforeAutospacing="0" w:after="0" w:afterAutospacing="0"/>
        <w:ind w:firstLine="709"/>
        <w:jc w:val="both"/>
        <w:rPr>
          <w:rStyle w:val="a4"/>
          <w:rFonts w:ascii="Georgia" w:hAnsi="Georgia"/>
          <w:b w:val="0"/>
          <w:i/>
        </w:rPr>
      </w:pPr>
      <w:proofErr w:type="gramStart"/>
      <w:r w:rsidRPr="003313C1">
        <w:rPr>
          <w:rStyle w:val="a4"/>
          <w:rFonts w:ascii="Georgia" w:hAnsi="Georgia"/>
          <w:b w:val="0"/>
          <w:i/>
        </w:rPr>
        <w:t xml:space="preserve">- связанных с коммунальной инфраструктурой, расселением </w:t>
      </w:r>
      <w:r w:rsidRPr="003313C1">
        <w:rPr>
          <w:rFonts w:ascii="Georgia" w:hAnsi="Georgia" w:cs="Tahoma"/>
          <w:i/>
        </w:rPr>
        <w:t>аварийных многоквартирных домов, в отношении которых принято решение о введении режима функционирования «Повышенная готовность» - ул. Ситнова, д. 10, ул. Октябрьская, д. 51, ул. Матросова, д. 14а.;</w:t>
      </w:r>
      <w:proofErr w:type="gramEnd"/>
    </w:p>
    <w:p w:rsidR="00E84436" w:rsidRPr="003313C1" w:rsidRDefault="00BB6A4F" w:rsidP="007A76FB">
      <w:pPr>
        <w:pStyle w:val="a7"/>
        <w:spacing w:before="0" w:beforeAutospacing="0" w:after="0" w:afterAutospacing="0"/>
        <w:ind w:firstLine="708"/>
        <w:jc w:val="both"/>
        <w:rPr>
          <w:rFonts w:ascii="Georgia" w:hAnsi="Georgia" w:cs="Tahoma"/>
          <w:i/>
        </w:rPr>
      </w:pPr>
      <w:r w:rsidRPr="003313C1">
        <w:rPr>
          <w:rFonts w:ascii="Georgia" w:hAnsi="Georgia" w:cs="Tahoma"/>
          <w:i/>
        </w:rPr>
        <w:t>- состояния окружающей среды, организации сбора и вывоза бытовых отходов</w:t>
      </w:r>
      <w:proofErr w:type="gramStart"/>
      <w:r w:rsidRPr="003313C1">
        <w:rPr>
          <w:rFonts w:ascii="Georgia" w:hAnsi="Georgia" w:cs="Tahoma"/>
          <w:i/>
        </w:rPr>
        <w:t xml:space="preserve"> </w:t>
      </w:r>
      <w:r w:rsidR="007A76FB" w:rsidRPr="003313C1">
        <w:rPr>
          <w:rFonts w:ascii="Georgia" w:hAnsi="Georgia" w:cs="Tahoma"/>
          <w:i/>
        </w:rPr>
        <w:t>,</w:t>
      </w:r>
      <w:proofErr w:type="gramEnd"/>
      <w:r w:rsidR="007A76FB" w:rsidRPr="003313C1">
        <w:rPr>
          <w:rFonts w:ascii="Georgia" w:hAnsi="Georgia" w:cs="Tahoma"/>
          <w:i/>
        </w:rPr>
        <w:t xml:space="preserve"> хода реализации национального проекта «Экология»;</w:t>
      </w:r>
    </w:p>
    <w:p w:rsidR="007A76FB" w:rsidRPr="003313C1" w:rsidRDefault="007A76FB" w:rsidP="007A76FB">
      <w:pPr>
        <w:pStyle w:val="a7"/>
        <w:spacing w:before="0" w:beforeAutospacing="0" w:after="0" w:afterAutospacing="0"/>
        <w:ind w:firstLine="708"/>
        <w:jc w:val="both"/>
        <w:rPr>
          <w:rFonts w:ascii="Georgia" w:hAnsi="Georgia" w:cs="Tahoma"/>
          <w:i/>
        </w:rPr>
      </w:pPr>
      <w:r w:rsidRPr="003313C1">
        <w:rPr>
          <w:rFonts w:ascii="Georgia" w:hAnsi="Georgia" w:cs="Tahoma"/>
          <w:i/>
        </w:rPr>
        <w:t>- дорожной деятельности, в том числе ходом ремонта проспекта Циолковского и проспекта Ленина, строительством объездной дороги в поселке Дачный в рамках адресной инвестиционной программы, содержанием автомобильных дорог местного и регионального значения</w:t>
      </w:r>
      <w:r w:rsidR="003313C1" w:rsidRPr="003313C1">
        <w:rPr>
          <w:rFonts w:ascii="Georgia" w:hAnsi="Georgia" w:cs="Tahoma"/>
          <w:i/>
        </w:rPr>
        <w:t>;</w:t>
      </w:r>
    </w:p>
    <w:p w:rsidR="003313C1" w:rsidRPr="003313C1" w:rsidRDefault="003313C1" w:rsidP="007A76FB">
      <w:pPr>
        <w:pStyle w:val="a7"/>
        <w:spacing w:before="0" w:beforeAutospacing="0" w:after="0" w:afterAutospacing="0"/>
        <w:ind w:firstLine="708"/>
        <w:jc w:val="both"/>
        <w:rPr>
          <w:rFonts w:ascii="Georgia" w:hAnsi="Georgia" w:cs="Tahoma"/>
          <w:i/>
        </w:rPr>
      </w:pPr>
      <w:r w:rsidRPr="003313C1">
        <w:rPr>
          <w:rFonts w:ascii="Georgia" w:hAnsi="Georgia" w:cs="Tahoma"/>
          <w:i/>
        </w:rPr>
        <w:t>- содержания зон массового отдыха населения и пр</w:t>
      </w:r>
      <w:r w:rsidRPr="003313C1">
        <w:rPr>
          <w:rFonts w:ascii="Georgia" w:hAnsi="Georgia" w:cs="Tahoma"/>
          <w:color w:val="313131"/>
        </w:rPr>
        <w:t>.</w:t>
      </w:r>
    </w:p>
    <w:p w:rsidR="001C3BC1" w:rsidRDefault="001C3BC1" w:rsidP="00ED429B">
      <w:pPr>
        <w:pStyle w:val="Default"/>
        <w:jc w:val="center"/>
        <w:rPr>
          <w:b/>
          <w:bCs/>
          <w:iCs/>
          <w:sz w:val="32"/>
          <w:szCs w:val="32"/>
        </w:rPr>
      </w:pPr>
    </w:p>
    <w:p w:rsidR="00BB6A4F" w:rsidRDefault="00BB6A4F" w:rsidP="00ED429B">
      <w:pPr>
        <w:pStyle w:val="Default"/>
        <w:jc w:val="center"/>
        <w:rPr>
          <w:b/>
          <w:bCs/>
          <w:iCs/>
          <w:sz w:val="32"/>
          <w:szCs w:val="32"/>
        </w:rPr>
      </w:pPr>
    </w:p>
    <w:p w:rsidR="00DC4B2C" w:rsidRPr="00ED429B" w:rsidRDefault="00DC4B2C" w:rsidP="00ED429B">
      <w:pPr>
        <w:pStyle w:val="Default"/>
        <w:jc w:val="center"/>
        <w:rPr>
          <w:sz w:val="32"/>
          <w:szCs w:val="32"/>
        </w:rPr>
      </w:pPr>
      <w:r w:rsidRPr="00ED429B">
        <w:rPr>
          <w:b/>
          <w:bCs/>
          <w:iCs/>
          <w:sz w:val="32"/>
          <w:szCs w:val="32"/>
        </w:rPr>
        <w:lastRenderedPageBreak/>
        <w:t>Общественная приемная депутата</w:t>
      </w:r>
    </w:p>
    <w:p w:rsidR="00DC4B2C" w:rsidRDefault="00DC4B2C" w:rsidP="00ED429B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Работа с письмами и обращениями граждан и организаций</w:t>
      </w:r>
    </w:p>
    <w:p w:rsidR="00ED429B" w:rsidRDefault="00AF575F" w:rsidP="00ED429B">
      <w:pPr>
        <w:pStyle w:val="Default"/>
        <w:rPr>
          <w:sz w:val="28"/>
          <w:szCs w:val="28"/>
        </w:rPr>
      </w:pPr>
      <w:r>
        <w:rPr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ED429B" w:rsidRPr="00EF4A3E" w:rsidRDefault="00ED429B" w:rsidP="00ED429B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EF4A3E">
        <w:rPr>
          <w:rFonts w:ascii="Georgia" w:hAnsi="Georgia"/>
          <w:sz w:val="24"/>
          <w:szCs w:val="24"/>
        </w:rPr>
        <w:t xml:space="preserve">В течение года в устной и письменной форме ко мне поступило </w:t>
      </w:r>
      <w:r w:rsidR="00C97F1E">
        <w:rPr>
          <w:rFonts w:ascii="Georgia" w:hAnsi="Georgia"/>
          <w:sz w:val="24"/>
          <w:szCs w:val="24"/>
        </w:rPr>
        <w:t>57</w:t>
      </w:r>
      <w:r w:rsidR="00802436" w:rsidRPr="00EF4A3E">
        <w:rPr>
          <w:rFonts w:ascii="Georgia" w:hAnsi="Georgia"/>
          <w:sz w:val="24"/>
          <w:szCs w:val="24"/>
        </w:rPr>
        <w:t xml:space="preserve"> обращение</w:t>
      </w:r>
      <w:r w:rsidR="008C5D85" w:rsidRPr="00EF4A3E">
        <w:rPr>
          <w:rFonts w:ascii="Georgia" w:hAnsi="Georgia"/>
          <w:sz w:val="24"/>
          <w:szCs w:val="24"/>
        </w:rPr>
        <w:t xml:space="preserve">, в том числе </w:t>
      </w:r>
      <w:r w:rsidR="00C97F1E">
        <w:rPr>
          <w:rFonts w:ascii="Georgia" w:hAnsi="Georgia"/>
          <w:sz w:val="24"/>
          <w:szCs w:val="24"/>
        </w:rPr>
        <w:t>3</w:t>
      </w:r>
      <w:r w:rsidR="001417F7" w:rsidRPr="00EF4A3E">
        <w:rPr>
          <w:rFonts w:ascii="Georgia" w:hAnsi="Georgia"/>
          <w:sz w:val="24"/>
          <w:szCs w:val="24"/>
        </w:rPr>
        <w:t xml:space="preserve"> </w:t>
      </w:r>
      <w:proofErr w:type="gramStart"/>
      <w:r w:rsidR="001417F7" w:rsidRPr="00EF4A3E">
        <w:rPr>
          <w:rFonts w:ascii="Georgia" w:hAnsi="Georgia"/>
          <w:sz w:val="24"/>
          <w:szCs w:val="24"/>
        </w:rPr>
        <w:t>коллективных</w:t>
      </w:r>
      <w:proofErr w:type="gramEnd"/>
      <w:r w:rsidR="001417F7" w:rsidRPr="00EF4A3E">
        <w:rPr>
          <w:rFonts w:ascii="Georgia" w:hAnsi="Georgia"/>
          <w:sz w:val="24"/>
          <w:szCs w:val="24"/>
        </w:rPr>
        <w:t>:</w:t>
      </w:r>
    </w:p>
    <w:p w:rsidR="003E5D28" w:rsidRPr="00EF4A3E" w:rsidRDefault="003E5D28" w:rsidP="00ED429B">
      <w:pPr>
        <w:pStyle w:val="a3"/>
        <w:ind w:firstLine="708"/>
        <w:jc w:val="both"/>
        <w:rPr>
          <w:rFonts w:ascii="Georgia" w:hAnsi="Georgia"/>
          <w:sz w:val="16"/>
          <w:szCs w:val="16"/>
        </w:rPr>
      </w:pPr>
    </w:p>
    <w:tbl>
      <w:tblPr>
        <w:tblStyle w:val="a8"/>
        <w:tblW w:w="0" w:type="auto"/>
        <w:tblInd w:w="856" w:type="dxa"/>
        <w:tblBorders>
          <w:top w:val="triple" w:sz="4" w:space="0" w:color="D9D9D9" w:themeColor="background1" w:themeShade="D9"/>
          <w:left w:val="triple" w:sz="4" w:space="0" w:color="D9D9D9" w:themeColor="background1" w:themeShade="D9"/>
          <w:bottom w:val="triple" w:sz="4" w:space="0" w:color="D9D9D9" w:themeColor="background1" w:themeShade="D9"/>
          <w:right w:val="triple" w:sz="4" w:space="0" w:color="D9D9D9" w:themeColor="background1" w:themeShade="D9"/>
          <w:insideH w:val="triple" w:sz="4" w:space="0" w:color="D9D9D9" w:themeColor="background1" w:themeShade="D9"/>
          <w:insideV w:val="trip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840"/>
        <w:gridCol w:w="2004"/>
      </w:tblGrid>
      <w:tr w:rsidR="001417F7" w:rsidRPr="00EF4A3E" w:rsidTr="007F1606">
        <w:trPr>
          <w:trHeight w:val="269"/>
        </w:trPr>
        <w:tc>
          <w:tcPr>
            <w:tcW w:w="6840" w:type="dxa"/>
            <w:shd w:val="clear" w:color="auto" w:fill="FFFFFF" w:themeFill="background1"/>
          </w:tcPr>
          <w:p w:rsidR="00AE0C94" w:rsidRPr="00EF4A3E" w:rsidRDefault="001417F7" w:rsidP="003E5D28">
            <w:pPr>
              <w:pStyle w:val="a3"/>
              <w:numPr>
                <w:ilvl w:val="0"/>
                <w:numId w:val="2"/>
              </w:numPr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вопросам благоустройства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C97F1E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13</w:t>
            </w:r>
          </w:p>
        </w:tc>
      </w:tr>
      <w:tr w:rsidR="001417F7" w:rsidRPr="00EF4A3E" w:rsidTr="007F1606">
        <w:trPr>
          <w:trHeight w:val="253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AE0C94" w:rsidP="003E5D28">
            <w:pPr>
              <w:pStyle w:val="a3"/>
              <w:numPr>
                <w:ilvl w:val="0"/>
                <w:numId w:val="2"/>
              </w:numPr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вопросам жилищно-коммунального хозяйства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C97F1E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  <w:r w:rsidR="008C5D85" w:rsidRPr="00EF4A3E">
              <w:rPr>
                <w:rFonts w:ascii="Georgia" w:hAnsi="Georgia"/>
                <w:sz w:val="24"/>
                <w:szCs w:val="24"/>
              </w:rPr>
              <w:t>1</w:t>
            </w:r>
          </w:p>
        </w:tc>
      </w:tr>
      <w:tr w:rsidR="001417F7" w:rsidRPr="00EF4A3E" w:rsidTr="007F1606">
        <w:trPr>
          <w:trHeight w:val="269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AE0C94" w:rsidP="003E5D28">
            <w:pPr>
              <w:pStyle w:val="a3"/>
              <w:numPr>
                <w:ilvl w:val="0"/>
                <w:numId w:val="2"/>
              </w:numPr>
              <w:tabs>
                <w:tab w:val="left" w:pos="45"/>
              </w:tabs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вопросам социального и пенсионного обеспечения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C97F1E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</w:p>
        </w:tc>
      </w:tr>
      <w:tr w:rsidR="001417F7" w:rsidRPr="00EF4A3E" w:rsidTr="007F1606">
        <w:trPr>
          <w:trHeight w:val="253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3E5D28" w:rsidP="003E5D28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 w:cs="Tahoma"/>
                <w:sz w:val="24"/>
                <w:szCs w:val="24"/>
              </w:rPr>
              <w:t>по вопросам электр</w:t>
            </w:r>
            <w:proofErr w:type="gramStart"/>
            <w:r w:rsidRPr="00EF4A3E">
              <w:rPr>
                <w:rFonts w:ascii="Georgia" w:hAnsi="Georgia" w:cs="Tahoma"/>
                <w:sz w:val="24"/>
                <w:szCs w:val="24"/>
              </w:rPr>
              <w:t>о-</w:t>
            </w:r>
            <w:proofErr w:type="gramEnd"/>
            <w:r w:rsidRPr="00EF4A3E">
              <w:rPr>
                <w:rFonts w:ascii="Georgia" w:hAnsi="Georgia" w:cs="Tahoma"/>
                <w:sz w:val="24"/>
                <w:szCs w:val="24"/>
              </w:rPr>
              <w:t>, водо-, теплоснабжения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C97F1E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</w:t>
            </w:r>
          </w:p>
        </w:tc>
      </w:tr>
      <w:tr w:rsidR="001417F7" w:rsidRPr="00EF4A3E" w:rsidTr="007F1606">
        <w:trPr>
          <w:trHeight w:val="269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3E5D28" w:rsidP="003E5D28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иным вопросам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C97F1E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9</w:t>
            </w:r>
          </w:p>
        </w:tc>
      </w:tr>
    </w:tbl>
    <w:p w:rsidR="001417F7" w:rsidRPr="00320BBE" w:rsidRDefault="001417F7" w:rsidP="00ED429B">
      <w:pPr>
        <w:pStyle w:val="a3"/>
        <w:ind w:firstLine="708"/>
        <w:jc w:val="both"/>
        <w:rPr>
          <w:rFonts w:ascii="Georgia" w:hAnsi="Georgia"/>
          <w:sz w:val="16"/>
          <w:szCs w:val="16"/>
        </w:rPr>
      </w:pPr>
    </w:p>
    <w:p w:rsidR="00ED429B" w:rsidRPr="00ED429B" w:rsidRDefault="00ED429B" w:rsidP="00CE3002">
      <w:pPr>
        <w:pStyle w:val="a3"/>
        <w:ind w:firstLine="284"/>
        <w:jc w:val="both"/>
        <w:rPr>
          <w:rFonts w:ascii="Georgia" w:hAnsi="Georgia"/>
          <w:sz w:val="24"/>
          <w:szCs w:val="24"/>
        </w:rPr>
      </w:pPr>
      <w:r w:rsidRPr="00ED429B">
        <w:rPr>
          <w:rFonts w:ascii="Georgia" w:hAnsi="Georgia"/>
          <w:sz w:val="24"/>
          <w:szCs w:val="24"/>
        </w:rPr>
        <w:t>В</w:t>
      </w:r>
      <w:r>
        <w:rPr>
          <w:rFonts w:ascii="Georgia" w:hAnsi="Georgia"/>
          <w:sz w:val="24"/>
          <w:szCs w:val="24"/>
        </w:rPr>
        <w:t xml:space="preserve"> результате проделанной работы </w:t>
      </w:r>
      <w:r w:rsidR="00C97F1E">
        <w:rPr>
          <w:rFonts w:ascii="Georgia" w:hAnsi="Georgia"/>
          <w:sz w:val="24"/>
          <w:szCs w:val="24"/>
        </w:rPr>
        <w:t>41 обращение</w:t>
      </w:r>
      <w:r w:rsidRPr="00ED429B">
        <w:rPr>
          <w:rFonts w:ascii="Georgia" w:hAnsi="Georgia"/>
          <w:sz w:val="24"/>
          <w:szCs w:val="24"/>
        </w:rPr>
        <w:t xml:space="preserve"> были полностью удовлетворены, на </w:t>
      </w:r>
      <w:r w:rsidR="0055507C">
        <w:rPr>
          <w:rFonts w:ascii="Georgia" w:hAnsi="Georgia"/>
          <w:sz w:val="24"/>
          <w:szCs w:val="24"/>
        </w:rPr>
        <w:t>14</w:t>
      </w:r>
      <w:r w:rsidR="008C5D85">
        <w:rPr>
          <w:rFonts w:ascii="Georgia" w:hAnsi="Georgia"/>
          <w:sz w:val="24"/>
          <w:szCs w:val="24"/>
        </w:rPr>
        <w:t xml:space="preserve"> </w:t>
      </w:r>
      <w:r w:rsidRPr="00ED429B">
        <w:rPr>
          <w:rFonts w:ascii="Georgia" w:hAnsi="Georgia"/>
          <w:sz w:val="24"/>
          <w:szCs w:val="24"/>
        </w:rPr>
        <w:t>обращений были даны консультации и разъяснения, которые помогли положительно решить проблемы, в остальных случаях предложения граждан были приняты к сведению.</w:t>
      </w:r>
    </w:p>
    <w:p w:rsidR="00CE3002" w:rsidRDefault="009D3453" w:rsidP="002E7DBA">
      <w:pPr>
        <w:pStyle w:val="a7"/>
        <w:shd w:val="clear" w:color="auto" w:fill="FFFFFF"/>
        <w:ind w:firstLine="284"/>
        <w:jc w:val="both"/>
        <w:rPr>
          <w:rFonts w:ascii="Georgia" w:hAnsi="Georgia" w:cs="Arial"/>
          <w:color w:val="000000"/>
          <w:shd w:val="clear" w:color="auto" w:fill="FFFFFF"/>
        </w:rPr>
      </w:pPr>
      <w:r>
        <w:rPr>
          <w:rFonts w:ascii="Georgia" w:hAnsi="Georgia"/>
        </w:rPr>
        <w:t>Благодаря нашей совместной работе</w:t>
      </w:r>
      <w:r w:rsidR="00CE3002" w:rsidRPr="007E489A">
        <w:rPr>
          <w:rFonts w:ascii="Georgia" w:hAnsi="Georgia"/>
        </w:rPr>
        <w:t xml:space="preserve"> </w:t>
      </w:r>
      <w:r w:rsidR="00066A1F">
        <w:rPr>
          <w:rFonts w:ascii="Georgia" w:hAnsi="Georgia"/>
        </w:rPr>
        <w:t xml:space="preserve">с активными жителями, управляющей компанией и МБУ «Город» </w:t>
      </w:r>
      <w:r w:rsidR="00CE3002">
        <w:rPr>
          <w:rFonts w:ascii="Georgia" w:hAnsi="Georgia" w:cs="Arial"/>
          <w:color w:val="000000"/>
          <w:shd w:val="clear" w:color="auto" w:fill="FFFFFF"/>
        </w:rPr>
        <w:t>на округе:</w:t>
      </w:r>
    </w:p>
    <w:p w:rsidR="009D3453" w:rsidRPr="00C97F1E" w:rsidRDefault="002E7DBA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 w:rsidRPr="00C97F1E">
        <w:rPr>
          <w:rFonts w:ascii="Georgia" w:hAnsi="Georgia"/>
        </w:rPr>
        <w:t xml:space="preserve">произведён </w:t>
      </w:r>
      <w:r w:rsidR="00E8408A" w:rsidRPr="00C97F1E">
        <w:rPr>
          <w:rFonts w:ascii="Georgia" w:hAnsi="Georgia"/>
        </w:rPr>
        <w:t>ремонт повреждён</w:t>
      </w:r>
      <w:r w:rsidR="00C97F1E">
        <w:rPr>
          <w:rFonts w:ascii="Georgia" w:hAnsi="Georgia"/>
        </w:rPr>
        <w:t>ного асфальтового покрытия у к</w:t>
      </w:r>
      <w:r w:rsidR="004B2166">
        <w:rPr>
          <w:rFonts w:ascii="Georgia" w:hAnsi="Georgia"/>
        </w:rPr>
        <w:t>онтейнерной площадки дома №12 п</w:t>
      </w:r>
      <w:r w:rsidR="00C97F1E">
        <w:rPr>
          <w:rFonts w:ascii="Georgia" w:hAnsi="Georgia"/>
        </w:rPr>
        <w:t>о ул. Ситнова</w:t>
      </w:r>
      <w:r w:rsidR="00E536F4">
        <w:rPr>
          <w:rFonts w:ascii="Georgia" w:hAnsi="Georgia"/>
        </w:rPr>
        <w:t>;</w:t>
      </w:r>
    </w:p>
    <w:p w:rsidR="002A54FB" w:rsidRPr="00E8408A" w:rsidRDefault="00894442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 w:rsidRPr="00E8408A">
        <w:rPr>
          <w:rFonts w:ascii="Georgia" w:hAnsi="Georgia"/>
        </w:rPr>
        <w:t>произведен</w:t>
      </w:r>
      <w:r w:rsidR="00CE43EA">
        <w:rPr>
          <w:rFonts w:ascii="Georgia" w:hAnsi="Georgia"/>
        </w:rPr>
        <w:t>о утепление и герметизация</w:t>
      </w:r>
      <w:r w:rsidR="00B85D8C">
        <w:rPr>
          <w:rFonts w:ascii="Georgia" w:hAnsi="Georgia"/>
        </w:rPr>
        <w:t xml:space="preserve"> межпанельных швов </w:t>
      </w:r>
      <w:r w:rsidR="00EA4D0A" w:rsidRPr="00E8408A">
        <w:rPr>
          <w:rFonts w:ascii="Georgia" w:hAnsi="Georgia"/>
        </w:rPr>
        <w:t>(</w:t>
      </w:r>
      <w:proofErr w:type="spellStart"/>
      <w:r w:rsidR="00EA4D0A" w:rsidRPr="00E8408A">
        <w:rPr>
          <w:rFonts w:ascii="Georgia" w:hAnsi="Georgia"/>
        </w:rPr>
        <w:t>С</w:t>
      </w:r>
      <w:r w:rsidR="00B85D8C">
        <w:rPr>
          <w:rFonts w:ascii="Georgia" w:hAnsi="Georgia"/>
        </w:rPr>
        <w:t>амохвалова</w:t>
      </w:r>
      <w:proofErr w:type="spellEnd"/>
      <w:r w:rsidR="00B85D8C">
        <w:rPr>
          <w:rFonts w:ascii="Georgia" w:hAnsi="Georgia"/>
        </w:rPr>
        <w:t>, 5</w:t>
      </w:r>
      <w:r w:rsidR="00EA4D0A" w:rsidRPr="00E8408A">
        <w:rPr>
          <w:rFonts w:ascii="Georgia" w:hAnsi="Georgia"/>
        </w:rPr>
        <w:t>);</w:t>
      </w:r>
    </w:p>
    <w:p w:rsidR="009D3453" w:rsidRPr="00E8408A" w:rsidRDefault="004B2166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 xml:space="preserve">проведены работы по </w:t>
      </w:r>
      <w:r w:rsidR="00B85D8C">
        <w:rPr>
          <w:rFonts w:ascii="Georgia" w:hAnsi="Georgia"/>
        </w:rPr>
        <w:t xml:space="preserve">устранению причины и последствий </w:t>
      </w:r>
      <w:proofErr w:type="spellStart"/>
      <w:r w:rsidR="00B85D8C">
        <w:rPr>
          <w:rFonts w:ascii="Georgia" w:hAnsi="Georgia"/>
        </w:rPr>
        <w:t>прорыра</w:t>
      </w:r>
      <w:proofErr w:type="spellEnd"/>
      <w:r w:rsidR="00B85D8C">
        <w:rPr>
          <w:rFonts w:ascii="Georgia" w:hAnsi="Georgia"/>
        </w:rPr>
        <w:t xml:space="preserve"> трубопровода ХВ (Ситнова,12</w:t>
      </w:r>
      <w:r w:rsidR="00B53A2E" w:rsidRPr="00E8408A">
        <w:rPr>
          <w:rFonts w:ascii="Georgia" w:hAnsi="Georgia"/>
        </w:rPr>
        <w:t>);</w:t>
      </w:r>
    </w:p>
    <w:p w:rsidR="00B85D8C" w:rsidRDefault="00B85D8C" w:rsidP="004B2166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демонтированы аварийные игровые формы на детских площадках (Самохвалова,15 и Ленина, 4А);</w:t>
      </w:r>
    </w:p>
    <w:p w:rsidR="004B2166" w:rsidRDefault="00215446" w:rsidP="004B2166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 w:rsidRPr="009D3453">
        <w:rPr>
          <w:rFonts w:ascii="Georgia" w:hAnsi="Georgia"/>
        </w:rPr>
        <w:t>произведён р</w:t>
      </w:r>
      <w:r w:rsidR="004B2166">
        <w:rPr>
          <w:rFonts w:ascii="Georgia" w:hAnsi="Georgia"/>
        </w:rPr>
        <w:t>емонт детских игровых форм и МАФ</w:t>
      </w:r>
      <w:r w:rsidR="00EA4D0A" w:rsidRPr="009D3453">
        <w:rPr>
          <w:rFonts w:ascii="Georgia" w:hAnsi="Georgia"/>
        </w:rPr>
        <w:t xml:space="preserve"> (</w:t>
      </w:r>
      <w:r w:rsidR="004B2166">
        <w:rPr>
          <w:rFonts w:ascii="Georgia" w:hAnsi="Georgia"/>
        </w:rPr>
        <w:t>Ленина, 4А</w:t>
      </w:r>
      <w:r w:rsidR="00B85D8C">
        <w:rPr>
          <w:rFonts w:ascii="Georgia" w:hAnsi="Georgia"/>
        </w:rPr>
        <w:t>,</w:t>
      </w:r>
      <w:r w:rsidR="000D0928">
        <w:rPr>
          <w:rFonts w:ascii="Georgia" w:hAnsi="Georgia"/>
        </w:rPr>
        <w:t xml:space="preserve"> Самохвалова,7</w:t>
      </w:r>
      <w:r w:rsidR="004B2166">
        <w:rPr>
          <w:rFonts w:ascii="Georgia" w:hAnsi="Georgia"/>
        </w:rPr>
        <w:t>);</w:t>
      </w:r>
    </w:p>
    <w:p w:rsidR="00EA4D0A" w:rsidRDefault="00B85D8C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установлен штакетник</w:t>
      </w:r>
      <w:r w:rsidR="000D0928">
        <w:rPr>
          <w:rFonts w:ascii="Georgia" w:hAnsi="Georgia"/>
        </w:rPr>
        <w:t>, ограждающий газонную зону</w:t>
      </w:r>
      <w:r>
        <w:rPr>
          <w:rFonts w:ascii="Georgia" w:hAnsi="Georgia"/>
        </w:rPr>
        <w:t xml:space="preserve"> </w:t>
      </w:r>
      <w:r w:rsidR="000D0928">
        <w:rPr>
          <w:rFonts w:ascii="Georgia" w:hAnsi="Georgia"/>
        </w:rPr>
        <w:t xml:space="preserve">напротив 4-го подъезда </w:t>
      </w:r>
      <w:r w:rsidR="00D43F54">
        <w:rPr>
          <w:rFonts w:ascii="Georgia" w:hAnsi="Georgia"/>
        </w:rPr>
        <w:t>(</w:t>
      </w:r>
      <w:r w:rsidR="000D0928">
        <w:rPr>
          <w:rFonts w:ascii="Georgia" w:hAnsi="Georgia"/>
        </w:rPr>
        <w:t>Ситнова, 4</w:t>
      </w:r>
      <w:r w:rsidR="00D43F54">
        <w:rPr>
          <w:rFonts w:ascii="Georgia" w:hAnsi="Georgia"/>
        </w:rPr>
        <w:t>)</w:t>
      </w:r>
      <w:r w:rsidR="00EA4D0A">
        <w:rPr>
          <w:rFonts w:ascii="Georgia" w:hAnsi="Georgia"/>
        </w:rPr>
        <w:t>;</w:t>
      </w:r>
    </w:p>
    <w:p w:rsidR="00A45997" w:rsidRDefault="00A45997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произведена замена прогнивших канализационных труб</w:t>
      </w:r>
      <w:r w:rsidR="00773EC1">
        <w:rPr>
          <w:rFonts w:ascii="Georgia" w:hAnsi="Georgia"/>
        </w:rPr>
        <w:t xml:space="preserve"> в подвальном помещении </w:t>
      </w:r>
      <w:r>
        <w:rPr>
          <w:rFonts w:ascii="Georgia" w:hAnsi="Georgia"/>
        </w:rPr>
        <w:t>(</w:t>
      </w:r>
      <w:proofErr w:type="spellStart"/>
      <w:r>
        <w:rPr>
          <w:rFonts w:ascii="Georgia" w:hAnsi="Georgia"/>
        </w:rPr>
        <w:t>Самохвалова</w:t>
      </w:r>
      <w:proofErr w:type="spellEnd"/>
      <w:r>
        <w:rPr>
          <w:rFonts w:ascii="Georgia" w:hAnsi="Georgia"/>
        </w:rPr>
        <w:t>, 5);</w:t>
      </w:r>
    </w:p>
    <w:p w:rsidR="002A54FB" w:rsidRDefault="000D0928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организован спил деревьев и вывоз</w:t>
      </w:r>
      <w:r w:rsidR="008E2D7A">
        <w:rPr>
          <w:rFonts w:ascii="Georgia" w:hAnsi="Georgia"/>
        </w:rPr>
        <w:t xml:space="preserve"> строительного мусора и порубочных остатков с придомовой территории</w:t>
      </w:r>
      <w:r w:rsidR="00E536F4">
        <w:rPr>
          <w:rFonts w:ascii="Georgia" w:hAnsi="Georgia"/>
        </w:rPr>
        <w:t xml:space="preserve"> </w:t>
      </w:r>
      <w:r w:rsidR="002A54FB">
        <w:rPr>
          <w:rFonts w:ascii="Georgia" w:hAnsi="Georgia"/>
        </w:rPr>
        <w:t>(</w:t>
      </w:r>
      <w:r w:rsidR="00D43F54">
        <w:rPr>
          <w:rFonts w:ascii="Georgia" w:hAnsi="Georgia"/>
        </w:rPr>
        <w:t>Ситнова</w:t>
      </w:r>
      <w:r w:rsidR="002A54FB">
        <w:rPr>
          <w:rFonts w:ascii="Georgia" w:hAnsi="Georgia"/>
        </w:rPr>
        <w:t>,</w:t>
      </w:r>
      <w:r w:rsidR="008E2D7A">
        <w:rPr>
          <w:rFonts w:ascii="Georgia" w:hAnsi="Georgia"/>
        </w:rPr>
        <w:t>8Б</w:t>
      </w:r>
      <w:r w:rsidR="009D3453">
        <w:rPr>
          <w:rFonts w:ascii="Georgia" w:hAnsi="Georgia"/>
        </w:rPr>
        <w:t>)</w:t>
      </w:r>
      <w:r w:rsidR="002A54FB">
        <w:rPr>
          <w:rFonts w:ascii="Georgia" w:hAnsi="Georgia"/>
        </w:rPr>
        <w:t>;</w:t>
      </w:r>
      <w:r w:rsidR="00E77C68" w:rsidRPr="00E77C6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E3002" w:rsidRDefault="00CE3002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организован вывоз мусора через регионального оператора и расчистка контейнерных площадок (Лени</w:t>
      </w:r>
      <w:r w:rsidR="00637ED1">
        <w:rPr>
          <w:rFonts w:ascii="Georgia" w:hAnsi="Georgia"/>
        </w:rPr>
        <w:t>на, 4, Ситнова,12</w:t>
      </w:r>
      <w:r w:rsidR="00A45997">
        <w:rPr>
          <w:rFonts w:ascii="Georgia" w:hAnsi="Georgia"/>
        </w:rPr>
        <w:t>, Ситнова, 8А</w:t>
      </w:r>
      <w:r>
        <w:rPr>
          <w:rFonts w:ascii="Georgia" w:hAnsi="Georgia"/>
        </w:rPr>
        <w:t>)</w:t>
      </w:r>
      <w:r w:rsidR="008E2D7A">
        <w:rPr>
          <w:rFonts w:ascii="Georgia" w:hAnsi="Georgia"/>
        </w:rPr>
        <w:t>;</w:t>
      </w:r>
    </w:p>
    <w:p w:rsidR="008E2D7A" w:rsidRDefault="008E2D7A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 xml:space="preserve">проработан вопрос по установке пандуса у входа в 4-ый подъезд МКД для включения работ в ПП 2025 года </w:t>
      </w:r>
      <w:proofErr w:type="gramStart"/>
      <w:r>
        <w:rPr>
          <w:rFonts w:ascii="Georgia" w:hAnsi="Georgia"/>
        </w:rPr>
        <w:t xml:space="preserve">( </w:t>
      </w:r>
      <w:proofErr w:type="gramEnd"/>
      <w:r>
        <w:rPr>
          <w:rFonts w:ascii="Georgia" w:hAnsi="Georgia"/>
        </w:rPr>
        <w:t>Западный, 13).</w:t>
      </w:r>
    </w:p>
    <w:p w:rsidR="0001511A" w:rsidRDefault="0001511A" w:rsidP="00B71912">
      <w:pPr>
        <w:pStyle w:val="Default"/>
        <w:jc w:val="center"/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C30D2" w:rsidRPr="003E5A2E" w:rsidRDefault="002C30D2" w:rsidP="002C30D2">
      <w:pPr>
        <w:spacing w:before="100" w:beforeAutospacing="1" w:after="100" w:afterAutospacing="1"/>
        <w:ind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  <w:r w:rsidRPr="003E5A2E">
        <w:rPr>
          <w:rFonts w:ascii="Georgia" w:hAnsi="Georgia"/>
          <w:b/>
          <w:bCs/>
          <w:sz w:val="18"/>
          <w:szCs w:val="18"/>
          <w:u w:val="single"/>
        </w:rPr>
        <w:t>РАБОТА С МУ</w:t>
      </w:r>
      <w:r>
        <w:rPr>
          <w:rFonts w:ascii="Georgia" w:hAnsi="Georgia"/>
          <w:b/>
          <w:bCs/>
          <w:sz w:val="18"/>
          <w:szCs w:val="18"/>
          <w:u w:val="single"/>
        </w:rPr>
        <w:t>НИЦИПАЛЬНЫМИ УЧРЕЖДЕНИЯМИ  И ЖИТЕЛЯМИ ОКРУГА</w:t>
      </w:r>
    </w:p>
    <w:p w:rsidR="002C30D2" w:rsidRDefault="002C30D2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Адресная поддержка жителей округа, попавш</w:t>
      </w:r>
      <w:r w:rsidR="00A45997">
        <w:rPr>
          <w:rFonts w:ascii="Georgia" w:hAnsi="Georgia"/>
          <w:color w:val="000000"/>
        </w:rPr>
        <w:t>их в трудную жизненную ситуацию, а также Дзержинской организации Профсоюза работников народного образовани</w:t>
      </w:r>
      <w:r w:rsidR="00773EC1">
        <w:rPr>
          <w:rFonts w:ascii="Georgia" w:hAnsi="Georgia"/>
          <w:color w:val="000000"/>
        </w:rPr>
        <w:t>я и науки РФ</w:t>
      </w:r>
      <w:proofErr w:type="gramStart"/>
      <w:r w:rsidR="00773EC1">
        <w:rPr>
          <w:rFonts w:ascii="Georgia" w:hAnsi="Georgia"/>
          <w:color w:val="000000"/>
        </w:rPr>
        <w:t xml:space="preserve"> ,</w:t>
      </w:r>
      <w:proofErr w:type="gramEnd"/>
      <w:r w:rsidR="00773EC1">
        <w:rPr>
          <w:rFonts w:ascii="Georgia" w:hAnsi="Georgia"/>
          <w:color w:val="000000"/>
        </w:rPr>
        <w:t xml:space="preserve"> городского хора</w:t>
      </w:r>
      <w:r w:rsidR="00A45997">
        <w:rPr>
          <w:rFonts w:ascii="Georgia" w:hAnsi="Georgia"/>
          <w:color w:val="000000"/>
        </w:rPr>
        <w:t xml:space="preserve"> ветеранов.</w:t>
      </w:r>
    </w:p>
    <w:p w:rsidR="002C30D2" w:rsidRPr="00894442" w:rsidRDefault="002C30D2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Поздравления </w:t>
      </w:r>
      <w:r w:rsidR="00894442">
        <w:rPr>
          <w:rFonts w:ascii="Georgia" w:hAnsi="Georgia"/>
          <w:color w:val="000000"/>
        </w:rPr>
        <w:t xml:space="preserve">со </w:t>
      </w:r>
      <w:proofErr w:type="gramStart"/>
      <w:r w:rsidR="00894442">
        <w:rPr>
          <w:rFonts w:ascii="Georgia" w:hAnsi="Georgia"/>
          <w:color w:val="000000"/>
        </w:rPr>
        <w:t>значимыми</w:t>
      </w:r>
      <w:proofErr w:type="gramEnd"/>
      <w:r w:rsidR="00894442">
        <w:rPr>
          <w:rFonts w:ascii="Georgia" w:hAnsi="Georgia"/>
          <w:color w:val="000000"/>
        </w:rPr>
        <w:t xml:space="preserve"> </w:t>
      </w:r>
      <w:proofErr w:type="spellStart"/>
      <w:r w:rsidR="00894442">
        <w:rPr>
          <w:rFonts w:ascii="Georgia" w:hAnsi="Georgia"/>
          <w:color w:val="000000"/>
        </w:rPr>
        <w:t>празниками</w:t>
      </w:r>
      <w:proofErr w:type="spellEnd"/>
      <w:r w:rsidR="00894442">
        <w:rPr>
          <w:rFonts w:ascii="Georgia" w:hAnsi="Georgia"/>
          <w:color w:val="000000"/>
        </w:rPr>
        <w:t xml:space="preserve"> активистов округа.</w:t>
      </w:r>
      <w:r w:rsidRPr="006B59B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94442" w:rsidRPr="000D2101" w:rsidRDefault="00894442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Пригласительные билеты в </w:t>
      </w:r>
      <w:r w:rsidRPr="00894442">
        <w:rPr>
          <w:rFonts w:ascii="Georgia" w:eastAsiaTheme="minorHAnsi" w:hAnsi="Georgia" w:cs="Cambria,Bold"/>
          <w:bCs/>
          <w:lang w:eastAsia="en-US"/>
        </w:rPr>
        <w:t xml:space="preserve">резиденцию Деда Мороза на стадионе </w:t>
      </w:r>
      <w:r>
        <w:rPr>
          <w:rFonts w:ascii="Georgia" w:eastAsiaTheme="minorHAnsi" w:hAnsi="Georgia" w:cs="Cambria,Bold"/>
          <w:bCs/>
          <w:lang w:eastAsia="en-US"/>
        </w:rPr>
        <w:t>«</w:t>
      </w:r>
      <w:proofErr w:type="spellStart"/>
      <w:r w:rsidRPr="00894442">
        <w:rPr>
          <w:rFonts w:ascii="Georgia" w:eastAsiaTheme="minorHAnsi" w:hAnsi="Georgia" w:cs="Cambria,Bold"/>
          <w:bCs/>
          <w:lang w:eastAsia="en-US"/>
        </w:rPr>
        <w:t>Капролактамовец</w:t>
      </w:r>
      <w:proofErr w:type="spellEnd"/>
      <w:r>
        <w:rPr>
          <w:rFonts w:ascii="Georgia" w:eastAsiaTheme="minorHAnsi" w:hAnsi="Georgia" w:cs="Cambria,Bold"/>
          <w:bCs/>
          <w:lang w:eastAsia="en-US"/>
        </w:rPr>
        <w:t>»</w:t>
      </w:r>
      <w:r w:rsidRPr="00894442">
        <w:rPr>
          <w:rFonts w:ascii="Georgia" w:eastAsiaTheme="minorHAnsi" w:hAnsi="Georgia" w:cs="Cambria,Bold"/>
          <w:bCs/>
          <w:lang w:eastAsia="en-US"/>
        </w:rPr>
        <w:t xml:space="preserve"> для </w:t>
      </w:r>
      <w:r>
        <w:rPr>
          <w:rFonts w:ascii="Georgia" w:eastAsiaTheme="minorHAnsi" w:hAnsi="Georgia" w:cs="Cambria,Bold"/>
          <w:bCs/>
          <w:lang w:eastAsia="en-US"/>
        </w:rPr>
        <w:t xml:space="preserve">детей из </w:t>
      </w:r>
      <w:r w:rsidRPr="00894442">
        <w:rPr>
          <w:rFonts w:ascii="Georgia" w:eastAsiaTheme="minorHAnsi" w:hAnsi="Georgia" w:cs="Cambria,Bold"/>
          <w:bCs/>
          <w:lang w:eastAsia="en-US"/>
        </w:rPr>
        <w:t>многодетных</w:t>
      </w:r>
      <w:r w:rsidR="006C3075">
        <w:rPr>
          <w:rFonts w:ascii="Georgia" w:eastAsiaTheme="minorHAnsi" w:hAnsi="Georgia" w:cs="Cambria,Bold"/>
          <w:bCs/>
          <w:lang w:eastAsia="en-US"/>
        </w:rPr>
        <w:t>,</w:t>
      </w:r>
      <w:r w:rsidRPr="00894442">
        <w:rPr>
          <w:rFonts w:ascii="Georgia" w:eastAsiaTheme="minorHAnsi" w:hAnsi="Georgia" w:cs="Cambria,Bold"/>
          <w:bCs/>
          <w:lang w:eastAsia="en-US"/>
        </w:rPr>
        <w:t xml:space="preserve"> малообеспеченных</w:t>
      </w:r>
      <w:r>
        <w:rPr>
          <w:rFonts w:ascii="Georgia" w:eastAsiaTheme="minorHAnsi" w:hAnsi="Georgia" w:cs="Cambria,Bold"/>
          <w:bCs/>
          <w:lang w:eastAsia="en-US"/>
        </w:rPr>
        <w:t xml:space="preserve"> семей</w:t>
      </w:r>
      <w:r w:rsidR="006C3075">
        <w:rPr>
          <w:rFonts w:ascii="Georgia" w:eastAsiaTheme="minorHAnsi" w:hAnsi="Georgia" w:cs="Cambria,Bold"/>
          <w:bCs/>
          <w:lang w:eastAsia="en-US"/>
        </w:rPr>
        <w:t xml:space="preserve"> и семей участников СВО</w:t>
      </w:r>
      <w:r>
        <w:rPr>
          <w:rFonts w:ascii="Georgia" w:eastAsiaTheme="minorHAnsi" w:hAnsi="Georgia" w:cs="Cambria,Bold"/>
          <w:bCs/>
          <w:lang w:eastAsia="en-US"/>
        </w:rPr>
        <w:t>.</w:t>
      </w:r>
    </w:p>
    <w:p w:rsidR="000D2101" w:rsidRPr="00773EC1" w:rsidRDefault="000D2101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eastAsiaTheme="minorHAnsi" w:hAnsi="Georgia" w:cs="Cambria,Bold"/>
          <w:bCs/>
          <w:lang w:eastAsia="en-US"/>
        </w:rPr>
        <w:t>Организация и проведение субботников на придомовых территориях</w:t>
      </w:r>
      <w:r w:rsidR="0095224E">
        <w:rPr>
          <w:rFonts w:ascii="Georgia" w:eastAsiaTheme="minorHAnsi" w:hAnsi="Georgia" w:cs="Cambria,Bold"/>
          <w:bCs/>
          <w:lang w:eastAsia="en-US"/>
        </w:rPr>
        <w:t>.</w:t>
      </w:r>
    </w:p>
    <w:p w:rsidR="00F4736F" w:rsidRPr="00773EC1" w:rsidRDefault="00F4736F" w:rsidP="00773EC1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 w:rsidRPr="00773EC1">
        <w:rPr>
          <w:rFonts w:ascii="Georgia" w:hAnsi="Georgia"/>
          <w:color w:val="000000"/>
        </w:rPr>
        <w:t xml:space="preserve">Участие в </w:t>
      </w:r>
      <w:r w:rsidR="00894442" w:rsidRPr="00773EC1">
        <w:rPr>
          <w:rFonts w:ascii="Georgia" w:hAnsi="Georgia"/>
          <w:color w:val="000000"/>
        </w:rPr>
        <w:t xml:space="preserve">мероприятиях и акциях, </w:t>
      </w:r>
      <w:r w:rsidRPr="00773EC1">
        <w:rPr>
          <w:rFonts w:ascii="Georgia" w:hAnsi="Georgia"/>
          <w:color w:val="000000"/>
        </w:rPr>
        <w:t xml:space="preserve">приуроченных </w:t>
      </w:r>
      <w:r w:rsidR="00830BEA" w:rsidRPr="00773EC1">
        <w:rPr>
          <w:rFonts w:ascii="Georgia" w:hAnsi="Georgia"/>
          <w:color w:val="000000"/>
        </w:rPr>
        <w:t xml:space="preserve">к празднованию </w:t>
      </w:r>
      <w:r w:rsidR="00751E50" w:rsidRPr="00773EC1">
        <w:rPr>
          <w:rFonts w:ascii="Georgia" w:hAnsi="Georgia"/>
          <w:color w:val="000000"/>
        </w:rPr>
        <w:t xml:space="preserve">Великой </w:t>
      </w:r>
      <w:r w:rsidR="00894442" w:rsidRPr="00773EC1">
        <w:rPr>
          <w:rFonts w:ascii="Georgia" w:hAnsi="Georgia"/>
          <w:color w:val="000000"/>
        </w:rPr>
        <w:t xml:space="preserve">Победы </w:t>
      </w:r>
      <w:r w:rsidR="0095224E" w:rsidRPr="00773EC1">
        <w:rPr>
          <w:rFonts w:ascii="Georgia" w:hAnsi="Georgia"/>
          <w:color w:val="000000"/>
        </w:rPr>
        <w:t xml:space="preserve">и </w:t>
      </w:r>
      <w:r w:rsidR="00A01428" w:rsidRPr="00773EC1">
        <w:rPr>
          <w:rFonts w:ascii="Georgia" w:hAnsi="Georgia"/>
          <w:color w:val="000000"/>
        </w:rPr>
        <w:t xml:space="preserve">Дню защитника Отечества </w:t>
      </w:r>
      <w:r w:rsidR="00894442" w:rsidRPr="00773EC1">
        <w:rPr>
          <w:rFonts w:ascii="Georgia" w:hAnsi="Georgia"/>
          <w:color w:val="000000"/>
        </w:rPr>
        <w:t>(</w:t>
      </w:r>
      <w:r w:rsidR="00830BEA" w:rsidRPr="00773EC1">
        <w:rPr>
          <w:rFonts w:ascii="Georgia" w:hAnsi="Georgia" w:cs="Arial"/>
          <w:color w:val="000000"/>
          <w:shd w:val="clear" w:color="auto" w:fill="FFFFFF"/>
        </w:rPr>
        <w:t xml:space="preserve">проведение митингов памяти у мемориальной доски Герою Советского Союза Ситнову В.Е. и у обелиска Славы на площади Героев </w:t>
      </w:r>
      <w:r w:rsidR="001975D3" w:rsidRPr="00773EC1">
        <w:rPr>
          <w:rFonts w:ascii="Georgia" w:hAnsi="Georgia" w:cs="Arial"/>
          <w:color w:val="000000"/>
          <w:shd w:val="clear" w:color="auto" w:fill="FFFFFF"/>
        </w:rPr>
        <w:t>совместно с учениками</w:t>
      </w:r>
      <w:r w:rsidR="00830BEA" w:rsidRPr="00773EC1">
        <w:rPr>
          <w:rFonts w:ascii="Georgia" w:hAnsi="Georgia" w:cs="Arial"/>
          <w:color w:val="000000"/>
          <w:shd w:val="clear" w:color="auto" w:fill="FFFFFF"/>
        </w:rPr>
        <w:t xml:space="preserve"> школы №</w:t>
      </w:r>
      <w:r w:rsidR="006C3075" w:rsidRPr="00773EC1">
        <w:rPr>
          <w:rFonts w:ascii="Georgia" w:hAnsi="Georgia" w:cs="Arial"/>
          <w:color w:val="000000"/>
          <w:shd w:val="clear" w:color="auto" w:fill="FFFFFF"/>
        </w:rPr>
        <w:t>2</w:t>
      </w:r>
      <w:r w:rsidR="00A01428" w:rsidRPr="00773EC1">
        <w:rPr>
          <w:rFonts w:ascii="Georgia" w:hAnsi="Georgia" w:cs="Arial"/>
          <w:color w:val="000000"/>
          <w:shd w:val="clear" w:color="auto" w:fill="FFFFFF"/>
        </w:rPr>
        <w:t>), при проведении всероссийских и ме</w:t>
      </w:r>
      <w:r w:rsidR="00A45997" w:rsidRPr="00773EC1">
        <w:rPr>
          <w:rFonts w:ascii="Georgia" w:hAnsi="Georgia" w:cs="Arial"/>
          <w:color w:val="000000"/>
          <w:shd w:val="clear" w:color="auto" w:fill="FFFFFF"/>
        </w:rPr>
        <w:t>жрегиональных соревнований по на</w:t>
      </w:r>
      <w:r w:rsidR="00A01428" w:rsidRPr="00773EC1">
        <w:rPr>
          <w:rFonts w:ascii="Georgia" w:hAnsi="Georgia" w:cs="Arial"/>
          <w:color w:val="000000"/>
          <w:shd w:val="clear" w:color="auto" w:fill="FFFFFF"/>
        </w:rPr>
        <w:t>стольному теннису и фехтованию</w:t>
      </w:r>
    </w:p>
    <w:p w:rsidR="001975D3" w:rsidRPr="001975D3" w:rsidRDefault="00773EC1" w:rsidP="00A723B8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right="75" w:hanging="218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  <w:r>
        <w:rPr>
          <w:rFonts w:ascii="Georgia" w:hAnsi="Georgia"/>
          <w:color w:val="000000"/>
        </w:rPr>
        <w:t xml:space="preserve"> </w:t>
      </w:r>
      <w:r w:rsidR="00830BEA" w:rsidRPr="001975D3">
        <w:rPr>
          <w:rFonts w:ascii="Georgia" w:hAnsi="Georgia"/>
          <w:color w:val="000000"/>
        </w:rPr>
        <w:t xml:space="preserve">Доставка муниципальной газеты «Дзержинские ведомости» жителям округа </w:t>
      </w:r>
    </w:p>
    <w:p w:rsidR="00BB6A4F" w:rsidRPr="001975D3" w:rsidRDefault="00BB6A4F" w:rsidP="00773EC1">
      <w:pPr>
        <w:spacing w:before="100" w:beforeAutospacing="1" w:after="100" w:afterAutospacing="1"/>
        <w:ind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</w:p>
    <w:p w:rsidR="00A723B8" w:rsidRPr="001975D3" w:rsidRDefault="00A723B8" w:rsidP="001975D3">
      <w:pPr>
        <w:spacing w:before="100" w:beforeAutospacing="1" w:after="100" w:afterAutospacing="1"/>
        <w:ind w:left="284"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  <w:r w:rsidRPr="001975D3">
        <w:rPr>
          <w:rFonts w:ascii="Georgia" w:hAnsi="Georgia"/>
          <w:b/>
          <w:bCs/>
          <w:sz w:val="18"/>
          <w:szCs w:val="18"/>
          <w:u w:val="single"/>
        </w:rPr>
        <w:lastRenderedPageBreak/>
        <w:t>РАСПРЕДЕЛЕНИЕ БЮДЖЕТНЫХ СРЕДСТВ</w:t>
      </w:r>
    </w:p>
    <w:p w:rsidR="00A723B8" w:rsidRDefault="00A723B8" w:rsidP="00A723B8">
      <w:pPr>
        <w:spacing w:before="100" w:beforeAutospacing="1" w:after="100" w:afterAutospacing="1"/>
        <w:ind w:right="75" w:firstLine="708"/>
        <w:jc w:val="both"/>
        <w:outlineLvl w:val="2"/>
        <w:rPr>
          <w:rFonts w:ascii="Georgia" w:hAnsi="Georgia"/>
          <w:bCs/>
        </w:rPr>
      </w:pPr>
      <w:r w:rsidRPr="00A723B8">
        <w:rPr>
          <w:rFonts w:ascii="Georgia" w:hAnsi="Georgia"/>
          <w:bCs/>
        </w:rPr>
        <w:t xml:space="preserve">Денежные </w:t>
      </w:r>
      <w:proofErr w:type="spellStart"/>
      <w:r w:rsidRPr="00A723B8">
        <w:rPr>
          <w:rFonts w:ascii="Georgia" w:hAnsi="Georgia"/>
          <w:bCs/>
        </w:rPr>
        <w:t>средствана</w:t>
      </w:r>
      <w:proofErr w:type="spellEnd"/>
      <w:r w:rsidRPr="00A723B8">
        <w:rPr>
          <w:rFonts w:ascii="Georgia" w:hAnsi="Georgia"/>
          <w:bCs/>
        </w:rPr>
        <w:t xml:space="preserve"> развитие территории, предусмо</w:t>
      </w:r>
      <w:r w:rsidR="00612AD8">
        <w:rPr>
          <w:rFonts w:ascii="Georgia" w:hAnsi="Georgia"/>
          <w:bCs/>
        </w:rPr>
        <w:t>тренные в бюджете города на 2024</w:t>
      </w:r>
      <w:r w:rsidRPr="00A723B8">
        <w:rPr>
          <w:rFonts w:ascii="Georgia" w:hAnsi="Georgia"/>
          <w:bCs/>
        </w:rPr>
        <w:t xml:space="preserve"> год, распределены следующим образом:</w:t>
      </w:r>
    </w:p>
    <w:tbl>
      <w:tblPr>
        <w:tblStyle w:val="a8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245"/>
        <w:gridCol w:w="1842"/>
      </w:tblGrid>
      <w:tr w:rsidR="00F05257" w:rsidTr="00773EC1">
        <w:trPr>
          <w:trHeight w:val="655"/>
        </w:trPr>
        <w:tc>
          <w:tcPr>
            <w:tcW w:w="426" w:type="dxa"/>
            <w:shd w:val="clear" w:color="auto" w:fill="DBE5F1" w:themeFill="accent1" w:themeFillTint="33"/>
          </w:tcPr>
          <w:p w:rsidR="001C37A6" w:rsidRPr="001C37A6" w:rsidRDefault="001C37A6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  <w:sz w:val="18"/>
                <w:szCs w:val="18"/>
              </w:rPr>
            </w:pPr>
            <w:r w:rsidRPr="001C37A6">
              <w:rPr>
                <w:rFonts w:ascii="Georgia" w:hAnsi="Georgia"/>
                <w:bCs/>
                <w:sz w:val="18"/>
                <w:szCs w:val="18"/>
              </w:rPr>
              <w:t>№№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1C37A6" w:rsidRDefault="001C37A6" w:rsidP="0048021C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Получатель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1C37A6" w:rsidRDefault="001C37A6" w:rsidP="0048021C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Назначение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1C37A6" w:rsidRDefault="001C37A6" w:rsidP="0048021C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Сумма, руб.</w:t>
            </w:r>
          </w:p>
        </w:tc>
      </w:tr>
      <w:tr w:rsidR="00773EC1" w:rsidTr="00EF77F3">
        <w:tc>
          <w:tcPr>
            <w:tcW w:w="426" w:type="dxa"/>
            <w:shd w:val="clear" w:color="auto" w:fill="DBE5F1" w:themeFill="accent1" w:themeFillTint="33"/>
          </w:tcPr>
          <w:p w:rsidR="00773EC1" w:rsidRPr="001C37A6" w:rsidRDefault="00773EC1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3"/>
            <w:shd w:val="clear" w:color="auto" w:fill="DBE5F1" w:themeFill="accent1" w:themeFillTint="33"/>
          </w:tcPr>
          <w:p w:rsidR="00773EC1" w:rsidRPr="004D613E" w:rsidRDefault="00773EC1" w:rsidP="00BB174D">
            <w:pPr>
              <w:pStyle w:val="a3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Социальные учреждения</w:t>
            </w:r>
          </w:p>
        </w:tc>
      </w:tr>
      <w:tr w:rsidR="00773EC1" w:rsidTr="002744CD">
        <w:tc>
          <w:tcPr>
            <w:tcW w:w="426" w:type="dxa"/>
            <w:shd w:val="clear" w:color="auto" w:fill="DBE5F1" w:themeFill="accent1" w:themeFillTint="33"/>
          </w:tcPr>
          <w:p w:rsidR="00773EC1" w:rsidRPr="001C37A6" w:rsidRDefault="00612AD8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  <w:sz w:val="18"/>
                <w:szCs w:val="18"/>
              </w:rPr>
            </w:pPr>
            <w:r>
              <w:rPr>
                <w:rFonts w:ascii="Georgia" w:hAnsi="Georgia"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773EC1" w:rsidRPr="008D3463" w:rsidRDefault="00773EC1" w:rsidP="00BB174D">
            <w:pPr>
              <w:pStyle w:val="a3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МАУК </w:t>
            </w:r>
            <w:r w:rsidRPr="00A45986">
              <w:rPr>
                <w:rFonts w:ascii="Georgia" w:hAnsi="Georgia"/>
                <w:b/>
              </w:rPr>
              <w:t>«</w:t>
            </w:r>
            <w:r>
              <w:rPr>
                <w:rFonts w:ascii="Georgia" w:hAnsi="Georgia"/>
                <w:b/>
              </w:rPr>
              <w:t>ДКХ</w:t>
            </w:r>
            <w:r w:rsidRPr="00A45986">
              <w:rPr>
                <w:rFonts w:ascii="Georgia" w:hAnsi="Georgia"/>
                <w:b/>
              </w:rPr>
              <w:t>»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773EC1" w:rsidRPr="007B1DBD" w:rsidRDefault="00773EC1" w:rsidP="00BB174D">
            <w:pPr>
              <w:outlineLvl w:val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Изготовление костюмов для детского ансамбля «</w:t>
            </w:r>
            <w:proofErr w:type="gramStart"/>
            <w:r>
              <w:rPr>
                <w:rFonts w:ascii="Georgia" w:hAnsi="Georgia"/>
              </w:rPr>
              <w:t>Сударка</w:t>
            </w:r>
            <w:proofErr w:type="gramEnd"/>
            <w:r>
              <w:rPr>
                <w:rFonts w:ascii="Georgia" w:hAnsi="Georgia"/>
              </w:rPr>
              <w:t xml:space="preserve">» 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73EC1" w:rsidRPr="008D3463" w:rsidRDefault="00773EC1" w:rsidP="00B82786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667651">
              <w:rPr>
                <w:rFonts w:ascii="Georgia" w:hAnsi="Georgia"/>
                <w:b/>
                <w:sz w:val="28"/>
                <w:szCs w:val="28"/>
              </w:rPr>
              <w:t>37 200</w:t>
            </w:r>
          </w:p>
        </w:tc>
      </w:tr>
      <w:tr w:rsidR="00773EC1" w:rsidTr="0030243E">
        <w:tc>
          <w:tcPr>
            <w:tcW w:w="426" w:type="dxa"/>
            <w:shd w:val="clear" w:color="auto" w:fill="DBE5F1" w:themeFill="accent1" w:themeFillTint="33"/>
          </w:tcPr>
          <w:p w:rsidR="00773EC1" w:rsidRPr="001C37A6" w:rsidRDefault="00773EC1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3"/>
            <w:shd w:val="clear" w:color="auto" w:fill="DBE5F1" w:themeFill="accent1" w:themeFillTint="33"/>
          </w:tcPr>
          <w:p w:rsidR="00773EC1" w:rsidRDefault="00773EC1" w:rsidP="00BB174D">
            <w:pPr>
              <w:pStyle w:val="a3"/>
              <w:rPr>
                <w:rFonts w:ascii="Georgia" w:hAnsi="Georgia"/>
              </w:rPr>
            </w:pPr>
            <w:r w:rsidRPr="004D613E">
              <w:rPr>
                <w:rFonts w:ascii="Georgia" w:hAnsi="Georgia"/>
                <w:b/>
                <w:sz w:val="28"/>
                <w:szCs w:val="28"/>
              </w:rPr>
              <w:t>Общеобразовательные школы</w:t>
            </w:r>
          </w:p>
        </w:tc>
      </w:tr>
      <w:tr w:rsidR="00773EC1" w:rsidTr="002744CD">
        <w:tc>
          <w:tcPr>
            <w:tcW w:w="426" w:type="dxa"/>
            <w:shd w:val="clear" w:color="auto" w:fill="DBE5F1" w:themeFill="accent1" w:themeFillTint="33"/>
          </w:tcPr>
          <w:p w:rsidR="00773EC1" w:rsidRPr="001C37A6" w:rsidRDefault="00612AD8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  <w:sz w:val="18"/>
                <w:szCs w:val="18"/>
              </w:rPr>
            </w:pPr>
            <w:r>
              <w:rPr>
                <w:rFonts w:ascii="Georgia" w:hAnsi="Georgia"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773EC1" w:rsidRPr="008D3463" w:rsidRDefault="00773EC1" w:rsidP="00BB174D">
            <w:pPr>
              <w:pStyle w:val="a3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МБОУСШ № 2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773EC1" w:rsidRDefault="00773EC1" w:rsidP="00BB174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Разработка элементов </w:t>
            </w:r>
            <w:proofErr w:type="spellStart"/>
            <w:r>
              <w:rPr>
                <w:rFonts w:ascii="Georgia" w:hAnsi="Georgia"/>
              </w:rPr>
              <w:t>оформления</w:t>
            </w:r>
            <w:proofErr w:type="gramStart"/>
            <w:r>
              <w:rPr>
                <w:rFonts w:ascii="Georgia" w:hAnsi="Georgia"/>
              </w:rPr>
              <w:t>,и</w:t>
            </w:r>
            <w:proofErr w:type="gramEnd"/>
            <w:r>
              <w:rPr>
                <w:rFonts w:ascii="Georgia" w:hAnsi="Georgia"/>
              </w:rPr>
              <w:t>зготовление</w:t>
            </w:r>
            <w:proofErr w:type="spellEnd"/>
            <w:r>
              <w:rPr>
                <w:rFonts w:ascii="Georgia" w:hAnsi="Georgia"/>
              </w:rPr>
              <w:t xml:space="preserve"> и установка элементов (190 шт.) тематического стенда по истории школы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73EC1" w:rsidRPr="008D3463" w:rsidRDefault="00773EC1" w:rsidP="00B82786">
            <w:pPr>
              <w:pStyle w:val="a3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300 000</w:t>
            </w:r>
          </w:p>
        </w:tc>
      </w:tr>
      <w:tr w:rsidR="00773EC1" w:rsidTr="00135D62">
        <w:tc>
          <w:tcPr>
            <w:tcW w:w="426" w:type="dxa"/>
            <w:shd w:val="clear" w:color="auto" w:fill="DBE5F1" w:themeFill="accent1" w:themeFillTint="33"/>
          </w:tcPr>
          <w:p w:rsidR="00773EC1" w:rsidRPr="001C37A6" w:rsidRDefault="00773EC1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3"/>
            <w:shd w:val="clear" w:color="auto" w:fill="DBE5F1" w:themeFill="accent1" w:themeFillTint="33"/>
          </w:tcPr>
          <w:p w:rsidR="00773EC1" w:rsidRPr="00A860E3" w:rsidRDefault="00773EC1" w:rsidP="00BB174D">
            <w:pPr>
              <w:pStyle w:val="a3"/>
              <w:rPr>
                <w:rFonts w:ascii="Georgia" w:hAnsi="Georgia"/>
                <w:b/>
                <w:sz w:val="28"/>
                <w:szCs w:val="28"/>
              </w:rPr>
            </w:pPr>
            <w:r w:rsidRPr="00A860E3">
              <w:rPr>
                <w:rFonts w:ascii="Georgia" w:hAnsi="Georgia"/>
                <w:b/>
                <w:sz w:val="28"/>
                <w:szCs w:val="28"/>
              </w:rPr>
              <w:t>Детские дошкольные учреждения</w:t>
            </w:r>
          </w:p>
        </w:tc>
      </w:tr>
      <w:tr w:rsidR="00773EC1" w:rsidTr="002744CD">
        <w:tc>
          <w:tcPr>
            <w:tcW w:w="426" w:type="dxa"/>
            <w:shd w:val="clear" w:color="auto" w:fill="DBE5F1" w:themeFill="accent1" w:themeFillTint="33"/>
          </w:tcPr>
          <w:p w:rsidR="00773EC1" w:rsidRPr="001C37A6" w:rsidRDefault="00612AD8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  <w:sz w:val="18"/>
                <w:szCs w:val="18"/>
              </w:rPr>
            </w:pPr>
            <w:r>
              <w:rPr>
                <w:rFonts w:ascii="Georgia" w:hAnsi="Georgia"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773EC1" w:rsidRPr="00A45986" w:rsidRDefault="00773EC1" w:rsidP="00BB174D">
            <w:pPr>
              <w:pStyle w:val="a3"/>
              <w:rPr>
                <w:rFonts w:ascii="Georgia" w:hAnsi="Georgia"/>
                <w:b/>
              </w:rPr>
            </w:pPr>
            <w:r w:rsidRPr="00A45986">
              <w:rPr>
                <w:rFonts w:ascii="Georgia" w:hAnsi="Georgia"/>
                <w:b/>
              </w:rPr>
              <w:t>МДОУ «Д/с № 20»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773EC1" w:rsidRPr="00A860E3" w:rsidRDefault="00773EC1" w:rsidP="00BB174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Пластиковые стеклопакеты в </w:t>
            </w:r>
            <w:proofErr w:type="spellStart"/>
            <w:r>
              <w:rPr>
                <w:rFonts w:ascii="Georgia" w:hAnsi="Georgia"/>
              </w:rPr>
              <w:t>мл</w:t>
            </w:r>
            <w:proofErr w:type="gramStart"/>
            <w:r>
              <w:rPr>
                <w:rFonts w:ascii="Georgia" w:hAnsi="Georgia"/>
              </w:rPr>
              <w:t>.г</w:t>
            </w:r>
            <w:proofErr w:type="gramEnd"/>
            <w:r>
              <w:rPr>
                <w:rFonts w:ascii="Georgia" w:hAnsi="Georgia"/>
              </w:rPr>
              <w:t>руппу</w:t>
            </w:r>
            <w:proofErr w:type="spellEnd"/>
            <w:r>
              <w:rPr>
                <w:rFonts w:ascii="Georgia" w:hAnsi="Georgia"/>
              </w:rPr>
              <w:t>/ 3 шт.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73EC1" w:rsidRPr="00A45986" w:rsidRDefault="00773EC1" w:rsidP="00B82786">
            <w:pPr>
              <w:pStyle w:val="a3"/>
              <w:jc w:val="center"/>
              <w:rPr>
                <w:rFonts w:ascii="Georgia" w:hAnsi="Georgia"/>
                <w:b/>
              </w:rPr>
            </w:pPr>
            <w:r w:rsidRPr="00667651">
              <w:rPr>
                <w:rFonts w:ascii="Georgia" w:hAnsi="Georgia"/>
                <w:b/>
                <w:sz w:val="28"/>
                <w:szCs w:val="28"/>
              </w:rPr>
              <w:t>106 300</w:t>
            </w:r>
          </w:p>
        </w:tc>
      </w:tr>
      <w:tr w:rsidR="00773EC1" w:rsidTr="002744CD">
        <w:tc>
          <w:tcPr>
            <w:tcW w:w="426" w:type="dxa"/>
            <w:shd w:val="clear" w:color="auto" w:fill="DBE5F1" w:themeFill="accent1" w:themeFillTint="33"/>
          </w:tcPr>
          <w:p w:rsidR="00773EC1" w:rsidRPr="001C37A6" w:rsidRDefault="00612AD8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  <w:sz w:val="18"/>
                <w:szCs w:val="18"/>
              </w:rPr>
            </w:pPr>
            <w:r>
              <w:rPr>
                <w:rFonts w:ascii="Georgia" w:hAnsi="Georgia"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773EC1" w:rsidRPr="00A45986" w:rsidRDefault="00773EC1" w:rsidP="00BB174D">
            <w:pPr>
              <w:pStyle w:val="a3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МБДОУ «Д/с № 131</w:t>
            </w:r>
            <w:r w:rsidRPr="00A45986">
              <w:rPr>
                <w:rFonts w:ascii="Georgia" w:hAnsi="Georgia"/>
                <w:b/>
              </w:rPr>
              <w:t>»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773EC1" w:rsidRPr="00A860E3" w:rsidRDefault="00773EC1" w:rsidP="00BB174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Приобретение элементов «Доступной среды» для группы компенсирующей направленности для детей с расстройством </w:t>
            </w:r>
            <w:proofErr w:type="spellStart"/>
            <w:r>
              <w:rPr>
                <w:rFonts w:ascii="Georgia" w:hAnsi="Georgia"/>
              </w:rPr>
              <w:t>аутического</w:t>
            </w:r>
            <w:proofErr w:type="spellEnd"/>
            <w:r>
              <w:rPr>
                <w:rFonts w:ascii="Georgia" w:hAnsi="Georgia"/>
              </w:rPr>
              <w:t xml:space="preserve"> спектра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73EC1" w:rsidRPr="0011495E" w:rsidRDefault="00773EC1" w:rsidP="00B82786">
            <w:pPr>
              <w:pStyle w:val="a3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149 012</w:t>
            </w:r>
          </w:p>
        </w:tc>
      </w:tr>
    </w:tbl>
    <w:p w:rsidR="00FF7B16" w:rsidRDefault="00C55375" w:rsidP="00FF7B16">
      <w:pPr>
        <w:spacing w:before="100" w:beforeAutospacing="1" w:after="100" w:afterAutospacing="1"/>
        <w:ind w:right="75" w:firstLine="708"/>
        <w:jc w:val="both"/>
        <w:outlineLvl w:val="2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5537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503FE" w:rsidRPr="00AF6F05" w:rsidRDefault="00C503FE" w:rsidP="00AF6F05">
      <w:pPr>
        <w:jc w:val="both"/>
        <w:rPr>
          <w:rFonts w:ascii="Georgia" w:hAnsi="Georgia"/>
        </w:rPr>
      </w:pPr>
      <w:r w:rsidRPr="00AF6F05">
        <w:rPr>
          <w:rFonts w:ascii="Georgia" w:hAnsi="Georgia"/>
        </w:rPr>
        <w:t xml:space="preserve">Информация о </w:t>
      </w:r>
      <w:r w:rsidR="00320BBE" w:rsidRPr="00AF6F05">
        <w:rPr>
          <w:rFonts w:ascii="Georgia" w:hAnsi="Georgia"/>
        </w:rPr>
        <w:t xml:space="preserve">депутатской </w:t>
      </w:r>
      <w:r w:rsidRPr="00AF6F05">
        <w:rPr>
          <w:rFonts w:ascii="Georgia" w:hAnsi="Georgia"/>
        </w:rPr>
        <w:t>деятельности и общественной приёмной размещается на официальном сайте городской Думы города Дзержинска и</w:t>
      </w:r>
      <w:r w:rsidR="00320BBE" w:rsidRPr="00AF6F05">
        <w:rPr>
          <w:rFonts w:ascii="Georgia" w:hAnsi="Georgia"/>
        </w:rPr>
        <w:t xml:space="preserve"> на странице в социальной сети </w:t>
      </w:r>
      <w:proofErr w:type="spellStart"/>
      <w:r w:rsidR="00320BBE" w:rsidRPr="00AF6F05">
        <w:rPr>
          <w:rFonts w:ascii="Georgia" w:hAnsi="Georgia"/>
        </w:rPr>
        <w:t>Вконтакте</w:t>
      </w:r>
      <w:proofErr w:type="spellEnd"/>
      <w:r w:rsidR="00320BBE" w:rsidRPr="00AF6F05">
        <w:rPr>
          <w:rFonts w:ascii="Georgia" w:hAnsi="Georgia"/>
        </w:rPr>
        <w:t xml:space="preserve"> по адресу </w:t>
      </w:r>
      <w:hyperlink r:id="rId11" w:history="1">
        <w:r w:rsidR="00320BBE" w:rsidRPr="00AF6F05">
          <w:rPr>
            <w:rStyle w:val="af2"/>
            <w:rFonts w:ascii="Georgia" w:hAnsi="Georgia"/>
          </w:rPr>
          <w:t>https://vk.com/igor.krasheninnikov</w:t>
        </w:r>
      </w:hyperlink>
      <w:r w:rsidR="00320BBE" w:rsidRPr="00AF6F05">
        <w:rPr>
          <w:rFonts w:ascii="Georgia" w:hAnsi="Georgia"/>
        </w:rPr>
        <w:t>.</w:t>
      </w:r>
    </w:p>
    <w:p w:rsidR="00C503FE" w:rsidRPr="00AF6F05" w:rsidRDefault="00C503FE" w:rsidP="00AF6F05">
      <w:pPr>
        <w:jc w:val="both"/>
        <w:rPr>
          <w:rFonts w:ascii="Georgia" w:hAnsi="Georgia"/>
        </w:rPr>
      </w:pPr>
      <w:r w:rsidRPr="00AF6F05">
        <w:rPr>
          <w:rFonts w:ascii="Georgia" w:hAnsi="Georgia"/>
          <w:u w:val="single"/>
        </w:rPr>
        <w:t>Общественная приемная находится по</w:t>
      </w:r>
      <w:r w:rsidR="00B41674" w:rsidRPr="00AF6F05">
        <w:rPr>
          <w:rFonts w:ascii="Georgia" w:hAnsi="Georgia"/>
          <w:u w:val="single"/>
        </w:rPr>
        <w:t xml:space="preserve"> адресу</w:t>
      </w:r>
      <w:r w:rsidR="00B41674" w:rsidRPr="00AF6F05">
        <w:rPr>
          <w:rFonts w:ascii="Georgia" w:hAnsi="Georgia"/>
        </w:rPr>
        <w:t xml:space="preserve">: </w:t>
      </w:r>
      <w:r w:rsidR="002744CD" w:rsidRPr="00AF6F05">
        <w:rPr>
          <w:rFonts w:ascii="Georgia" w:hAnsi="Georgia"/>
        </w:rPr>
        <w:t>г</w:t>
      </w:r>
      <w:proofErr w:type="gramStart"/>
      <w:r w:rsidR="002744CD" w:rsidRPr="00AF6F05">
        <w:rPr>
          <w:rFonts w:ascii="Georgia" w:hAnsi="Georgia"/>
        </w:rPr>
        <w:t>.Д</w:t>
      </w:r>
      <w:proofErr w:type="gramEnd"/>
      <w:r w:rsidR="002744CD" w:rsidRPr="00AF6F05">
        <w:rPr>
          <w:rFonts w:ascii="Georgia" w:hAnsi="Georgia"/>
        </w:rPr>
        <w:t>зержинск,пер.Западный,</w:t>
      </w:r>
      <w:r w:rsidR="003048B8" w:rsidRPr="00AF6F05">
        <w:rPr>
          <w:rFonts w:ascii="Georgia" w:hAnsi="Georgia"/>
        </w:rPr>
        <w:t>20</w:t>
      </w:r>
      <w:r w:rsidRPr="00AF6F05">
        <w:rPr>
          <w:rFonts w:ascii="Georgia" w:hAnsi="Georgia"/>
        </w:rPr>
        <w:t xml:space="preserve">А, </w:t>
      </w:r>
      <w:r w:rsidR="00AF6F05" w:rsidRPr="00AF6F05">
        <w:rPr>
          <w:rFonts w:ascii="Georgia" w:hAnsi="Georgia"/>
        </w:rPr>
        <w:t xml:space="preserve">отдел «Отечество» МБУ «МЦ «Спутник»»/ранее </w:t>
      </w:r>
      <w:r w:rsidRPr="00AF6F05">
        <w:rPr>
          <w:rFonts w:ascii="Georgia" w:hAnsi="Georgia"/>
          <w:bCs/>
        </w:rPr>
        <w:t>МБУ</w:t>
      </w:r>
      <w:r w:rsidR="00131072" w:rsidRPr="00AF6F05">
        <w:rPr>
          <w:rFonts w:ascii="Georgia" w:hAnsi="Georgia"/>
          <w:bCs/>
        </w:rPr>
        <w:t xml:space="preserve"> </w:t>
      </w:r>
      <w:proofErr w:type="spellStart"/>
      <w:r w:rsidR="002744CD" w:rsidRPr="00AF6F05">
        <w:rPr>
          <w:rFonts w:ascii="Georgia" w:hAnsi="Georgia"/>
        </w:rPr>
        <w:t>ЦПВ</w:t>
      </w:r>
      <w:r w:rsidR="006C3075" w:rsidRPr="00AF6F05">
        <w:rPr>
          <w:rFonts w:ascii="Georgia" w:hAnsi="Georgia"/>
        </w:rPr>
        <w:t>«Отечество</w:t>
      </w:r>
      <w:proofErr w:type="spellEnd"/>
      <w:r w:rsidR="006C3075" w:rsidRPr="00AF6F05">
        <w:rPr>
          <w:rFonts w:ascii="Georgia" w:hAnsi="Georgia"/>
        </w:rPr>
        <w:t>»</w:t>
      </w:r>
      <w:r w:rsidR="00AF6F05" w:rsidRPr="00AF6F05">
        <w:rPr>
          <w:rFonts w:ascii="Georgia" w:hAnsi="Georgia"/>
        </w:rPr>
        <w:t>/</w:t>
      </w:r>
      <w:r w:rsidR="006C3075" w:rsidRPr="00AF6F05">
        <w:rPr>
          <w:rFonts w:ascii="Georgia" w:hAnsi="Georgia"/>
        </w:rPr>
        <w:t>, к. 1</w:t>
      </w:r>
      <w:r w:rsidR="00B82786" w:rsidRPr="00AF6F05">
        <w:rPr>
          <w:rFonts w:ascii="Georgia" w:hAnsi="Georgia"/>
        </w:rPr>
        <w:t>1</w:t>
      </w:r>
      <w:r w:rsidR="001975D3" w:rsidRPr="00AF6F05">
        <w:rPr>
          <w:rFonts w:ascii="Georgia" w:hAnsi="Georgia"/>
        </w:rPr>
        <w:t>5</w:t>
      </w:r>
      <w:r w:rsidRPr="00AF6F05">
        <w:rPr>
          <w:rFonts w:ascii="Georgia" w:hAnsi="Georgia"/>
        </w:rPr>
        <w:t>.</w:t>
      </w:r>
    </w:p>
    <w:p w:rsidR="00C503FE" w:rsidRPr="00AF6F05" w:rsidRDefault="00C503FE" w:rsidP="00AF6F05">
      <w:pPr>
        <w:jc w:val="both"/>
        <w:rPr>
          <w:rFonts w:ascii="Georgia" w:hAnsi="Georgia"/>
        </w:rPr>
      </w:pPr>
      <w:r w:rsidRPr="00AF6F05">
        <w:rPr>
          <w:rFonts w:ascii="Georgia" w:hAnsi="Georgia"/>
        </w:rPr>
        <w:t>Руко</w:t>
      </w:r>
      <w:r w:rsidR="00B41674" w:rsidRPr="00AF6F05">
        <w:rPr>
          <w:rFonts w:ascii="Georgia" w:hAnsi="Georgia"/>
        </w:rPr>
        <w:t xml:space="preserve">водитель общественной приемной </w:t>
      </w:r>
      <w:r w:rsidRPr="00AF6F05">
        <w:rPr>
          <w:rFonts w:ascii="Georgia" w:hAnsi="Georgia"/>
        </w:rPr>
        <w:t>помощник депутата Елена Евгеньевна Крашенинникова.</w:t>
      </w:r>
    </w:p>
    <w:p w:rsidR="00B82786" w:rsidRDefault="00B82786" w:rsidP="00AF6F05">
      <w:pPr>
        <w:jc w:val="both"/>
        <w:rPr>
          <w:rFonts w:ascii="Georgia" w:hAnsi="Georgia"/>
        </w:rPr>
      </w:pPr>
      <w:r w:rsidRPr="00AF6F05">
        <w:rPr>
          <w:rFonts w:ascii="Georgia" w:hAnsi="Georgia"/>
        </w:rPr>
        <w:t>Предварительная запись на личный</w:t>
      </w:r>
      <w:r>
        <w:rPr>
          <w:rFonts w:ascii="Georgia" w:hAnsi="Georgia"/>
        </w:rPr>
        <w:t xml:space="preserve"> приём к депутату по тел. 8(920)040-56-44</w:t>
      </w:r>
    </w:p>
    <w:p w:rsidR="00320BBE" w:rsidRPr="00320BBE" w:rsidRDefault="00320BBE" w:rsidP="00320BBE">
      <w:pPr>
        <w:jc w:val="both"/>
        <w:rPr>
          <w:rFonts w:ascii="Georgia" w:hAnsi="Georgia"/>
        </w:rPr>
      </w:pPr>
    </w:p>
    <w:sectPr w:rsidR="00320BBE" w:rsidRPr="00320BBE" w:rsidSect="002D1825">
      <w:pgSz w:w="11906" w:h="16838"/>
      <w:pgMar w:top="425" w:right="709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98" w:rsidRDefault="004E5898" w:rsidP="00C76EF3">
      <w:r>
        <w:separator/>
      </w:r>
    </w:p>
  </w:endnote>
  <w:endnote w:type="continuationSeparator" w:id="0">
    <w:p w:rsidR="004E5898" w:rsidRDefault="004E5898" w:rsidP="00C7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98" w:rsidRDefault="004E5898" w:rsidP="00C76EF3">
      <w:r>
        <w:separator/>
      </w:r>
    </w:p>
  </w:footnote>
  <w:footnote w:type="continuationSeparator" w:id="0">
    <w:p w:rsidR="004E5898" w:rsidRDefault="004E5898" w:rsidP="00C7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00A1"/>
    <w:multiLevelType w:val="hybridMultilevel"/>
    <w:tmpl w:val="4F7A8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34F70"/>
    <w:multiLevelType w:val="hybridMultilevel"/>
    <w:tmpl w:val="9880E6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4376F"/>
    <w:multiLevelType w:val="multilevel"/>
    <w:tmpl w:val="CB7A85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2B"/>
    <w:rsid w:val="0001511A"/>
    <w:rsid w:val="00037C08"/>
    <w:rsid w:val="00066A1F"/>
    <w:rsid w:val="0008099B"/>
    <w:rsid w:val="000B215C"/>
    <w:rsid w:val="000D0928"/>
    <w:rsid w:val="000D2101"/>
    <w:rsid w:val="000E13F8"/>
    <w:rsid w:val="001133C3"/>
    <w:rsid w:val="0011448D"/>
    <w:rsid w:val="001162A5"/>
    <w:rsid w:val="00131072"/>
    <w:rsid w:val="001417F7"/>
    <w:rsid w:val="00156E44"/>
    <w:rsid w:val="00185D7B"/>
    <w:rsid w:val="001974F2"/>
    <w:rsid w:val="001975D3"/>
    <w:rsid w:val="001C1FB2"/>
    <w:rsid w:val="001C37A6"/>
    <w:rsid w:val="001C3BC1"/>
    <w:rsid w:val="001C6F7C"/>
    <w:rsid w:val="001E1402"/>
    <w:rsid w:val="001F0F5B"/>
    <w:rsid w:val="00215446"/>
    <w:rsid w:val="002411FE"/>
    <w:rsid w:val="00265968"/>
    <w:rsid w:val="002744CD"/>
    <w:rsid w:val="00284422"/>
    <w:rsid w:val="002860E7"/>
    <w:rsid w:val="002A54FB"/>
    <w:rsid w:val="002C30D2"/>
    <w:rsid w:val="002D1825"/>
    <w:rsid w:val="002E7DBA"/>
    <w:rsid w:val="003048B8"/>
    <w:rsid w:val="00305DB5"/>
    <w:rsid w:val="00314532"/>
    <w:rsid w:val="00320BBE"/>
    <w:rsid w:val="003313C1"/>
    <w:rsid w:val="00332EF3"/>
    <w:rsid w:val="00342141"/>
    <w:rsid w:val="003763CB"/>
    <w:rsid w:val="003A524C"/>
    <w:rsid w:val="003B1787"/>
    <w:rsid w:val="003E5D28"/>
    <w:rsid w:val="003E795E"/>
    <w:rsid w:val="0048021C"/>
    <w:rsid w:val="0049668F"/>
    <w:rsid w:val="004B2166"/>
    <w:rsid w:val="004E5898"/>
    <w:rsid w:val="004F18D2"/>
    <w:rsid w:val="00531C59"/>
    <w:rsid w:val="0054407B"/>
    <w:rsid w:val="0054693C"/>
    <w:rsid w:val="0055507C"/>
    <w:rsid w:val="00575B24"/>
    <w:rsid w:val="005B523D"/>
    <w:rsid w:val="005C70B4"/>
    <w:rsid w:val="005E6E7B"/>
    <w:rsid w:val="005F26E8"/>
    <w:rsid w:val="00612AD8"/>
    <w:rsid w:val="00637ED1"/>
    <w:rsid w:val="00697F0E"/>
    <w:rsid w:val="006B4DE6"/>
    <w:rsid w:val="006C2A75"/>
    <w:rsid w:val="006C3075"/>
    <w:rsid w:val="006C40A5"/>
    <w:rsid w:val="006C6C86"/>
    <w:rsid w:val="006D5602"/>
    <w:rsid w:val="006E7299"/>
    <w:rsid w:val="006F03DB"/>
    <w:rsid w:val="00751E50"/>
    <w:rsid w:val="00773EC1"/>
    <w:rsid w:val="00791D1A"/>
    <w:rsid w:val="007A49F8"/>
    <w:rsid w:val="007A76FB"/>
    <w:rsid w:val="007D1CD8"/>
    <w:rsid w:val="007F1606"/>
    <w:rsid w:val="007F7B3F"/>
    <w:rsid w:val="00802436"/>
    <w:rsid w:val="00815D5D"/>
    <w:rsid w:val="00820B59"/>
    <w:rsid w:val="00826B85"/>
    <w:rsid w:val="00830BEA"/>
    <w:rsid w:val="00854A02"/>
    <w:rsid w:val="00894442"/>
    <w:rsid w:val="008B11E5"/>
    <w:rsid w:val="008C5D85"/>
    <w:rsid w:val="008D7A75"/>
    <w:rsid w:val="008E2D7A"/>
    <w:rsid w:val="008E35EA"/>
    <w:rsid w:val="008E4D65"/>
    <w:rsid w:val="009062AA"/>
    <w:rsid w:val="00932469"/>
    <w:rsid w:val="00944443"/>
    <w:rsid w:val="00945C68"/>
    <w:rsid w:val="0095224E"/>
    <w:rsid w:val="00971D81"/>
    <w:rsid w:val="009725B3"/>
    <w:rsid w:val="00981A00"/>
    <w:rsid w:val="00984AD8"/>
    <w:rsid w:val="009A5850"/>
    <w:rsid w:val="009D3453"/>
    <w:rsid w:val="009D59A7"/>
    <w:rsid w:val="009E48F6"/>
    <w:rsid w:val="009F11A3"/>
    <w:rsid w:val="00A01428"/>
    <w:rsid w:val="00A07DA6"/>
    <w:rsid w:val="00A137C4"/>
    <w:rsid w:val="00A13CBD"/>
    <w:rsid w:val="00A217E5"/>
    <w:rsid w:val="00A231CD"/>
    <w:rsid w:val="00A45997"/>
    <w:rsid w:val="00A67701"/>
    <w:rsid w:val="00A723B8"/>
    <w:rsid w:val="00A85515"/>
    <w:rsid w:val="00A865A5"/>
    <w:rsid w:val="00AA26C6"/>
    <w:rsid w:val="00AD3E75"/>
    <w:rsid w:val="00AD40CA"/>
    <w:rsid w:val="00AE0C94"/>
    <w:rsid w:val="00AF575F"/>
    <w:rsid w:val="00AF6F05"/>
    <w:rsid w:val="00B17F43"/>
    <w:rsid w:val="00B239EC"/>
    <w:rsid w:val="00B41674"/>
    <w:rsid w:val="00B53A2E"/>
    <w:rsid w:val="00B54608"/>
    <w:rsid w:val="00B6550C"/>
    <w:rsid w:val="00B66006"/>
    <w:rsid w:val="00B71912"/>
    <w:rsid w:val="00B82786"/>
    <w:rsid w:val="00B83BD3"/>
    <w:rsid w:val="00B85D8C"/>
    <w:rsid w:val="00BA1105"/>
    <w:rsid w:val="00BB59C6"/>
    <w:rsid w:val="00BB6A4F"/>
    <w:rsid w:val="00BC3AD2"/>
    <w:rsid w:val="00BF0949"/>
    <w:rsid w:val="00BF2CAD"/>
    <w:rsid w:val="00C31F70"/>
    <w:rsid w:val="00C33383"/>
    <w:rsid w:val="00C3715A"/>
    <w:rsid w:val="00C45014"/>
    <w:rsid w:val="00C503FE"/>
    <w:rsid w:val="00C514FB"/>
    <w:rsid w:val="00C51F9D"/>
    <w:rsid w:val="00C54853"/>
    <w:rsid w:val="00C55375"/>
    <w:rsid w:val="00C65E1A"/>
    <w:rsid w:val="00C76EF3"/>
    <w:rsid w:val="00C92811"/>
    <w:rsid w:val="00C97ED9"/>
    <w:rsid w:val="00C97F1E"/>
    <w:rsid w:val="00CA6E88"/>
    <w:rsid w:val="00CD5711"/>
    <w:rsid w:val="00CE3002"/>
    <w:rsid w:val="00CE43EA"/>
    <w:rsid w:val="00D01258"/>
    <w:rsid w:val="00D06453"/>
    <w:rsid w:val="00D06FDD"/>
    <w:rsid w:val="00D371C6"/>
    <w:rsid w:val="00D43F54"/>
    <w:rsid w:val="00D7673F"/>
    <w:rsid w:val="00D916A1"/>
    <w:rsid w:val="00DA66C7"/>
    <w:rsid w:val="00DB4647"/>
    <w:rsid w:val="00DB6CE9"/>
    <w:rsid w:val="00DC2DC8"/>
    <w:rsid w:val="00DC4B2C"/>
    <w:rsid w:val="00DD1E34"/>
    <w:rsid w:val="00E16159"/>
    <w:rsid w:val="00E536F4"/>
    <w:rsid w:val="00E77C68"/>
    <w:rsid w:val="00E8408A"/>
    <w:rsid w:val="00E84436"/>
    <w:rsid w:val="00E867F5"/>
    <w:rsid w:val="00E94083"/>
    <w:rsid w:val="00EA4D0A"/>
    <w:rsid w:val="00EC4513"/>
    <w:rsid w:val="00EC6A0B"/>
    <w:rsid w:val="00ED429B"/>
    <w:rsid w:val="00EE0003"/>
    <w:rsid w:val="00EF4A3E"/>
    <w:rsid w:val="00F05257"/>
    <w:rsid w:val="00F114EA"/>
    <w:rsid w:val="00F37BDD"/>
    <w:rsid w:val="00F46924"/>
    <w:rsid w:val="00F4736F"/>
    <w:rsid w:val="00F5369A"/>
    <w:rsid w:val="00F641CA"/>
    <w:rsid w:val="00F811AF"/>
    <w:rsid w:val="00FA2781"/>
    <w:rsid w:val="00FA5784"/>
    <w:rsid w:val="00FA6B2B"/>
    <w:rsid w:val="00FC1B03"/>
    <w:rsid w:val="00FD22A3"/>
    <w:rsid w:val="00FF66CE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D8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971D81"/>
    <w:rPr>
      <w:b/>
      <w:bCs/>
    </w:rPr>
  </w:style>
  <w:style w:type="paragraph" w:styleId="a5">
    <w:name w:val="Body Text Indent"/>
    <w:basedOn w:val="a"/>
    <w:link w:val="a6"/>
    <w:rsid w:val="00AD40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D4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E84436"/>
    <w:pPr>
      <w:spacing w:before="100" w:beforeAutospacing="1" w:after="100" w:afterAutospacing="1"/>
    </w:pPr>
  </w:style>
  <w:style w:type="paragraph" w:customStyle="1" w:styleId="Default">
    <w:name w:val="Default"/>
    <w:rsid w:val="00D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temtext">
    <w:name w:val="itemtext"/>
    <w:basedOn w:val="a0"/>
    <w:rsid w:val="002C30D2"/>
  </w:style>
  <w:style w:type="table" w:styleId="a8">
    <w:name w:val="Table Grid"/>
    <w:basedOn w:val="a1"/>
    <w:uiPriority w:val="59"/>
    <w:rsid w:val="0014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715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76E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76E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7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2E7DBA"/>
    <w:pPr>
      <w:spacing w:after="200"/>
    </w:pPr>
    <w:rPr>
      <w:b/>
      <w:bCs/>
      <w:color w:val="4F81BD" w:themeColor="accent1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BA110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A1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A1105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320B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D8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971D81"/>
    <w:rPr>
      <w:b/>
      <w:bCs/>
    </w:rPr>
  </w:style>
  <w:style w:type="paragraph" w:styleId="a5">
    <w:name w:val="Body Text Indent"/>
    <w:basedOn w:val="a"/>
    <w:link w:val="a6"/>
    <w:rsid w:val="00AD40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D4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E84436"/>
    <w:pPr>
      <w:spacing w:before="100" w:beforeAutospacing="1" w:after="100" w:afterAutospacing="1"/>
    </w:pPr>
  </w:style>
  <w:style w:type="paragraph" w:customStyle="1" w:styleId="Default">
    <w:name w:val="Default"/>
    <w:rsid w:val="00D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temtext">
    <w:name w:val="itemtext"/>
    <w:basedOn w:val="a0"/>
    <w:rsid w:val="002C30D2"/>
  </w:style>
  <w:style w:type="table" w:styleId="a8">
    <w:name w:val="Table Grid"/>
    <w:basedOn w:val="a1"/>
    <w:uiPriority w:val="59"/>
    <w:rsid w:val="0014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3715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76E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76E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7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2E7DBA"/>
    <w:pPr>
      <w:spacing w:after="200"/>
    </w:pPr>
    <w:rPr>
      <w:b/>
      <w:bCs/>
      <w:color w:val="4F81BD" w:themeColor="accent1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BA110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A1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A1105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320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gor.krasheninnikov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7132D-C477-451C-B717-EA9022A4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Викторовна Шаповалова</cp:lastModifiedBy>
  <cp:revision>2</cp:revision>
  <cp:lastPrinted>2025-04-10T08:25:00Z</cp:lastPrinted>
  <dcterms:created xsi:type="dcterms:W3CDTF">2025-04-14T08:37:00Z</dcterms:created>
  <dcterms:modified xsi:type="dcterms:W3CDTF">2025-04-14T08:37:00Z</dcterms:modified>
</cp:coreProperties>
</file>