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52" w:rsidRPr="00480263" w:rsidRDefault="00E70B88" w:rsidP="00A11156">
      <w:pPr>
        <w:ind w:firstLine="284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A11156">
        <w:rPr>
          <w:rFonts w:ascii="Times New Roman" w:hAnsi="Times New Roman" w:cs="Times New Roman"/>
          <w:b/>
          <w:sz w:val="32"/>
          <w:szCs w:val="26"/>
        </w:rPr>
        <w:t xml:space="preserve">по округу №1 </w:t>
      </w:r>
      <w:proofErr w:type="spellStart"/>
      <w:r w:rsidR="00E73DB9">
        <w:rPr>
          <w:rFonts w:ascii="Times New Roman" w:hAnsi="Times New Roman" w:cs="Times New Roman"/>
          <w:b/>
          <w:sz w:val="32"/>
          <w:szCs w:val="26"/>
        </w:rPr>
        <w:t>Папава</w:t>
      </w:r>
      <w:proofErr w:type="spellEnd"/>
      <w:r w:rsidR="00E73DB9">
        <w:rPr>
          <w:rFonts w:ascii="Times New Roman" w:hAnsi="Times New Roman" w:cs="Times New Roman"/>
          <w:b/>
          <w:sz w:val="32"/>
          <w:szCs w:val="26"/>
        </w:rPr>
        <w:t xml:space="preserve"> Ника </w:t>
      </w:r>
      <w:proofErr w:type="spellStart"/>
      <w:r w:rsidR="00E73DB9">
        <w:rPr>
          <w:rFonts w:ascii="Times New Roman" w:hAnsi="Times New Roman" w:cs="Times New Roman"/>
          <w:b/>
          <w:sz w:val="32"/>
          <w:szCs w:val="26"/>
        </w:rPr>
        <w:t>Мерабович</w:t>
      </w:r>
      <w:proofErr w:type="spellEnd"/>
    </w:p>
    <w:p w:rsidR="00E70B88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04374D">
        <w:rPr>
          <w:rFonts w:ascii="Times New Roman" w:hAnsi="Times New Roman" w:cs="Times New Roman"/>
          <w:b/>
          <w:sz w:val="32"/>
          <w:szCs w:val="26"/>
        </w:rPr>
        <w:t>5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p w:rsidR="00D2059B" w:rsidRDefault="00D2059B" w:rsidP="00D20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Уважаемые коллеги, избиратели! П</w:t>
      </w:r>
      <w:r w:rsidRPr="00D2059B">
        <w:rPr>
          <w:rFonts w:ascii="Times New Roman" w:hAnsi="Times New Roman" w:cs="Times New Roman"/>
          <w:sz w:val="28"/>
          <w:szCs w:val="26"/>
        </w:rPr>
        <w:t>редлагаю вашему вниманию отчет о проделанной работе и своей депутатской деятельности за период с сентября по декабрь 202</w:t>
      </w:r>
      <w:r>
        <w:rPr>
          <w:rFonts w:ascii="Times New Roman" w:hAnsi="Times New Roman" w:cs="Times New Roman"/>
          <w:sz w:val="28"/>
          <w:szCs w:val="26"/>
        </w:rPr>
        <w:t>5</w:t>
      </w:r>
      <w:r w:rsidRPr="00D2059B">
        <w:rPr>
          <w:rFonts w:ascii="Times New Roman" w:hAnsi="Times New Roman" w:cs="Times New Roman"/>
          <w:sz w:val="28"/>
          <w:szCs w:val="26"/>
        </w:rPr>
        <w:t xml:space="preserve"> г</w:t>
      </w:r>
      <w:r>
        <w:rPr>
          <w:rFonts w:ascii="Times New Roman" w:hAnsi="Times New Roman" w:cs="Times New Roman"/>
          <w:sz w:val="28"/>
          <w:szCs w:val="26"/>
        </w:rPr>
        <w:t>од.</w:t>
      </w:r>
    </w:p>
    <w:p w:rsidR="00AB3C49" w:rsidRDefault="00D2059B" w:rsidP="00D20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Наш округ №1 </w:t>
      </w:r>
      <w:r w:rsidR="00AB3C49" w:rsidRPr="00AB3C49">
        <w:rPr>
          <w:rFonts w:ascii="Times New Roman" w:hAnsi="Times New Roman" w:cs="Times New Roman"/>
          <w:sz w:val="28"/>
          <w:szCs w:val="26"/>
        </w:rPr>
        <w:t>включает часть проспекта Свердлова (дома с 3 по 62, 69А), улицы 1, 2, 3, 4, 5, 6 линии, Девятого января, Ленинградская, Лермонтова, Ульянова (дома с 2 по 10), Поселковая, Щорса, 23, переулки Садовый, Тупиковый, Учительский, Ясельный.</w:t>
      </w:r>
    </w:p>
    <w:p w:rsidR="00D2059B" w:rsidRDefault="00D2059B" w:rsidP="00D20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D2059B">
        <w:rPr>
          <w:rFonts w:ascii="Times New Roman" w:hAnsi="Times New Roman" w:cs="Times New Roman"/>
          <w:sz w:val="28"/>
          <w:szCs w:val="26"/>
        </w:rPr>
        <w:t>Этот год стал для нас временем новых вызовов и возможностей, а также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D2059B">
        <w:rPr>
          <w:rFonts w:ascii="Times New Roman" w:hAnsi="Times New Roman" w:cs="Times New Roman"/>
          <w:sz w:val="28"/>
          <w:szCs w:val="26"/>
        </w:rPr>
        <w:t>активного взаимодействия с ва</w:t>
      </w:r>
      <w:r>
        <w:rPr>
          <w:rFonts w:ascii="Times New Roman" w:hAnsi="Times New Roman" w:cs="Times New Roman"/>
          <w:sz w:val="28"/>
          <w:szCs w:val="26"/>
        </w:rPr>
        <w:t xml:space="preserve">ми — жителями округа. Я, как </w:t>
      </w:r>
      <w:r w:rsidRPr="00D2059B">
        <w:rPr>
          <w:rFonts w:ascii="Times New Roman" w:hAnsi="Times New Roman" w:cs="Times New Roman"/>
          <w:sz w:val="28"/>
          <w:szCs w:val="26"/>
        </w:rPr>
        <w:t>депутат,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D2059B">
        <w:rPr>
          <w:rFonts w:ascii="Times New Roman" w:hAnsi="Times New Roman" w:cs="Times New Roman"/>
          <w:sz w:val="28"/>
          <w:szCs w:val="26"/>
        </w:rPr>
        <w:t>стремился к тому, чтобы каждый из вас ч</w:t>
      </w:r>
      <w:r>
        <w:rPr>
          <w:rFonts w:ascii="Times New Roman" w:hAnsi="Times New Roman" w:cs="Times New Roman"/>
          <w:sz w:val="28"/>
          <w:szCs w:val="26"/>
        </w:rPr>
        <w:t>увствовал себя услышанным и вов</w:t>
      </w:r>
      <w:r w:rsidRPr="00D2059B">
        <w:rPr>
          <w:rFonts w:ascii="Times New Roman" w:hAnsi="Times New Roman" w:cs="Times New Roman"/>
          <w:sz w:val="28"/>
          <w:szCs w:val="26"/>
        </w:rPr>
        <w:t>леченным в процесс принятия решений, касающихся нашей общей жизни.</w:t>
      </w:r>
    </w:p>
    <w:p w:rsidR="00D2059B" w:rsidRPr="00AB3C49" w:rsidRDefault="00D2059B" w:rsidP="00D205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0"/>
        <w:gridCol w:w="8201"/>
      </w:tblGrid>
      <w:tr w:rsidR="00916F77" w:rsidRPr="00E73DB9" w:rsidTr="00916F77">
        <w:tc>
          <w:tcPr>
            <w:tcW w:w="2113" w:type="dxa"/>
            <w:gridSpan w:val="2"/>
          </w:tcPr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6D5EAE" w:rsidRPr="006D5EAE" w:rsidRDefault="00E73DB9" w:rsidP="006D5EAE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0D7D">
              <w:rPr>
                <w:rFonts w:eastAsiaTheme="minorHAnsi"/>
                <w:sz w:val="28"/>
                <w:szCs w:val="28"/>
                <w:lang w:eastAsia="en-US"/>
              </w:rPr>
              <w:t xml:space="preserve">Принял решение работать в двух комитетах – комитете по социальному развитию города, бюджетной, финансовой и </w:t>
            </w:r>
            <w:r w:rsidRPr="006D5EAE">
              <w:rPr>
                <w:rFonts w:eastAsiaTheme="minorHAnsi"/>
                <w:sz w:val="28"/>
                <w:szCs w:val="28"/>
                <w:lang w:eastAsia="en-US"/>
              </w:rPr>
              <w:t>налоговой политике.</w:t>
            </w:r>
          </w:p>
          <w:p w:rsidR="004E0D7D" w:rsidRPr="006D5EAE" w:rsidRDefault="006D5EAE" w:rsidP="006D5EAE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5EAE">
              <w:rPr>
                <w:sz w:val="28"/>
                <w:szCs w:val="28"/>
              </w:rPr>
              <w:t>В</w:t>
            </w:r>
            <w:r w:rsidR="004E0D7D" w:rsidRPr="006D5EAE">
              <w:rPr>
                <w:sz w:val="28"/>
                <w:szCs w:val="28"/>
              </w:rPr>
              <w:t>месте с коллегами участвовал в обсуждении и</w:t>
            </w:r>
            <w:r w:rsidRPr="006D5EAE">
              <w:rPr>
                <w:sz w:val="28"/>
                <w:szCs w:val="28"/>
              </w:rPr>
              <w:t xml:space="preserve"> принятии бюджета города на 2026</w:t>
            </w:r>
            <w:r w:rsidR="004E0D7D" w:rsidRPr="006D5EAE">
              <w:rPr>
                <w:sz w:val="28"/>
                <w:szCs w:val="28"/>
              </w:rPr>
              <w:t xml:space="preserve"> год. </w:t>
            </w:r>
          </w:p>
          <w:p w:rsidR="006D5EAE" w:rsidRPr="006D5EAE" w:rsidRDefault="004E0D7D" w:rsidP="006D5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AE">
              <w:rPr>
                <w:rFonts w:ascii="Times New Roman" w:hAnsi="Times New Roman" w:cs="Times New Roman"/>
                <w:sz w:val="28"/>
                <w:szCs w:val="28"/>
              </w:rPr>
              <w:t xml:space="preserve">В составе комитета по социальным вопросам вместе с коллегами держал на контроле вопрос строительства нового здания школы </w:t>
            </w:r>
          </w:p>
          <w:p w:rsidR="00916F77" w:rsidRPr="0020581B" w:rsidRDefault="00916F77" w:rsidP="0020581B">
            <w:pPr>
              <w:tabs>
                <w:tab w:val="left" w:pos="0"/>
                <w:tab w:val="left" w:pos="1134"/>
              </w:tabs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F77" w:rsidRPr="00E73DB9" w:rsidTr="00916F77">
        <w:tc>
          <w:tcPr>
            <w:tcW w:w="2093" w:type="dxa"/>
          </w:tcPr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органы власти и организации</w:t>
            </w:r>
          </w:p>
        </w:tc>
        <w:tc>
          <w:tcPr>
            <w:tcW w:w="8221" w:type="dxa"/>
            <w:gridSpan w:val="2"/>
          </w:tcPr>
          <w:p w:rsidR="00916F77" w:rsidRDefault="00306D32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были написаны обращения: </w:t>
            </w:r>
          </w:p>
          <w:p w:rsidR="00306D32" w:rsidRDefault="00306D32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 имя Главы города Дзержинска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 по обращениям (работа управляющих компаний, благоустройства дорог и придомовых территорий, ремонту пешеходных тротуаров, устройства пандуса по улице Лермонтова, д.1, устройству световых опорных столбов</w:t>
            </w:r>
            <w:r w:rsidR="0020581B">
              <w:rPr>
                <w:rFonts w:ascii="Times New Roman" w:hAnsi="Times New Roman" w:cs="Times New Roman"/>
                <w:sz w:val="28"/>
                <w:szCs w:val="28"/>
              </w:rPr>
              <w:t>, системы 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ситуации с интернет-связью</w:t>
            </w:r>
            <w:r w:rsidR="0020581B">
              <w:rPr>
                <w:rFonts w:ascii="Times New Roman" w:hAnsi="Times New Roman" w:cs="Times New Roman"/>
                <w:sz w:val="28"/>
                <w:szCs w:val="28"/>
              </w:rPr>
              <w:t xml:space="preserve">, уборки контейнерных площадок, установки светофора по </w:t>
            </w:r>
            <w:proofErr w:type="spellStart"/>
            <w:r w:rsidR="0020581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="0020581B">
              <w:rPr>
                <w:rFonts w:ascii="Times New Roman" w:hAnsi="Times New Roman" w:cs="Times New Roman"/>
                <w:sz w:val="28"/>
                <w:szCs w:val="28"/>
              </w:rPr>
              <w:t>-ту Свердлова, 33Д, о пресечении незаконных действий по захвату парковочных мест около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306D32" w:rsidRDefault="00306D32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0581B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Управления Федеральной службы по надзору в сфере защиты прав потребителей и благополучия человека (о размещении хостела в жилом доме);</w:t>
            </w:r>
          </w:p>
          <w:p w:rsidR="0020581B" w:rsidRDefault="0020581B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Начальнику Дзержинского отдела государственной жилищной инспекции (по улучшению условий содержания домов);</w:t>
            </w:r>
          </w:p>
          <w:p w:rsidR="0020581B" w:rsidRPr="001A1F68" w:rsidRDefault="0020581B" w:rsidP="0020581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АО «Дзержинский водоканал» (о содержании водопроводных труб, коммуникаций на округе).</w:t>
            </w:r>
          </w:p>
        </w:tc>
      </w:tr>
      <w:tr w:rsidR="00916F77" w:rsidRPr="00E73DB9" w:rsidTr="00916F77">
        <w:tc>
          <w:tcPr>
            <w:tcW w:w="2093" w:type="dxa"/>
          </w:tcPr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  <w:gridSpan w:val="2"/>
          </w:tcPr>
          <w:p w:rsidR="00916F77" w:rsidRDefault="001A1F68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D7D" w:rsidRPr="001A1F68">
              <w:rPr>
                <w:rFonts w:ascii="Times New Roman" w:hAnsi="Times New Roman" w:cs="Times New Roman"/>
                <w:sz w:val="28"/>
                <w:szCs w:val="28"/>
              </w:rPr>
              <w:t>Личная с</w:t>
            </w:r>
            <w:r w:rsidR="00916F77" w:rsidRPr="001A1F68">
              <w:rPr>
                <w:rFonts w:ascii="Times New Roman" w:hAnsi="Times New Roman" w:cs="Times New Roman"/>
                <w:sz w:val="28"/>
                <w:szCs w:val="28"/>
              </w:rPr>
              <w:t>траница в социальной сети «</w:t>
            </w:r>
            <w:proofErr w:type="spellStart"/>
            <w:r w:rsidR="00916F77" w:rsidRPr="001A1F6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916F77" w:rsidRPr="001A1F68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4E0D7D" w:rsidRPr="001A1F68">
              <w:rPr>
                <w:rFonts w:ascii="Times New Roman" w:hAnsi="Times New Roman" w:cs="Times New Roman"/>
                <w:sz w:val="28"/>
                <w:szCs w:val="28"/>
              </w:rPr>
              <w:t xml:space="preserve">«Ника </w:t>
            </w:r>
            <w:proofErr w:type="spellStart"/>
            <w:r w:rsidR="004E0D7D" w:rsidRPr="001A1F68">
              <w:rPr>
                <w:rFonts w:ascii="Times New Roman" w:hAnsi="Times New Roman" w:cs="Times New Roman"/>
                <w:sz w:val="28"/>
                <w:szCs w:val="28"/>
              </w:rPr>
              <w:t>Папава</w:t>
            </w:r>
            <w:proofErr w:type="spellEnd"/>
            <w:r w:rsidR="0084328F" w:rsidRPr="001A1F6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Pr="002731D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https://vk.com/id669718487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F77" w:rsidRPr="00E73DB9" w:rsidRDefault="001A1F68" w:rsidP="00916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Страница округа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7" w:history="1">
              <w:r w:rsidRPr="002731D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https://vk.com/club234168259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378CF" w:rsidRPr="00E73DB9" w:rsidRDefault="003378CF" w:rsidP="00337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DB9">
        <w:rPr>
          <w:rFonts w:ascii="Times New Roman" w:hAnsi="Times New Roman" w:cs="Times New Roman"/>
          <w:sz w:val="28"/>
          <w:szCs w:val="28"/>
        </w:rPr>
        <w:lastRenderedPageBreak/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E73DB9" w:rsidTr="0057754E">
        <w:tc>
          <w:tcPr>
            <w:tcW w:w="2113" w:type="dxa"/>
          </w:tcPr>
          <w:p w:rsidR="003378CF" w:rsidRPr="00E73DB9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Default="0004374D" w:rsidP="00043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67537" w:rsidRPr="0004374D">
              <w:rPr>
                <w:rFonts w:ascii="Times New Roman" w:hAnsi="Times New Roman" w:cs="Times New Roman"/>
                <w:sz w:val="28"/>
                <w:szCs w:val="28"/>
              </w:rPr>
              <w:t>Поздрав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="00667537"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667537"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знаменательными праздниками (День знаний, День учителя, День воспитателя</w:t>
            </w:r>
            <w:r w:rsidR="0020581B">
              <w:rPr>
                <w:rFonts w:ascii="Times New Roman" w:hAnsi="Times New Roman" w:cs="Times New Roman"/>
                <w:sz w:val="28"/>
                <w:szCs w:val="28"/>
              </w:rPr>
              <w:t>, 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9005C" w:rsidRPr="0004374D">
              <w:rPr>
                <w:rFonts w:ascii="Times New Roman" w:hAnsi="Times New Roman" w:cs="Times New Roman"/>
                <w:sz w:val="28"/>
                <w:szCs w:val="28"/>
              </w:rPr>
              <w:t>в социальных учреждениях округа (школа №1, детский сад №143)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4374D" w:rsidRDefault="0004374D" w:rsidP="00043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Покупка билетов на новогоднее </w:t>
            </w:r>
            <w:r w:rsidR="001A1F6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 приобретение подарков для детей из </w:t>
            </w:r>
            <w:proofErr w:type="spellStart"/>
            <w:r w:rsidR="001A1F68">
              <w:rPr>
                <w:rFonts w:ascii="Times New Roman" w:hAnsi="Times New Roman" w:cs="Times New Roman"/>
                <w:sz w:val="28"/>
                <w:szCs w:val="28"/>
              </w:rPr>
              <w:t>мало</w:t>
            </w:r>
            <w:r w:rsidR="00AB3C49">
              <w:rPr>
                <w:rFonts w:ascii="Times New Roman" w:hAnsi="Times New Roman" w:cs="Times New Roman"/>
                <w:sz w:val="28"/>
                <w:szCs w:val="28"/>
              </w:rPr>
              <w:t>обеспеченых</w:t>
            </w:r>
            <w:proofErr w:type="spellEnd"/>
            <w:r w:rsidR="00AB3C49">
              <w:rPr>
                <w:rFonts w:ascii="Times New Roman" w:hAnsi="Times New Roman" w:cs="Times New Roman"/>
                <w:sz w:val="28"/>
                <w:szCs w:val="28"/>
              </w:rPr>
              <w:t>, многодетных семей;</w:t>
            </w:r>
          </w:p>
          <w:p w:rsidR="001A1F68" w:rsidRDefault="001A1F68" w:rsidP="00043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Участие во Всероссийской акции «Ёлка желаний», исполнил желание р</w:t>
            </w:r>
            <w:r w:rsidR="00AB3C49">
              <w:rPr>
                <w:rFonts w:ascii="Times New Roman" w:hAnsi="Times New Roman" w:cs="Times New Roman"/>
                <w:sz w:val="28"/>
                <w:szCs w:val="28"/>
              </w:rPr>
              <w:t>ебенка, проживающего на округе;</w:t>
            </w:r>
          </w:p>
          <w:p w:rsidR="001A1F68" w:rsidRDefault="001A1F68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Помощь социальным учреждениям в участии в проекте «Вам решать!</w:t>
            </w:r>
            <w:r w:rsidR="00AB3C4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A1F68" w:rsidRDefault="001A1F68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A1F6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качества образования: принял участие в приемке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A1F68">
              <w:rPr>
                <w:rFonts w:ascii="Times New Roman" w:hAnsi="Times New Roman" w:cs="Times New Roman"/>
                <w:sz w:val="28"/>
                <w:szCs w:val="28"/>
              </w:rPr>
              <w:t>1 к новому учебному году</w:t>
            </w:r>
            <w:r w:rsidR="00AB3C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3C49" w:rsidRDefault="00AB3C49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 праздник «Широкая масленица» для детей из социальных учреждений города; </w:t>
            </w:r>
          </w:p>
          <w:p w:rsidR="00AB3C49" w:rsidRPr="0004374D" w:rsidRDefault="00AB3C49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Поздравление ветеранов труда, тружеников тыла в преддверии 80-летия Победы. 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 w:rsidRPr="0097027A">
        <w:rPr>
          <w:rFonts w:ascii="Times New Roman" w:hAnsi="Times New Roman" w:cs="Times New Roman"/>
          <w:sz w:val="26"/>
          <w:szCs w:val="26"/>
        </w:rPr>
        <w:t>_______________________</w:t>
      </w:r>
      <w:r w:rsidR="00EE7C2D" w:rsidRPr="0097027A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C9005C" w:rsidRPr="00E73DB9" w:rsidTr="00C9005C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E73DB9" w:rsidRDefault="00C9005C" w:rsidP="008C60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04374D" w:rsidRDefault="0004374D" w:rsidP="00043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7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9005C" w:rsidRPr="0004374D">
              <w:rPr>
                <w:rFonts w:ascii="Times New Roman" w:hAnsi="Times New Roman" w:cs="Times New Roman"/>
                <w:sz w:val="28"/>
                <w:szCs w:val="28"/>
              </w:rPr>
              <w:t>редства фонда поддержки территорий за 202</w:t>
            </w:r>
            <w:r w:rsidRPr="00043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005C"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 были направлены на учреждения социальной сферы: </w:t>
            </w:r>
            <w:r w:rsidR="00C9005C"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374D" w:rsidRPr="0004374D" w:rsidRDefault="0004374D" w:rsidP="00043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МБДОУ «</w:t>
            </w:r>
            <w:r w:rsidRPr="00043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Детский сад №143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 – выделено 300 000,00 рублей (Приобретение комплектов корпусной мебели в моечные всех возрастных групп, замена оконных блоков, приобретение детских покрывал).</w:t>
            </w:r>
          </w:p>
          <w:p w:rsidR="00C9005C" w:rsidRPr="0004374D" w:rsidRDefault="0004374D" w:rsidP="00043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«Средняя ш</w:t>
            </w:r>
            <w:r w:rsidR="00C9005C" w:rsidRPr="00043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кола </w:t>
            </w:r>
            <w:r w:rsidRPr="00043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№1»</w:t>
            </w:r>
            <w:r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 – выделено 300 000,00 рублей (Приобретение линолеума, электронагревателей проточных, краски, </w:t>
            </w:r>
            <w:proofErr w:type="spellStart"/>
            <w:r w:rsidRPr="0004374D">
              <w:rPr>
                <w:rFonts w:ascii="Times New Roman" w:hAnsi="Times New Roman" w:cs="Times New Roman"/>
                <w:sz w:val="28"/>
                <w:szCs w:val="28"/>
              </w:rPr>
              <w:t>саморезов</w:t>
            </w:r>
            <w:proofErr w:type="spellEnd"/>
            <w:r w:rsidRPr="00043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74D">
              <w:rPr>
                <w:rFonts w:ascii="Times New Roman" w:hAnsi="Times New Roman" w:cs="Times New Roman"/>
                <w:sz w:val="28"/>
                <w:szCs w:val="28"/>
              </w:rPr>
              <w:t>дюбилей</w:t>
            </w:r>
            <w:proofErr w:type="spellEnd"/>
            <w:r w:rsidRPr="0004374D">
              <w:rPr>
                <w:rFonts w:ascii="Times New Roman" w:hAnsi="Times New Roman" w:cs="Times New Roman"/>
                <w:sz w:val="28"/>
                <w:szCs w:val="28"/>
              </w:rPr>
              <w:t>, смесителей, кранов, крепежей, цемента, краски для садовых деревьев, сетевых фильтров, жалюзи рулонных, столов для буфета, тумбы напольной для флага, тренажера, мяча баскетбольного)</w:t>
            </w:r>
          </w:p>
        </w:tc>
      </w:tr>
    </w:tbl>
    <w:p w:rsidR="0020581B" w:rsidRDefault="0020581B" w:rsidP="0020581B">
      <w:pPr>
        <w:jc w:val="center"/>
        <w:rPr>
          <w:rFonts w:ascii="Times New Roman" w:hAnsi="Times New Roman" w:cs="Times New Roman"/>
          <w:sz w:val="26"/>
          <w:szCs w:val="26"/>
        </w:rPr>
      </w:pPr>
      <w:r w:rsidRPr="0097027A"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C9005C" w:rsidRPr="00E73DB9" w:rsidTr="008C60AF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E73DB9" w:rsidRDefault="00C9005C" w:rsidP="008C60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Встречи с жителями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1A1F68" w:rsidRDefault="001A1F68" w:rsidP="001A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Были проведены </w:t>
            </w:r>
            <w:r w:rsidR="00C9005C" w:rsidRPr="001A1F68">
              <w:rPr>
                <w:rFonts w:ascii="Times New Roman" w:hAnsi="Times New Roman" w:cs="Times New Roman"/>
                <w:sz w:val="28"/>
                <w:szCs w:val="28"/>
              </w:rPr>
              <w:t>личные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="00C9005C" w:rsidRPr="001A1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2025 год </w:t>
            </w:r>
            <w:r w:rsidR="00306D32">
              <w:rPr>
                <w:rFonts w:ascii="Times New Roman" w:hAnsi="Times New Roman" w:cs="Times New Roman"/>
                <w:sz w:val="28"/>
                <w:szCs w:val="28"/>
              </w:rPr>
              <w:t>поступило 24</w:t>
            </w:r>
            <w:r w:rsidR="00C9005C" w:rsidRPr="001A1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D32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письменных обращений от </w:t>
            </w:r>
            <w:r w:rsidR="00C9005C" w:rsidRPr="001A1F68">
              <w:rPr>
                <w:rFonts w:ascii="Times New Roman" w:hAnsi="Times New Roman" w:cs="Times New Roman"/>
                <w:sz w:val="28"/>
                <w:szCs w:val="28"/>
              </w:rPr>
              <w:t>жителей.  Основные темы обращений – благоустройство дорог и тротуаров</w:t>
            </w:r>
            <w:r w:rsidR="00306D32">
              <w:rPr>
                <w:rFonts w:ascii="Times New Roman" w:hAnsi="Times New Roman" w:cs="Times New Roman"/>
                <w:sz w:val="28"/>
                <w:szCs w:val="28"/>
              </w:rPr>
              <w:t>, работу управляющих компаний, уборка мусорных площадок</w:t>
            </w:r>
            <w:r w:rsidR="00C9005C" w:rsidRPr="001A1F68">
              <w:rPr>
                <w:rFonts w:ascii="Times New Roman" w:hAnsi="Times New Roman" w:cs="Times New Roman"/>
                <w:sz w:val="28"/>
                <w:szCs w:val="28"/>
              </w:rPr>
              <w:t xml:space="preserve">. По результатам встреч написано </w:t>
            </w:r>
            <w:r w:rsidR="00306D32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C9005C" w:rsidRPr="001A1F68">
              <w:rPr>
                <w:rFonts w:ascii="Times New Roman" w:hAnsi="Times New Roman" w:cs="Times New Roman"/>
                <w:sz w:val="28"/>
                <w:szCs w:val="28"/>
              </w:rPr>
              <w:t>обращений к органам власти и другим структурам.</w:t>
            </w:r>
          </w:p>
          <w:p w:rsidR="00C9005C" w:rsidRPr="00E73DB9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8CF" w:rsidRDefault="003378CF" w:rsidP="00C9005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2059B" w:rsidRPr="00D2059B" w:rsidRDefault="00D2059B" w:rsidP="00D205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59B">
        <w:rPr>
          <w:rFonts w:ascii="Times New Roman" w:hAnsi="Times New Roman" w:cs="Times New Roman"/>
          <w:sz w:val="26"/>
          <w:szCs w:val="26"/>
        </w:rPr>
        <w:t>Вот коротко о том, что удалось сделать за этот промежуток времени. Самое главное - выполнить те обещания, которые даны жителям во время предвыборной кампании. Пусть это пока не глобальные вещи, но важно не обмануть ваши ожидания.</w:t>
      </w:r>
    </w:p>
    <w:p w:rsidR="00D2059B" w:rsidRPr="00D2059B" w:rsidRDefault="00D2059B" w:rsidP="00D205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59B">
        <w:rPr>
          <w:rFonts w:ascii="Times New Roman" w:hAnsi="Times New Roman" w:cs="Times New Roman"/>
          <w:sz w:val="26"/>
          <w:szCs w:val="26"/>
        </w:rPr>
        <w:lastRenderedPageBreak/>
        <w:t>В заключение хочу выразить благодарность всем активным жителям округа, колл</w:t>
      </w:r>
      <w:r>
        <w:rPr>
          <w:rFonts w:ascii="Times New Roman" w:hAnsi="Times New Roman" w:cs="Times New Roman"/>
          <w:sz w:val="26"/>
          <w:szCs w:val="26"/>
        </w:rPr>
        <w:t xml:space="preserve">егам-депутатам и администрации города </w:t>
      </w:r>
      <w:r w:rsidRPr="00D2059B">
        <w:rPr>
          <w:rFonts w:ascii="Times New Roman" w:hAnsi="Times New Roman" w:cs="Times New Roman"/>
          <w:sz w:val="26"/>
          <w:szCs w:val="26"/>
        </w:rPr>
        <w:t>за неоценимую помощь и совместную работу. Очень отрадно, что жителям не безразличны проблемы округа, им не все равно, где будут жить наши дети и внуки.</w:t>
      </w:r>
    </w:p>
    <w:p w:rsidR="00D2059B" w:rsidRDefault="00D2059B" w:rsidP="00D205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59B">
        <w:rPr>
          <w:rFonts w:ascii="Times New Roman" w:hAnsi="Times New Roman" w:cs="Times New Roman"/>
          <w:sz w:val="26"/>
          <w:szCs w:val="26"/>
        </w:rPr>
        <w:t>У нас впереди долга</w:t>
      </w:r>
      <w:r>
        <w:rPr>
          <w:rFonts w:ascii="Times New Roman" w:hAnsi="Times New Roman" w:cs="Times New Roman"/>
          <w:sz w:val="26"/>
          <w:szCs w:val="26"/>
        </w:rPr>
        <w:t>я и трудная работа, но я уверен</w:t>
      </w:r>
      <w:r w:rsidRPr="00D2059B">
        <w:rPr>
          <w:rFonts w:ascii="Times New Roman" w:hAnsi="Times New Roman" w:cs="Times New Roman"/>
          <w:sz w:val="26"/>
          <w:szCs w:val="26"/>
        </w:rPr>
        <w:t xml:space="preserve"> - МЫ СПРАВИМСЯ.</w:t>
      </w:r>
    </w:p>
    <w:p w:rsidR="00D2059B" w:rsidRDefault="00D2059B" w:rsidP="00D205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059B" w:rsidRDefault="00D2059B" w:rsidP="00D205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059B" w:rsidRPr="00480263" w:rsidRDefault="00D2059B" w:rsidP="00D205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городской думы по округу №1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Папава</w:t>
      </w:r>
      <w:proofErr w:type="spellEnd"/>
    </w:p>
    <w:sectPr w:rsidR="00D2059B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4374D"/>
    <w:rsid w:val="00071AC2"/>
    <w:rsid w:val="00074DF4"/>
    <w:rsid w:val="000C04B2"/>
    <w:rsid w:val="00134955"/>
    <w:rsid w:val="00154416"/>
    <w:rsid w:val="001A1F68"/>
    <w:rsid w:val="001F25E3"/>
    <w:rsid w:val="0020581B"/>
    <w:rsid w:val="002278D5"/>
    <w:rsid w:val="00261386"/>
    <w:rsid w:val="00306D32"/>
    <w:rsid w:val="003378CF"/>
    <w:rsid w:val="00383852"/>
    <w:rsid w:val="003F5046"/>
    <w:rsid w:val="00480263"/>
    <w:rsid w:val="004E0D7D"/>
    <w:rsid w:val="004F1A98"/>
    <w:rsid w:val="00525DC5"/>
    <w:rsid w:val="00667537"/>
    <w:rsid w:val="006774CD"/>
    <w:rsid w:val="006B69C1"/>
    <w:rsid w:val="006D5EAE"/>
    <w:rsid w:val="007847B0"/>
    <w:rsid w:val="007A4E13"/>
    <w:rsid w:val="007C1617"/>
    <w:rsid w:val="0084328F"/>
    <w:rsid w:val="008652D7"/>
    <w:rsid w:val="008D7632"/>
    <w:rsid w:val="00916F77"/>
    <w:rsid w:val="0097027A"/>
    <w:rsid w:val="00A11156"/>
    <w:rsid w:val="00A320E7"/>
    <w:rsid w:val="00A95A38"/>
    <w:rsid w:val="00AB3C49"/>
    <w:rsid w:val="00AF44EF"/>
    <w:rsid w:val="00B305AA"/>
    <w:rsid w:val="00BB0568"/>
    <w:rsid w:val="00BC515E"/>
    <w:rsid w:val="00BD0353"/>
    <w:rsid w:val="00BD32AE"/>
    <w:rsid w:val="00C9005C"/>
    <w:rsid w:val="00CB6C1D"/>
    <w:rsid w:val="00CF14C2"/>
    <w:rsid w:val="00D2059B"/>
    <w:rsid w:val="00D51463"/>
    <w:rsid w:val="00D54DBC"/>
    <w:rsid w:val="00D775B8"/>
    <w:rsid w:val="00D87680"/>
    <w:rsid w:val="00DD28A2"/>
    <w:rsid w:val="00DF5641"/>
    <w:rsid w:val="00E70B88"/>
    <w:rsid w:val="00E73DB9"/>
    <w:rsid w:val="00E776A1"/>
    <w:rsid w:val="00EE7C2D"/>
    <w:rsid w:val="00F070BA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DD6CC-D058-48BE-8413-7D536F65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7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A1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2341682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6697184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2BDD-1676-4A8B-8275-25C57D02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4</cp:revision>
  <cp:lastPrinted>2026-05-25T13:58:00Z</cp:lastPrinted>
  <dcterms:created xsi:type="dcterms:W3CDTF">2025-05-05T13:27:00Z</dcterms:created>
  <dcterms:modified xsi:type="dcterms:W3CDTF">2026-05-25T13:58:00Z</dcterms:modified>
</cp:coreProperties>
</file>