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3BACB" w14:textId="4D427556" w:rsidR="00827EBE" w:rsidRPr="0082487F" w:rsidRDefault="008A2E4C" w:rsidP="0082487F">
      <w:pPr>
        <w:pStyle w:val="1"/>
        <w:spacing w:before="0" w:after="0"/>
        <w:jc w:val="center"/>
        <w:rPr>
          <w:rFonts w:ascii="Tahoma" w:hAnsi="Tahoma" w:cs="Tahoma"/>
          <w:b/>
          <w:bCs/>
          <w:color w:val="auto"/>
          <w:sz w:val="22"/>
          <w:szCs w:val="22"/>
          <w:lang w:val="ru-RU"/>
        </w:rPr>
      </w:pPr>
      <w:bookmarkStart w:id="0" w:name="X5715e4d2570e7ec500cb0c9956cd24582fb01bf"/>
      <w:bookmarkStart w:id="1" w:name="content"/>
      <w:r w:rsidRPr="0082487F">
        <w:rPr>
          <w:rFonts w:ascii="Tahoma" w:hAnsi="Tahoma" w:cs="Tahoma"/>
          <w:b/>
          <w:bCs/>
          <w:color w:val="auto"/>
          <w:sz w:val="22"/>
          <w:szCs w:val="22"/>
        </w:rPr>
        <w:t>О</w:t>
      </w:r>
      <w:r w:rsidR="00827EBE" w:rsidRPr="0082487F">
        <w:rPr>
          <w:rFonts w:ascii="Tahoma" w:hAnsi="Tahoma" w:cs="Tahoma"/>
          <w:b/>
          <w:bCs/>
          <w:color w:val="auto"/>
          <w:sz w:val="22"/>
          <w:szCs w:val="22"/>
          <w:lang w:val="ru-RU"/>
        </w:rPr>
        <w:t>ТЧЕТ</w:t>
      </w:r>
    </w:p>
    <w:p w14:paraId="4418D4F3" w14:textId="31CB3A5E" w:rsidR="00827EBE" w:rsidRPr="0082487F" w:rsidRDefault="00827EBE" w:rsidP="0082487F">
      <w:pPr>
        <w:pStyle w:val="1"/>
        <w:spacing w:before="0" w:after="0"/>
        <w:jc w:val="center"/>
        <w:rPr>
          <w:rStyle w:val="af1"/>
          <w:rFonts w:ascii="Tahoma" w:hAnsi="Tahoma" w:cs="Tahoma"/>
          <w:color w:val="313131"/>
          <w:sz w:val="22"/>
          <w:szCs w:val="22"/>
          <w:lang w:val="ru-RU"/>
        </w:rPr>
      </w:pPr>
      <w:bookmarkStart w:id="2" w:name="header"/>
      <w:bookmarkEnd w:id="2"/>
      <w:r w:rsidRPr="0082487F">
        <w:rPr>
          <w:rFonts w:ascii="Tahoma" w:hAnsi="Tahoma" w:cs="Tahoma"/>
          <w:b/>
          <w:bCs/>
          <w:color w:val="auto"/>
          <w:sz w:val="22"/>
          <w:szCs w:val="22"/>
          <w:lang w:val="ru-RU"/>
        </w:rPr>
        <w:t>о работе</w:t>
      </w:r>
      <w:r w:rsidR="008A2E4C" w:rsidRPr="0082487F">
        <w:rPr>
          <w:rFonts w:ascii="Tahoma" w:hAnsi="Tahoma" w:cs="Tahoma"/>
          <w:b/>
          <w:bCs/>
          <w:color w:val="auto"/>
          <w:sz w:val="22"/>
          <w:szCs w:val="22"/>
        </w:rPr>
        <w:t xml:space="preserve"> депутата </w:t>
      </w:r>
      <w:r w:rsidRPr="0082487F">
        <w:rPr>
          <w:rStyle w:val="af1"/>
          <w:rFonts w:ascii="Tahoma" w:hAnsi="Tahoma" w:cs="Tahoma"/>
          <w:color w:val="313131"/>
          <w:sz w:val="22"/>
          <w:szCs w:val="22"/>
        </w:rPr>
        <w:t>городской Думы</w:t>
      </w:r>
      <w:r w:rsidRPr="0082487F">
        <w:rPr>
          <w:rStyle w:val="af1"/>
          <w:rFonts w:ascii="Tahoma" w:hAnsi="Tahoma" w:cs="Tahoma"/>
          <w:color w:val="313131"/>
          <w:sz w:val="22"/>
          <w:szCs w:val="22"/>
          <w:lang w:val="ru-RU"/>
        </w:rPr>
        <w:t xml:space="preserve"> по округу №27</w:t>
      </w:r>
    </w:p>
    <w:p w14:paraId="24DE36C3" w14:textId="5EE9F29E" w:rsidR="00980322" w:rsidRDefault="008A2E4C" w:rsidP="00BF53E9">
      <w:pPr>
        <w:pStyle w:val="1"/>
        <w:spacing w:before="0" w:after="0"/>
        <w:jc w:val="center"/>
        <w:rPr>
          <w:rFonts w:ascii="Tahoma" w:hAnsi="Tahoma" w:cs="Tahoma"/>
          <w:b/>
          <w:bCs/>
          <w:noProof/>
          <w:color w:val="auto"/>
          <w:sz w:val="22"/>
          <w:szCs w:val="22"/>
        </w:rPr>
      </w:pPr>
      <w:r w:rsidRPr="0082487F">
        <w:rPr>
          <w:rFonts w:ascii="Tahoma" w:hAnsi="Tahoma" w:cs="Tahoma"/>
          <w:b/>
          <w:bCs/>
          <w:color w:val="auto"/>
          <w:sz w:val="22"/>
          <w:szCs w:val="22"/>
        </w:rPr>
        <w:t>Андрея</w:t>
      </w:r>
      <w:r w:rsidR="00827EBE" w:rsidRPr="0082487F">
        <w:rPr>
          <w:rFonts w:ascii="Tahoma" w:hAnsi="Tahoma" w:cs="Tahoma"/>
          <w:b/>
          <w:bCs/>
          <w:color w:val="auto"/>
          <w:sz w:val="22"/>
          <w:szCs w:val="22"/>
          <w:lang w:val="ru-RU"/>
        </w:rPr>
        <w:t xml:space="preserve"> Алексеевича</w:t>
      </w:r>
      <w:r w:rsidRPr="0082487F">
        <w:rPr>
          <w:rFonts w:ascii="Tahoma" w:hAnsi="Tahoma" w:cs="Tahoma"/>
          <w:b/>
          <w:bCs/>
          <w:color w:val="auto"/>
          <w:sz w:val="22"/>
          <w:szCs w:val="22"/>
        </w:rPr>
        <w:t xml:space="preserve"> Горюнова за 2025 год</w:t>
      </w:r>
      <w:bookmarkStart w:id="3" w:name="текст-для-раздела-о-работе-на-округе"/>
      <w:r w:rsidR="00980322">
        <w:rPr>
          <w:rFonts w:ascii="Tahoma" w:hAnsi="Tahoma" w:cs="Tahoma"/>
          <w:b/>
          <w:bCs/>
          <w:color w:val="auto"/>
          <w:sz w:val="22"/>
          <w:szCs w:val="22"/>
        </w:rPr>
        <w:br/>
      </w:r>
    </w:p>
    <w:p w14:paraId="662A68DC" w14:textId="5B5F205B" w:rsidR="0082487F" w:rsidRPr="00BF53E9" w:rsidRDefault="0082487F" w:rsidP="00BF53E9">
      <w:pPr>
        <w:pStyle w:val="1"/>
        <w:spacing w:before="0" w:after="0"/>
        <w:jc w:val="center"/>
        <w:rPr>
          <w:rFonts w:ascii="Tahoma" w:hAnsi="Tahoma" w:cs="Tahoma"/>
          <w:b/>
          <w:bCs/>
          <w:color w:val="auto"/>
          <w:sz w:val="22"/>
          <w:szCs w:val="22"/>
        </w:rPr>
      </w:pPr>
    </w:p>
    <w:p w14:paraId="4ECD988A" w14:textId="605C6DB1" w:rsidR="00497C61" w:rsidRPr="002E5266" w:rsidRDefault="00827EBE" w:rsidP="002E5266">
      <w:pPr>
        <w:pStyle w:val="2"/>
        <w:jc w:val="both"/>
        <w:rPr>
          <w:rFonts w:ascii="Tahoma" w:hAnsi="Tahoma" w:cs="Tahoma"/>
          <w:b/>
          <w:bCs/>
          <w:color w:val="auto"/>
          <w:sz w:val="20"/>
          <w:szCs w:val="20"/>
          <w:lang w:val="ru-RU"/>
        </w:rPr>
      </w:pPr>
      <w:r w:rsidRPr="0082487F">
        <w:rPr>
          <w:rFonts w:ascii="Tahoma" w:hAnsi="Tahoma" w:cs="Tahoma"/>
          <w:b/>
          <w:bCs/>
          <w:color w:val="auto"/>
          <w:sz w:val="20"/>
          <w:szCs w:val="20"/>
          <w:lang w:val="ru-RU"/>
        </w:rPr>
        <w:t>О</w:t>
      </w:r>
      <w:r w:rsidR="008A2E4C" w:rsidRPr="0082487F">
        <w:rPr>
          <w:rFonts w:ascii="Tahoma" w:hAnsi="Tahoma" w:cs="Tahoma"/>
          <w:b/>
          <w:bCs/>
          <w:color w:val="auto"/>
          <w:sz w:val="20"/>
          <w:szCs w:val="20"/>
        </w:rPr>
        <w:t xml:space="preserve"> работе на округе</w:t>
      </w:r>
      <w:r w:rsidRPr="0082487F">
        <w:rPr>
          <w:rFonts w:ascii="Tahoma" w:hAnsi="Tahoma" w:cs="Tahoma"/>
          <w:b/>
          <w:bCs/>
          <w:color w:val="auto"/>
          <w:sz w:val="20"/>
          <w:szCs w:val="20"/>
          <w:lang w:val="ru-RU"/>
        </w:rPr>
        <w:t xml:space="preserve"> №27</w:t>
      </w:r>
      <w:r w:rsidR="00497C61"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2059136" behindDoc="0" locked="0" layoutInCell="1" allowOverlap="1" wp14:anchorId="24A7B61D" wp14:editId="07F1BFEC">
            <wp:simplePos x="0" y="0"/>
            <wp:positionH relativeFrom="column">
              <wp:posOffset>4700270</wp:posOffset>
            </wp:positionH>
            <wp:positionV relativeFrom="paragraph">
              <wp:posOffset>242570</wp:posOffset>
            </wp:positionV>
            <wp:extent cx="1708150" cy="2287905"/>
            <wp:effectExtent l="0" t="0" r="0" b="0"/>
            <wp:wrapThrough wrapText="bothSides">
              <wp:wrapPolygon edited="0">
                <wp:start x="0" y="0"/>
                <wp:lineTo x="0" y="21402"/>
                <wp:lineTo x="21439" y="21402"/>
                <wp:lineTo x="2143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17"/>
                    <a:stretch/>
                  </pic:blipFill>
                  <pic:spPr bwMode="auto">
                    <a:xfrm>
                      <a:off x="0" y="0"/>
                      <a:ext cx="170815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08C3A" w14:textId="569550A5" w:rsidR="008E24CF" w:rsidRDefault="008A2E4C" w:rsidP="0082487F">
      <w:pPr>
        <w:pStyle w:val="FirstParagraph"/>
        <w:jc w:val="both"/>
        <w:rPr>
          <w:rFonts w:ascii="Tahoma" w:hAnsi="Tahoma" w:cs="Tahoma"/>
          <w:noProof/>
          <w:sz w:val="18"/>
          <w:szCs w:val="18"/>
        </w:rPr>
      </w:pPr>
      <w:r w:rsidRPr="00827EBE">
        <w:rPr>
          <w:rFonts w:ascii="Tahoma" w:hAnsi="Tahoma" w:cs="Tahoma"/>
          <w:sz w:val="18"/>
          <w:szCs w:val="18"/>
        </w:rPr>
        <w:t>В 2025 году моя работа на округе №27 была сосредоточена на постоянном взаимодействии с жителями, решении конкретных вопросов благоустройства, контроле ремонтных работ и участии в общ</w:t>
      </w:r>
      <w:r w:rsidRPr="00827EBE">
        <w:rPr>
          <w:rFonts w:ascii="Tahoma" w:hAnsi="Tahoma" w:cs="Tahoma"/>
          <w:sz w:val="18"/>
          <w:szCs w:val="18"/>
        </w:rPr>
        <w:t xml:space="preserve">ественно значимых событиях округа и города. За отчетный период в мой адрес поступило 60 обращений граждан, по </w:t>
      </w:r>
      <w:r w:rsidRPr="00827EBE">
        <w:rPr>
          <w:rFonts w:ascii="Tahoma" w:hAnsi="Tahoma" w:cs="Tahoma"/>
          <w:sz w:val="18"/>
          <w:szCs w:val="18"/>
        </w:rPr>
        <w:t>итогам которых было подготовлено 38 депутатских запросов. Каждое обращение рассматривалось предметно, с выездом на место, консультациями со специа</w:t>
      </w:r>
      <w:r w:rsidRPr="00827EBE">
        <w:rPr>
          <w:rFonts w:ascii="Tahoma" w:hAnsi="Tahoma" w:cs="Tahoma"/>
          <w:sz w:val="18"/>
          <w:szCs w:val="18"/>
        </w:rPr>
        <w:t>листами и последующим контролем исполнения.</w:t>
      </w:r>
      <w:r w:rsidR="008E24CF" w:rsidRPr="008E24CF">
        <w:rPr>
          <w:rFonts w:ascii="Tahoma" w:hAnsi="Tahoma" w:cs="Tahoma"/>
          <w:noProof/>
          <w:sz w:val="18"/>
          <w:szCs w:val="18"/>
        </w:rPr>
        <w:t xml:space="preserve"> </w:t>
      </w:r>
    </w:p>
    <w:p w14:paraId="7C0D5EF1" w14:textId="17088CC0" w:rsidR="00590644" w:rsidRPr="00827EBE" w:rsidRDefault="008E24CF" w:rsidP="0082487F">
      <w:pPr>
        <w:pStyle w:val="FirstParagraph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val="ru-RU"/>
        </w:rPr>
        <w:drawing>
          <wp:anchor distT="0" distB="0" distL="114300" distR="114300" simplePos="0" relativeHeight="251798016" behindDoc="1" locked="0" layoutInCell="1" allowOverlap="1" wp14:anchorId="295E1FE2" wp14:editId="3698631A">
            <wp:simplePos x="0" y="0"/>
            <wp:positionH relativeFrom="column">
              <wp:posOffset>-23495</wp:posOffset>
            </wp:positionH>
            <wp:positionV relativeFrom="paragraph">
              <wp:posOffset>153035</wp:posOffset>
            </wp:positionV>
            <wp:extent cx="1545590" cy="2061210"/>
            <wp:effectExtent l="0" t="0" r="0" b="0"/>
            <wp:wrapTight wrapText="bothSides">
              <wp:wrapPolygon edited="0">
                <wp:start x="0" y="0"/>
                <wp:lineTo x="0" y="21360"/>
                <wp:lineTo x="21298" y="21360"/>
                <wp:lineTo x="2129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04C99" w14:textId="38B26E45" w:rsidR="00590644" w:rsidRPr="00980322" w:rsidRDefault="008A2E4C" w:rsidP="0082487F">
      <w:pPr>
        <w:pStyle w:val="a0"/>
        <w:jc w:val="both"/>
        <w:rPr>
          <w:rFonts w:ascii="Tahoma" w:hAnsi="Tahoma" w:cs="Tahoma"/>
          <w:noProof/>
          <w:sz w:val="18"/>
          <w:szCs w:val="18"/>
          <w:lang w:val="ru-RU"/>
        </w:rPr>
      </w:pPr>
      <w:r w:rsidRPr="00827EBE">
        <w:rPr>
          <w:rFonts w:ascii="Tahoma" w:hAnsi="Tahoma" w:cs="Tahoma"/>
          <w:sz w:val="18"/>
          <w:szCs w:val="18"/>
        </w:rPr>
        <w:t xml:space="preserve">В течение года проводились встречи с жителями по наиболее важным для округа адресам и темам. </w:t>
      </w:r>
      <w:r w:rsidRPr="00827EBE">
        <w:rPr>
          <w:rFonts w:ascii="Tahoma" w:hAnsi="Tahoma" w:cs="Tahoma"/>
          <w:sz w:val="18"/>
          <w:szCs w:val="18"/>
        </w:rPr>
        <w:t>На улице Гастелло, 9 обсуждались вопросы благоустройства двора</w:t>
      </w:r>
      <w:r w:rsidR="00827EBE">
        <w:rPr>
          <w:rFonts w:ascii="Tahoma" w:hAnsi="Tahoma" w:cs="Tahoma"/>
          <w:sz w:val="18"/>
          <w:szCs w:val="18"/>
          <w:lang w:val="ru-RU"/>
        </w:rPr>
        <w:t xml:space="preserve"> оказана помощь в сборе документов на участие в программе </w:t>
      </w:r>
      <w:r w:rsidR="00827EBE" w:rsidRPr="00827EBE">
        <w:rPr>
          <w:rFonts w:ascii="Tahoma" w:hAnsi="Tahoma" w:cs="Tahoma"/>
          <w:sz w:val="18"/>
          <w:szCs w:val="18"/>
        </w:rPr>
        <w:t>«Формирование комфортной городской среды»</w:t>
      </w:r>
      <w:r w:rsidRPr="00827EBE">
        <w:rPr>
          <w:rFonts w:ascii="Tahoma" w:hAnsi="Tahoma" w:cs="Tahoma"/>
          <w:sz w:val="18"/>
          <w:szCs w:val="18"/>
        </w:rPr>
        <w:t xml:space="preserve">. По улице Чапаева, 22 </w:t>
      </w:r>
      <w:r w:rsidR="00827EBE">
        <w:rPr>
          <w:rFonts w:ascii="Tahoma" w:hAnsi="Tahoma" w:cs="Tahoma"/>
          <w:sz w:val="18"/>
          <w:szCs w:val="18"/>
          <w:lang w:val="ru-RU"/>
        </w:rPr>
        <w:t>оказана консультация</w:t>
      </w:r>
      <w:r w:rsidRPr="00827EBE">
        <w:rPr>
          <w:rFonts w:ascii="Tahoma" w:hAnsi="Tahoma" w:cs="Tahoma"/>
          <w:sz w:val="18"/>
          <w:szCs w:val="18"/>
        </w:rPr>
        <w:t xml:space="preserve"> </w:t>
      </w:r>
      <w:r w:rsidR="00827EBE" w:rsidRPr="00827EBE">
        <w:rPr>
          <w:rFonts w:ascii="Tahoma" w:hAnsi="Tahoma" w:cs="Tahoma"/>
          <w:sz w:val="18"/>
          <w:szCs w:val="18"/>
        </w:rPr>
        <w:t>жителя</w:t>
      </w:r>
      <w:r w:rsidR="00827EBE">
        <w:rPr>
          <w:rFonts w:ascii="Tahoma" w:hAnsi="Tahoma" w:cs="Tahoma"/>
          <w:sz w:val="18"/>
          <w:szCs w:val="18"/>
          <w:lang w:val="ru-RU"/>
        </w:rPr>
        <w:t>м по участию</w:t>
      </w:r>
      <w:r w:rsidRPr="00827EBE">
        <w:rPr>
          <w:rFonts w:ascii="Tahoma" w:hAnsi="Tahoma" w:cs="Tahoma"/>
          <w:sz w:val="18"/>
          <w:szCs w:val="18"/>
        </w:rPr>
        <w:t xml:space="preserve"> в</w:t>
      </w:r>
      <w:r w:rsidRPr="00827EBE">
        <w:rPr>
          <w:rFonts w:ascii="Tahoma" w:hAnsi="Tahoma" w:cs="Tahoma"/>
          <w:sz w:val="18"/>
          <w:szCs w:val="18"/>
        </w:rPr>
        <w:t xml:space="preserve"> программе «Формирование комфортной городской среды». На улице Революции, 2 в поле внимания находилась проблема вывоза крупногабаритного мусора</w:t>
      </w:r>
      <w:r w:rsidR="00827EBE">
        <w:rPr>
          <w:rFonts w:ascii="Tahoma" w:hAnsi="Tahoma" w:cs="Tahoma"/>
          <w:sz w:val="18"/>
          <w:szCs w:val="18"/>
          <w:lang w:val="ru-RU"/>
        </w:rPr>
        <w:t xml:space="preserve"> – направлены соответствующие запросы</w:t>
      </w:r>
      <w:r w:rsidRPr="00827EBE">
        <w:rPr>
          <w:rFonts w:ascii="Tahoma" w:hAnsi="Tahoma" w:cs="Tahoma"/>
          <w:sz w:val="18"/>
          <w:szCs w:val="18"/>
        </w:rPr>
        <w:t xml:space="preserve">. На улице Маяковского, </w:t>
      </w:r>
      <w:r w:rsidR="00827EBE">
        <w:rPr>
          <w:rFonts w:ascii="Tahoma" w:hAnsi="Tahoma" w:cs="Tahoma"/>
          <w:sz w:val="18"/>
          <w:szCs w:val="18"/>
          <w:lang w:val="ru-RU"/>
        </w:rPr>
        <w:t>13, 22</w:t>
      </w:r>
      <w:r w:rsidRPr="00827EBE">
        <w:rPr>
          <w:rFonts w:ascii="Tahoma" w:hAnsi="Tahoma" w:cs="Tahoma"/>
          <w:sz w:val="18"/>
          <w:szCs w:val="18"/>
        </w:rPr>
        <w:t xml:space="preserve"> жители поднимали вопросы капитального ремонта дома. По дому Чапаева, 22А велась работа</w:t>
      </w:r>
      <w:r w:rsidRPr="00827EBE">
        <w:rPr>
          <w:rFonts w:ascii="Tahoma" w:hAnsi="Tahoma" w:cs="Tahoma"/>
          <w:sz w:val="18"/>
          <w:szCs w:val="18"/>
        </w:rPr>
        <w:t xml:space="preserve"> по ямочному ремонту, установке штакетника и освещению пешеходного тротуара вдоль школы №7. Отдельное внимание уделялось и локальным инициативам жителей, где требовалось не только оформление обращений, но и постоянное сопровождение в диалоге с администраци</w:t>
      </w:r>
      <w:r w:rsidRPr="00827EBE">
        <w:rPr>
          <w:rFonts w:ascii="Tahoma" w:hAnsi="Tahoma" w:cs="Tahoma"/>
          <w:sz w:val="18"/>
          <w:szCs w:val="18"/>
        </w:rPr>
        <w:t>ей, управляющими организациями и профильными службами.</w:t>
      </w:r>
    </w:p>
    <w:p w14:paraId="3D9A5FDA" w14:textId="15D5C86D" w:rsidR="008E24CF" w:rsidRDefault="008E24CF" w:rsidP="0082487F">
      <w:pPr>
        <w:pStyle w:val="a0"/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846144" behindDoc="1" locked="0" layoutInCell="1" allowOverlap="1" wp14:anchorId="4D6F0C2E" wp14:editId="75DE52C9">
            <wp:simplePos x="0" y="0"/>
            <wp:positionH relativeFrom="column">
              <wp:posOffset>4311650</wp:posOffset>
            </wp:positionH>
            <wp:positionV relativeFrom="paragraph">
              <wp:posOffset>5715</wp:posOffset>
            </wp:positionV>
            <wp:extent cx="2212340" cy="1934210"/>
            <wp:effectExtent l="0" t="0" r="0" b="0"/>
            <wp:wrapTight wrapText="bothSides">
              <wp:wrapPolygon edited="0">
                <wp:start x="0" y="0"/>
                <wp:lineTo x="0" y="21487"/>
                <wp:lineTo x="21389" y="21487"/>
                <wp:lineTo x="2138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0" b="39199"/>
                    <a:stretch/>
                  </pic:blipFill>
                  <pic:spPr bwMode="auto">
                    <a:xfrm>
                      <a:off x="0" y="0"/>
                      <a:ext cx="221234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19CC3" w14:textId="2E97435F" w:rsidR="008E24CF" w:rsidRDefault="002E5266" w:rsidP="0082487F">
      <w:pPr>
        <w:pStyle w:val="a0"/>
        <w:jc w:val="both"/>
        <w:rPr>
          <w:rFonts w:ascii="Tahoma" w:hAnsi="Tahoma" w:cs="Tahoma"/>
          <w:sz w:val="18"/>
          <w:szCs w:val="18"/>
          <w:lang w:val="ru-RU"/>
        </w:rPr>
      </w:pP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2119552" behindDoc="0" locked="0" layoutInCell="1" allowOverlap="1" wp14:anchorId="6F1ED78D" wp14:editId="31904CDA">
            <wp:simplePos x="0" y="0"/>
            <wp:positionH relativeFrom="column">
              <wp:posOffset>3405505</wp:posOffset>
            </wp:positionH>
            <wp:positionV relativeFrom="paragraph">
              <wp:posOffset>1829435</wp:posOffset>
            </wp:positionV>
            <wp:extent cx="3168650" cy="1913255"/>
            <wp:effectExtent l="0" t="0" r="0" b="0"/>
            <wp:wrapThrough wrapText="bothSides">
              <wp:wrapPolygon edited="0">
                <wp:start x="0" y="0"/>
                <wp:lineTo x="0" y="21292"/>
                <wp:lineTo x="21427" y="21292"/>
                <wp:lineTo x="2142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0" b="19587"/>
                    <a:stretch/>
                  </pic:blipFill>
                  <pic:spPr bwMode="auto">
                    <a:xfrm>
                      <a:off x="0" y="0"/>
                      <a:ext cx="316865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920896" behindDoc="1" locked="0" layoutInCell="1" allowOverlap="1" wp14:anchorId="05D2F085" wp14:editId="5C387EEA">
            <wp:simplePos x="0" y="0"/>
            <wp:positionH relativeFrom="column">
              <wp:posOffset>52705</wp:posOffset>
            </wp:positionH>
            <wp:positionV relativeFrom="paragraph">
              <wp:posOffset>1826260</wp:posOffset>
            </wp:positionV>
            <wp:extent cx="3211195" cy="1913255"/>
            <wp:effectExtent l="0" t="0" r="0" b="0"/>
            <wp:wrapTight wrapText="bothSides">
              <wp:wrapPolygon edited="0">
                <wp:start x="0" y="0"/>
                <wp:lineTo x="0" y="21292"/>
                <wp:lineTo x="21527" y="21292"/>
                <wp:lineTo x="2152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5" b="32929"/>
                    <a:stretch/>
                  </pic:blipFill>
                  <pic:spPr bwMode="auto">
                    <a:xfrm>
                      <a:off x="0" y="0"/>
                      <a:ext cx="321119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E4C" w:rsidRPr="00827EBE">
        <w:rPr>
          <w:rFonts w:ascii="Tahoma" w:hAnsi="Tahoma" w:cs="Tahoma"/>
          <w:sz w:val="18"/>
          <w:szCs w:val="18"/>
        </w:rPr>
        <w:t>Содействие было оказано в организации субботников по адресам Революции, 2 и 4, Гастелло, 13, Чапаева, 22А. При участии волонтеров школы имени Молева была организована вырубка поросли у дома Маяковского</w:t>
      </w:r>
      <w:r w:rsidR="008A2E4C" w:rsidRPr="00827EBE">
        <w:rPr>
          <w:rFonts w:ascii="Tahoma" w:hAnsi="Tahoma" w:cs="Tahoma"/>
          <w:sz w:val="18"/>
          <w:szCs w:val="18"/>
        </w:rPr>
        <w:t>, 16. Для повышения безопасности подхода к детскому саду была выполнена пешеходная дорожка от улицы Маяковского; при этом вопрос с освещением на этом участке по состоянию на конец отчетного периода оставался нерешенным и продолжал находиться на контроле</w:t>
      </w:r>
      <w:r w:rsidR="00827EBE">
        <w:rPr>
          <w:rFonts w:ascii="Tahoma" w:hAnsi="Tahoma" w:cs="Tahoma"/>
          <w:sz w:val="18"/>
          <w:szCs w:val="18"/>
          <w:lang w:val="ru-RU"/>
        </w:rPr>
        <w:t>, аналогичная ситуация по</w:t>
      </w:r>
      <w:r w:rsidR="00827EBE" w:rsidRPr="00827EBE">
        <w:rPr>
          <w:rFonts w:ascii="Tahoma" w:hAnsi="Tahoma" w:cs="Tahoma"/>
          <w:sz w:val="18"/>
          <w:szCs w:val="18"/>
        </w:rPr>
        <w:t xml:space="preserve"> освещению пешеходного тротуара вдоль школы №7</w:t>
      </w:r>
      <w:r w:rsidR="008A2E4C" w:rsidRPr="00827EBE">
        <w:rPr>
          <w:rFonts w:ascii="Tahoma" w:hAnsi="Tahoma" w:cs="Tahoma"/>
          <w:sz w:val="18"/>
          <w:szCs w:val="18"/>
        </w:rPr>
        <w:t>. П</w:t>
      </w:r>
      <w:r w:rsidR="008A2E4C" w:rsidRPr="00827EBE">
        <w:rPr>
          <w:rFonts w:ascii="Tahoma" w:hAnsi="Tahoma" w:cs="Tahoma"/>
          <w:sz w:val="18"/>
          <w:szCs w:val="18"/>
        </w:rPr>
        <w:t>од постоянным вниманием находились и вопросы капитального ремонта фасадов и кровли домов по адресам Маяковского, 8, 13, 20 и 22.</w:t>
      </w:r>
      <w:r w:rsidR="000A0F33">
        <w:rPr>
          <w:rFonts w:ascii="Tahoma" w:hAnsi="Tahoma" w:cs="Tahoma"/>
          <w:sz w:val="18"/>
          <w:szCs w:val="18"/>
          <w:lang w:val="ru-RU"/>
        </w:rPr>
        <w:t xml:space="preserve"> По </w:t>
      </w:r>
      <w:r w:rsidR="000A0F33" w:rsidRPr="00827EBE">
        <w:rPr>
          <w:rFonts w:ascii="Tahoma" w:hAnsi="Tahoma" w:cs="Tahoma"/>
          <w:sz w:val="18"/>
          <w:szCs w:val="18"/>
        </w:rPr>
        <w:t>программе «Формирование комфортной городской среды»</w:t>
      </w:r>
      <w:r w:rsidR="000A0F33">
        <w:rPr>
          <w:rFonts w:ascii="Tahoma" w:hAnsi="Tahoma" w:cs="Tahoma"/>
          <w:sz w:val="18"/>
          <w:szCs w:val="18"/>
          <w:lang w:val="ru-RU"/>
        </w:rPr>
        <w:t xml:space="preserve"> благоустроена придомовая территория дома 13 по улице </w:t>
      </w:r>
      <w:r w:rsidR="000A0F33">
        <w:rPr>
          <w:rFonts w:ascii="Tahoma" w:hAnsi="Tahoma" w:cs="Tahoma"/>
          <w:sz w:val="18"/>
          <w:szCs w:val="18"/>
          <w:lang w:val="ru-RU"/>
        </w:rPr>
        <w:t>Гастелло</w:t>
      </w:r>
      <w:r w:rsidR="000A0F33">
        <w:rPr>
          <w:rFonts w:ascii="Tahoma" w:hAnsi="Tahoma" w:cs="Tahoma"/>
          <w:sz w:val="18"/>
          <w:szCs w:val="18"/>
          <w:lang w:val="ru-RU"/>
        </w:rPr>
        <w:t>.</w:t>
      </w:r>
    </w:p>
    <w:p w14:paraId="2BB86AC7" w14:textId="227CFF2E" w:rsidR="002E5266" w:rsidRDefault="002E5266" w:rsidP="0082487F">
      <w:pPr>
        <w:pStyle w:val="a0"/>
        <w:jc w:val="both"/>
        <w:rPr>
          <w:rFonts w:ascii="Tahoma" w:hAnsi="Tahoma" w:cs="Tahoma"/>
          <w:noProof/>
          <w:sz w:val="18"/>
          <w:szCs w:val="18"/>
        </w:rPr>
      </w:pPr>
    </w:p>
    <w:p w14:paraId="6D33EA96" w14:textId="358EDCE7" w:rsidR="00497C61" w:rsidRDefault="00497C61" w:rsidP="0082487F">
      <w:pPr>
        <w:pStyle w:val="a0"/>
        <w:jc w:val="both"/>
        <w:rPr>
          <w:rFonts w:ascii="Tahoma" w:hAnsi="Tahoma" w:cs="Tahoma"/>
          <w:b/>
          <w:bCs/>
          <w:sz w:val="20"/>
          <w:szCs w:val="20"/>
          <w:lang w:val="ru-RU"/>
        </w:rPr>
      </w:pPr>
    </w:p>
    <w:p w14:paraId="629EE006" w14:textId="616FC908" w:rsidR="002E5266" w:rsidRDefault="002E5266" w:rsidP="0082487F">
      <w:pPr>
        <w:pStyle w:val="a0"/>
        <w:jc w:val="both"/>
        <w:rPr>
          <w:rFonts w:ascii="Tahoma" w:hAnsi="Tahoma" w:cs="Tahoma"/>
          <w:b/>
          <w:bCs/>
          <w:sz w:val="20"/>
          <w:szCs w:val="20"/>
          <w:lang w:val="ru-RU"/>
        </w:rPr>
      </w:pPr>
    </w:p>
    <w:p w14:paraId="556D7D2F" w14:textId="77777777" w:rsidR="002E5266" w:rsidRDefault="002E5266" w:rsidP="0082487F">
      <w:pPr>
        <w:pStyle w:val="a0"/>
        <w:jc w:val="both"/>
        <w:rPr>
          <w:rFonts w:ascii="Tahoma" w:hAnsi="Tahoma" w:cs="Tahoma"/>
          <w:b/>
          <w:bCs/>
          <w:sz w:val="20"/>
          <w:szCs w:val="20"/>
          <w:lang w:val="ru-RU"/>
        </w:rPr>
      </w:pPr>
    </w:p>
    <w:p w14:paraId="0E85A872" w14:textId="412330B8" w:rsidR="000A0F33" w:rsidRPr="002E5266" w:rsidRDefault="0082487F" w:rsidP="0082487F">
      <w:pPr>
        <w:pStyle w:val="a0"/>
        <w:jc w:val="both"/>
        <w:rPr>
          <w:rFonts w:ascii="Tahoma" w:hAnsi="Tahoma" w:cs="Tahoma"/>
          <w:sz w:val="18"/>
          <w:szCs w:val="18"/>
          <w:lang w:val="ru-RU"/>
        </w:rPr>
      </w:pPr>
      <w:r w:rsidRPr="0082487F">
        <w:rPr>
          <w:rFonts w:ascii="Tahoma" w:hAnsi="Tahoma" w:cs="Tahoma"/>
          <w:b/>
          <w:bCs/>
          <w:sz w:val="20"/>
          <w:szCs w:val="20"/>
          <w:lang w:val="ru-RU"/>
        </w:rPr>
        <w:t>Работа</w:t>
      </w:r>
      <w:r w:rsidR="008A2E4C" w:rsidRPr="0082487F">
        <w:rPr>
          <w:rFonts w:ascii="Tahoma" w:hAnsi="Tahoma" w:cs="Tahoma"/>
          <w:b/>
          <w:bCs/>
          <w:sz w:val="20"/>
          <w:szCs w:val="20"/>
        </w:rPr>
        <w:t xml:space="preserve"> с образовательными и социальными учреждениями округа.</w:t>
      </w:r>
    </w:p>
    <w:p w14:paraId="1685EB61" w14:textId="7E10E213" w:rsidR="00590644" w:rsidRPr="00827EBE" w:rsidRDefault="002E5266" w:rsidP="0082487F">
      <w:pPr>
        <w:pStyle w:val="a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val="ru-RU"/>
        </w:rPr>
        <w:drawing>
          <wp:anchor distT="0" distB="0" distL="114300" distR="114300" simplePos="0" relativeHeight="251740672" behindDoc="0" locked="0" layoutInCell="1" allowOverlap="1" wp14:anchorId="66A31BD2" wp14:editId="208FE04F">
            <wp:simplePos x="0" y="0"/>
            <wp:positionH relativeFrom="column">
              <wp:posOffset>4275455</wp:posOffset>
            </wp:positionH>
            <wp:positionV relativeFrom="paragraph">
              <wp:posOffset>-59055</wp:posOffset>
            </wp:positionV>
            <wp:extent cx="2089785" cy="1941195"/>
            <wp:effectExtent l="0" t="0" r="0" b="0"/>
            <wp:wrapThrough wrapText="bothSides">
              <wp:wrapPolygon edited="0">
                <wp:start x="0" y="0"/>
                <wp:lineTo x="0" y="21409"/>
                <wp:lineTo x="21462" y="21409"/>
                <wp:lineTo x="2146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" t="15204" b="35958"/>
                    <a:stretch/>
                  </pic:blipFill>
                  <pic:spPr bwMode="auto">
                    <a:xfrm flipH="1">
                      <a:off x="0" y="0"/>
                      <a:ext cx="208978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E4C" w:rsidRPr="00827EBE">
        <w:rPr>
          <w:rFonts w:ascii="Tahoma" w:hAnsi="Tahoma" w:cs="Tahoma"/>
          <w:sz w:val="18"/>
          <w:szCs w:val="18"/>
        </w:rPr>
        <w:t>Традиционно принимал участие в м</w:t>
      </w:r>
      <w:r w:rsidR="008A2E4C" w:rsidRPr="00827EBE">
        <w:rPr>
          <w:rFonts w:ascii="Tahoma" w:hAnsi="Tahoma" w:cs="Tahoma"/>
          <w:sz w:val="18"/>
          <w:szCs w:val="18"/>
        </w:rPr>
        <w:t xml:space="preserve">ероприятиях школы имени Молева и школы №7. В школе №7 принял участие в ежегодном мероприятии «Мы славим тех, кто нас прославил», где вручил </w:t>
      </w:r>
      <w:r w:rsidR="000A0F33">
        <w:rPr>
          <w:rFonts w:ascii="Tahoma" w:hAnsi="Tahoma" w:cs="Tahoma"/>
          <w:sz w:val="18"/>
          <w:szCs w:val="18"/>
          <w:lang w:val="ru-RU"/>
        </w:rPr>
        <w:t xml:space="preserve">денежные </w:t>
      </w:r>
      <w:r w:rsidR="008A2E4C" w:rsidRPr="00827EBE">
        <w:rPr>
          <w:rFonts w:ascii="Tahoma" w:hAnsi="Tahoma" w:cs="Tahoma"/>
          <w:sz w:val="18"/>
          <w:szCs w:val="18"/>
        </w:rPr>
        <w:t>сертификаты</w:t>
      </w:r>
      <w:r w:rsidR="000A0F33">
        <w:rPr>
          <w:rFonts w:ascii="Tahoma" w:hAnsi="Tahoma" w:cs="Tahoma"/>
          <w:sz w:val="18"/>
          <w:szCs w:val="18"/>
          <w:lang w:val="ru-RU"/>
        </w:rPr>
        <w:t xml:space="preserve"> из собственных средств</w:t>
      </w:r>
      <w:r w:rsidR="008A2E4C" w:rsidRPr="00827EBE">
        <w:rPr>
          <w:rFonts w:ascii="Tahoma" w:hAnsi="Tahoma" w:cs="Tahoma"/>
          <w:sz w:val="18"/>
          <w:szCs w:val="18"/>
        </w:rPr>
        <w:t xml:space="preserve"> лучшему ученику и лучшему классу года. </w:t>
      </w:r>
      <w:r w:rsidR="000A0F33">
        <w:rPr>
          <w:rFonts w:ascii="Tahoma" w:hAnsi="Tahoma" w:cs="Tahoma"/>
          <w:sz w:val="18"/>
          <w:szCs w:val="18"/>
          <w:lang w:val="ru-RU"/>
        </w:rPr>
        <w:t xml:space="preserve">Принял </w:t>
      </w:r>
      <w:r w:rsidR="000A0F33" w:rsidRPr="00827EBE">
        <w:rPr>
          <w:rFonts w:ascii="Tahoma" w:hAnsi="Tahoma" w:cs="Tahoma"/>
          <w:sz w:val="18"/>
          <w:szCs w:val="18"/>
        </w:rPr>
        <w:t xml:space="preserve">участие </w:t>
      </w:r>
      <w:r w:rsidR="008A2E4C" w:rsidRPr="00827EBE">
        <w:rPr>
          <w:rFonts w:ascii="Tahoma" w:hAnsi="Tahoma" w:cs="Tahoma"/>
          <w:sz w:val="18"/>
          <w:szCs w:val="18"/>
        </w:rPr>
        <w:t xml:space="preserve">ко Дню знаний </w:t>
      </w:r>
      <w:r w:rsidR="000A0F33">
        <w:rPr>
          <w:rFonts w:ascii="Tahoma" w:hAnsi="Tahoma" w:cs="Tahoma"/>
          <w:sz w:val="18"/>
          <w:szCs w:val="18"/>
          <w:lang w:val="ru-RU"/>
        </w:rPr>
        <w:t xml:space="preserve">школы </w:t>
      </w:r>
      <w:r w:rsidR="008A2E4C" w:rsidRPr="00827EBE">
        <w:rPr>
          <w:rFonts w:ascii="Tahoma" w:hAnsi="Tahoma" w:cs="Tahoma"/>
          <w:sz w:val="18"/>
          <w:szCs w:val="18"/>
        </w:rPr>
        <w:t>имени</w:t>
      </w:r>
      <w:r w:rsidR="008A2E4C" w:rsidRPr="00827EBE">
        <w:rPr>
          <w:rFonts w:ascii="Tahoma" w:hAnsi="Tahoma" w:cs="Tahoma"/>
          <w:sz w:val="18"/>
          <w:szCs w:val="18"/>
        </w:rPr>
        <w:t xml:space="preserve"> </w:t>
      </w:r>
      <w:proofErr w:type="spellStart"/>
      <w:r w:rsidR="008A2E4C" w:rsidRPr="00827EBE">
        <w:rPr>
          <w:rFonts w:ascii="Tahoma" w:hAnsi="Tahoma" w:cs="Tahoma"/>
          <w:sz w:val="18"/>
          <w:szCs w:val="18"/>
        </w:rPr>
        <w:t>Молева</w:t>
      </w:r>
      <w:proofErr w:type="spellEnd"/>
      <w:r w:rsidR="000A0F33">
        <w:rPr>
          <w:rFonts w:ascii="Tahoma" w:hAnsi="Tahoma" w:cs="Tahoma"/>
          <w:sz w:val="18"/>
          <w:szCs w:val="18"/>
          <w:lang w:val="ru-RU"/>
        </w:rPr>
        <w:t>,</w:t>
      </w:r>
      <w:r w:rsidR="008A2E4C" w:rsidRPr="00827EBE">
        <w:rPr>
          <w:rFonts w:ascii="Tahoma" w:hAnsi="Tahoma" w:cs="Tahoma"/>
          <w:sz w:val="18"/>
          <w:szCs w:val="18"/>
        </w:rPr>
        <w:t xml:space="preserve"> </w:t>
      </w:r>
      <w:r w:rsidR="000A0F33">
        <w:rPr>
          <w:rFonts w:ascii="Tahoma" w:hAnsi="Tahoma" w:cs="Tahoma"/>
          <w:sz w:val="18"/>
          <w:szCs w:val="18"/>
          <w:lang w:val="ru-RU"/>
        </w:rPr>
        <w:t>который проходил в парке «Радуга»</w:t>
      </w:r>
      <w:r w:rsidR="008A2E4C" w:rsidRPr="00827EBE">
        <w:rPr>
          <w:rFonts w:ascii="Tahoma" w:hAnsi="Tahoma" w:cs="Tahoma"/>
          <w:sz w:val="18"/>
          <w:szCs w:val="18"/>
        </w:rPr>
        <w:t>.</w:t>
      </w:r>
      <w:r w:rsidR="000A0F33" w:rsidRPr="00827EBE">
        <w:rPr>
          <w:rFonts w:ascii="Tahoma" w:hAnsi="Tahoma" w:cs="Tahoma"/>
          <w:sz w:val="18"/>
          <w:szCs w:val="18"/>
        </w:rPr>
        <w:t xml:space="preserve"> </w:t>
      </w:r>
    </w:p>
    <w:p w14:paraId="639463B2" w14:textId="10F0904C" w:rsidR="00980322" w:rsidRDefault="008A2E4C" w:rsidP="0082487F">
      <w:pPr>
        <w:pStyle w:val="a0"/>
        <w:jc w:val="both"/>
        <w:rPr>
          <w:rFonts w:ascii="Tahoma" w:hAnsi="Tahoma" w:cs="Tahoma"/>
          <w:sz w:val="18"/>
          <w:szCs w:val="18"/>
          <w:lang w:val="ru-RU"/>
        </w:rPr>
      </w:pPr>
      <w:r w:rsidRPr="00827EBE">
        <w:rPr>
          <w:rFonts w:ascii="Tahoma" w:hAnsi="Tahoma" w:cs="Tahoma"/>
          <w:sz w:val="18"/>
          <w:szCs w:val="18"/>
        </w:rPr>
        <w:t>С</w:t>
      </w:r>
      <w:r w:rsidRPr="00827EBE">
        <w:rPr>
          <w:rFonts w:ascii="Tahoma" w:hAnsi="Tahoma" w:cs="Tahoma"/>
          <w:sz w:val="18"/>
          <w:szCs w:val="18"/>
        </w:rPr>
        <w:t xml:space="preserve">ущественную часть работы составляла общественная и патриотическая повестка. В 2025 году принимал участие в масленичных мероприятиях в Центральном парке, в </w:t>
      </w:r>
      <w:r w:rsidRPr="00827EBE">
        <w:rPr>
          <w:rFonts w:ascii="Tahoma" w:hAnsi="Tahoma" w:cs="Tahoma"/>
          <w:sz w:val="18"/>
          <w:szCs w:val="18"/>
        </w:rPr>
        <w:t>городских событиях ко Дню защиты детей, в торжественной церемонии вручения паспортов в Центральном па</w:t>
      </w:r>
      <w:r w:rsidRPr="00827EBE">
        <w:rPr>
          <w:rFonts w:ascii="Tahoma" w:hAnsi="Tahoma" w:cs="Tahoma"/>
          <w:sz w:val="18"/>
          <w:szCs w:val="18"/>
        </w:rPr>
        <w:t>рке, в праздничных мероприятиях ко Дню города, а также в конкурсе рисунков, посвященном юбилею города</w:t>
      </w:r>
      <w:r w:rsidR="00AC2895">
        <w:rPr>
          <w:rFonts w:ascii="Tahoma" w:hAnsi="Tahoma" w:cs="Tahoma"/>
          <w:sz w:val="18"/>
          <w:szCs w:val="18"/>
          <w:lang w:val="ru-RU"/>
        </w:rPr>
        <w:t>, который организовал самостоятельно</w:t>
      </w:r>
    </w:p>
    <w:p w14:paraId="3A183AE4" w14:textId="39BDAD6E" w:rsidR="00497C61" w:rsidRPr="00497C61" w:rsidRDefault="00497C61" w:rsidP="0082487F">
      <w:pPr>
        <w:pStyle w:val="a0"/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2029440" behindDoc="1" locked="0" layoutInCell="1" allowOverlap="1" wp14:anchorId="7A85B49C" wp14:editId="4EC4E159">
            <wp:simplePos x="0" y="0"/>
            <wp:positionH relativeFrom="column">
              <wp:posOffset>60960</wp:posOffset>
            </wp:positionH>
            <wp:positionV relativeFrom="paragraph">
              <wp:posOffset>233045</wp:posOffset>
            </wp:positionV>
            <wp:extent cx="3505200" cy="1974850"/>
            <wp:effectExtent l="0" t="0" r="0" b="0"/>
            <wp:wrapTight wrapText="bothSides">
              <wp:wrapPolygon edited="0">
                <wp:start x="0" y="0"/>
                <wp:lineTo x="0" y="21461"/>
                <wp:lineTo x="21483" y="21461"/>
                <wp:lineTo x="2148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1" t="4233" b="4233"/>
                    <a:stretch/>
                  </pic:blipFill>
                  <pic:spPr bwMode="auto">
                    <a:xfrm>
                      <a:off x="0" y="0"/>
                      <a:ext cx="35052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DDC02" w14:textId="6B8C6FE4" w:rsidR="00590644" w:rsidRPr="000A0F33" w:rsidRDefault="00497C61" w:rsidP="0082487F">
      <w:pPr>
        <w:pStyle w:val="a0"/>
        <w:jc w:val="both"/>
        <w:rPr>
          <w:rFonts w:ascii="Tahoma" w:hAnsi="Tahoma" w:cs="Tahoma"/>
          <w:sz w:val="18"/>
          <w:szCs w:val="18"/>
          <w:lang w:val="ru-RU"/>
        </w:rPr>
      </w:pPr>
      <w:r>
        <w:rPr>
          <w:rFonts w:ascii="Tahoma" w:hAnsi="Tahoma" w:cs="Tahoma"/>
          <w:b/>
          <w:bCs/>
          <w:noProof/>
          <w:sz w:val="22"/>
          <w:szCs w:val="22"/>
        </w:rPr>
        <w:drawing>
          <wp:anchor distT="0" distB="0" distL="114300" distR="114300" simplePos="0" relativeHeight="251475456" behindDoc="0" locked="0" layoutInCell="1" allowOverlap="1" wp14:anchorId="1F6FC8B6" wp14:editId="460F6954">
            <wp:simplePos x="0" y="0"/>
            <wp:positionH relativeFrom="column">
              <wp:posOffset>1497330</wp:posOffset>
            </wp:positionH>
            <wp:positionV relativeFrom="paragraph">
              <wp:posOffset>1449705</wp:posOffset>
            </wp:positionV>
            <wp:extent cx="1392555" cy="17373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4" r="11504" b="26997"/>
                    <a:stretch/>
                  </pic:blipFill>
                  <pic:spPr bwMode="auto">
                    <a:xfrm>
                      <a:off x="0" y="0"/>
                      <a:ext cx="139255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E4C" w:rsidRPr="00827EBE">
        <w:rPr>
          <w:rFonts w:ascii="Tahoma" w:hAnsi="Tahoma" w:cs="Tahoma"/>
          <w:sz w:val="18"/>
          <w:szCs w:val="18"/>
        </w:rPr>
        <w:t>Особое место в работе зан</w:t>
      </w:r>
      <w:r w:rsidR="008A2E4C" w:rsidRPr="00827EBE">
        <w:rPr>
          <w:rFonts w:ascii="Tahoma" w:hAnsi="Tahoma" w:cs="Tahoma"/>
          <w:sz w:val="18"/>
          <w:szCs w:val="18"/>
        </w:rPr>
        <w:t xml:space="preserve">яли мероприятия, посвященные 80-летию Победы. 8 мая вместе </w:t>
      </w:r>
      <w:r w:rsidR="008A2E4C" w:rsidRPr="00827EBE">
        <w:rPr>
          <w:rFonts w:ascii="Tahoma" w:hAnsi="Tahoma" w:cs="Tahoma"/>
          <w:sz w:val="18"/>
          <w:szCs w:val="18"/>
        </w:rPr>
        <w:t xml:space="preserve">с товарищами </w:t>
      </w:r>
      <w:r w:rsidR="00AC2895">
        <w:rPr>
          <w:rFonts w:ascii="Tahoma" w:hAnsi="Tahoma" w:cs="Tahoma"/>
          <w:sz w:val="18"/>
          <w:szCs w:val="18"/>
          <w:lang w:val="ru-RU"/>
        </w:rPr>
        <w:t xml:space="preserve">КПРФ </w:t>
      </w:r>
      <w:r w:rsidR="008A2E4C" w:rsidRPr="00827EBE">
        <w:rPr>
          <w:rFonts w:ascii="Tahoma" w:hAnsi="Tahoma" w:cs="Tahoma"/>
          <w:sz w:val="18"/>
          <w:szCs w:val="18"/>
        </w:rPr>
        <w:t xml:space="preserve">был организован концерт «Приближая Победу» в Центральном городском парке. В этот же </w:t>
      </w:r>
      <w:r w:rsidR="008A2E4C" w:rsidRPr="00827EBE">
        <w:rPr>
          <w:rFonts w:ascii="Tahoma" w:hAnsi="Tahoma" w:cs="Tahoma"/>
          <w:sz w:val="18"/>
          <w:szCs w:val="18"/>
        </w:rPr>
        <w:t>период велась работа по поздравлению тружеников тыла и поддержке патриотических инициатив на округе.</w:t>
      </w:r>
      <w:r w:rsidR="008A2E4C" w:rsidRPr="00827EBE">
        <w:rPr>
          <w:rFonts w:ascii="Tahoma" w:hAnsi="Tahoma" w:cs="Tahoma"/>
          <w:sz w:val="18"/>
          <w:szCs w:val="18"/>
        </w:rPr>
        <w:t xml:space="preserve"> Такие события имеют для округа не только праздничное, но и объединяющее значение: они помогают сохранять связь поколений, поддерживать уважение к подвигу старшего поколения и вовлекать молодежь в общественную жизнь</w:t>
      </w:r>
      <w:r w:rsidR="000A0F33">
        <w:rPr>
          <w:rFonts w:ascii="Tahoma" w:hAnsi="Tahoma" w:cs="Tahoma"/>
          <w:sz w:val="18"/>
          <w:szCs w:val="18"/>
          <w:lang w:val="ru-RU"/>
        </w:rPr>
        <w:t>.</w:t>
      </w:r>
    </w:p>
    <w:p w14:paraId="7F260422" w14:textId="76B1B8CE" w:rsidR="00212023" w:rsidRDefault="00212023" w:rsidP="0082487F">
      <w:pPr>
        <w:pStyle w:val="a0"/>
        <w:jc w:val="both"/>
        <w:rPr>
          <w:rFonts w:ascii="Tahoma" w:hAnsi="Tahoma" w:cs="Tahoma"/>
          <w:sz w:val="18"/>
          <w:szCs w:val="18"/>
        </w:rPr>
      </w:pPr>
    </w:p>
    <w:p w14:paraId="0B4E1903" w14:textId="7A8D4471" w:rsidR="00590644" w:rsidRDefault="00497C61" w:rsidP="0082487F">
      <w:pPr>
        <w:pStyle w:val="a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bCs/>
          <w:noProof/>
          <w:sz w:val="22"/>
          <w:szCs w:val="22"/>
        </w:rPr>
        <w:drawing>
          <wp:anchor distT="0" distB="0" distL="114300" distR="114300" simplePos="0" relativeHeight="251589120" behindDoc="1" locked="0" layoutInCell="1" allowOverlap="1" wp14:anchorId="13F83867" wp14:editId="3EDC2FB7">
            <wp:simplePos x="0" y="0"/>
            <wp:positionH relativeFrom="column">
              <wp:posOffset>2864575</wp:posOffset>
            </wp:positionH>
            <wp:positionV relativeFrom="paragraph">
              <wp:posOffset>1202690</wp:posOffset>
            </wp:positionV>
            <wp:extent cx="3695700" cy="2078990"/>
            <wp:effectExtent l="0" t="0" r="0" b="0"/>
            <wp:wrapTight wrapText="bothSides">
              <wp:wrapPolygon edited="0">
                <wp:start x="0" y="0"/>
                <wp:lineTo x="0" y="21376"/>
                <wp:lineTo x="21489" y="21376"/>
                <wp:lineTo x="2148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E4C" w:rsidRPr="00827EBE">
        <w:rPr>
          <w:rFonts w:ascii="Tahoma" w:hAnsi="Tahoma" w:cs="Tahoma"/>
          <w:sz w:val="18"/>
          <w:szCs w:val="18"/>
        </w:rPr>
        <w:t>В рамках работы с жителями и молодежью принимал участие в дворовых и тематических мероприятиях</w:t>
      </w:r>
      <w:r>
        <w:rPr>
          <w:rFonts w:ascii="Tahoma" w:hAnsi="Tahoma" w:cs="Tahoma"/>
          <w:sz w:val="18"/>
          <w:szCs w:val="18"/>
          <w:lang w:val="ru-RU"/>
        </w:rPr>
        <w:t>округа и города</w:t>
      </w:r>
      <w:r w:rsidR="008A2E4C" w:rsidRPr="00827EBE">
        <w:rPr>
          <w:rFonts w:ascii="Tahoma" w:hAnsi="Tahoma" w:cs="Tahoma"/>
          <w:sz w:val="18"/>
          <w:szCs w:val="18"/>
        </w:rPr>
        <w:t>, а также в обсуждениях, направленных на вовлечение школьников в активную гражданскую позицию. В чи</w:t>
      </w:r>
      <w:r w:rsidR="008A2E4C" w:rsidRPr="00827EBE">
        <w:rPr>
          <w:rFonts w:ascii="Tahoma" w:hAnsi="Tahoma" w:cs="Tahoma"/>
          <w:sz w:val="18"/>
          <w:szCs w:val="18"/>
        </w:rPr>
        <w:t>сле таких форматов был</w:t>
      </w:r>
      <w:r w:rsidR="00AC2895">
        <w:rPr>
          <w:rFonts w:ascii="Tahoma" w:hAnsi="Tahoma" w:cs="Tahoma"/>
          <w:sz w:val="18"/>
          <w:szCs w:val="18"/>
          <w:lang w:val="ru-RU"/>
        </w:rPr>
        <w:t xml:space="preserve"> организован</w:t>
      </w:r>
      <w:r w:rsidR="008A2E4C" w:rsidRPr="00827EBE">
        <w:rPr>
          <w:rFonts w:ascii="Tahoma" w:hAnsi="Tahoma" w:cs="Tahoma"/>
          <w:sz w:val="18"/>
          <w:szCs w:val="18"/>
        </w:rPr>
        <w:t xml:space="preserve"> круглы</w:t>
      </w:r>
      <w:r w:rsidR="00AC2895">
        <w:rPr>
          <w:rFonts w:ascii="Tahoma" w:hAnsi="Tahoma" w:cs="Tahoma"/>
          <w:sz w:val="18"/>
          <w:szCs w:val="18"/>
          <w:lang w:val="ru-RU"/>
        </w:rPr>
        <w:t>й</w:t>
      </w:r>
      <w:r w:rsidR="008A2E4C" w:rsidRPr="00827EBE">
        <w:rPr>
          <w:rFonts w:ascii="Tahoma" w:hAnsi="Tahoma" w:cs="Tahoma"/>
          <w:sz w:val="18"/>
          <w:szCs w:val="18"/>
        </w:rPr>
        <w:t xml:space="preserve"> стол</w:t>
      </w:r>
      <w:r w:rsidR="008A2E4C" w:rsidRPr="00827EBE">
        <w:rPr>
          <w:rFonts w:ascii="Tahoma" w:hAnsi="Tahoma" w:cs="Tahoma"/>
          <w:sz w:val="18"/>
          <w:szCs w:val="18"/>
        </w:rPr>
        <w:t xml:space="preserve"> со </w:t>
      </w:r>
      <w:r w:rsidR="00AC2895">
        <w:rPr>
          <w:rFonts w:ascii="Tahoma" w:hAnsi="Tahoma" w:cs="Tahoma"/>
          <w:sz w:val="18"/>
          <w:szCs w:val="18"/>
          <w:lang w:val="ru-RU"/>
        </w:rPr>
        <w:t>студентами техникума и школьниками округа</w:t>
      </w:r>
      <w:r w:rsidR="008A2E4C" w:rsidRPr="00827EBE">
        <w:rPr>
          <w:rFonts w:ascii="Tahoma" w:hAnsi="Tahoma" w:cs="Tahoma"/>
          <w:sz w:val="18"/>
          <w:szCs w:val="18"/>
        </w:rPr>
        <w:t>. В целом 2025 год показал, что наиболее эффективной остается именно адресная работа на территории: к</w:t>
      </w:r>
      <w:r w:rsidR="008A2E4C" w:rsidRPr="00827EBE">
        <w:rPr>
          <w:rFonts w:ascii="Tahoma" w:hAnsi="Tahoma" w:cs="Tahoma"/>
          <w:sz w:val="18"/>
          <w:szCs w:val="18"/>
        </w:rPr>
        <w:t xml:space="preserve">огда каждый </w:t>
      </w:r>
      <w:r w:rsidR="008A2E4C" w:rsidRPr="00827EBE">
        <w:rPr>
          <w:rFonts w:ascii="Tahoma" w:hAnsi="Tahoma" w:cs="Tahoma"/>
          <w:sz w:val="18"/>
          <w:szCs w:val="18"/>
        </w:rPr>
        <w:t>вопрос рассматривается не формально, а в привязке к конкретному дому, двору, школе, детскому саду или общественной инициативе.</w:t>
      </w:r>
    </w:p>
    <w:p w14:paraId="7D0CB4DA" w14:textId="45E34E53" w:rsidR="00212023" w:rsidRDefault="00497C61" w:rsidP="0082487F">
      <w:pPr>
        <w:pStyle w:val="a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val="ru-RU"/>
        </w:rPr>
        <w:drawing>
          <wp:anchor distT="0" distB="0" distL="114300" distR="114300" simplePos="0" relativeHeight="251666944" behindDoc="0" locked="0" layoutInCell="1" allowOverlap="1" wp14:anchorId="6F3F5449" wp14:editId="13C881A9">
            <wp:simplePos x="0" y="0"/>
            <wp:positionH relativeFrom="column">
              <wp:posOffset>-23495</wp:posOffset>
            </wp:positionH>
            <wp:positionV relativeFrom="paragraph">
              <wp:posOffset>122102</wp:posOffset>
            </wp:positionV>
            <wp:extent cx="2749550" cy="2013585"/>
            <wp:effectExtent l="0" t="0" r="0" b="0"/>
            <wp:wrapThrough wrapText="bothSides">
              <wp:wrapPolygon edited="0">
                <wp:start x="0" y="0"/>
                <wp:lineTo x="0" y="21457"/>
                <wp:lineTo x="21400" y="21457"/>
                <wp:lineTo x="2140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7" b="24999"/>
                    <a:stretch/>
                  </pic:blipFill>
                  <pic:spPr bwMode="auto">
                    <a:xfrm>
                      <a:off x="0" y="0"/>
                      <a:ext cx="274955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68F5E" w14:textId="447C1CEB" w:rsidR="00212023" w:rsidRDefault="00212023" w:rsidP="0082487F">
      <w:pPr>
        <w:pStyle w:val="a0"/>
        <w:jc w:val="both"/>
        <w:rPr>
          <w:rFonts w:ascii="Tahoma" w:hAnsi="Tahoma" w:cs="Tahoma"/>
          <w:sz w:val="18"/>
          <w:szCs w:val="18"/>
        </w:rPr>
      </w:pPr>
    </w:p>
    <w:p w14:paraId="24586F04" w14:textId="77777777" w:rsidR="002E5266" w:rsidRDefault="002E5266" w:rsidP="0082487F">
      <w:pPr>
        <w:pStyle w:val="2"/>
        <w:jc w:val="both"/>
        <w:rPr>
          <w:rFonts w:ascii="Tahoma" w:hAnsi="Tahoma" w:cs="Tahoma"/>
          <w:b/>
          <w:bCs/>
          <w:color w:val="auto"/>
          <w:sz w:val="20"/>
          <w:szCs w:val="20"/>
          <w:lang w:val="ru-RU"/>
        </w:rPr>
      </w:pPr>
      <w:bookmarkStart w:id="4" w:name="Xd311b60111894f29260ee46545780e774c456a5"/>
      <w:bookmarkEnd w:id="3"/>
    </w:p>
    <w:p w14:paraId="103E7624" w14:textId="77777777" w:rsidR="002E5266" w:rsidRDefault="002E5266" w:rsidP="0082487F">
      <w:pPr>
        <w:pStyle w:val="2"/>
        <w:jc w:val="both"/>
        <w:rPr>
          <w:rFonts w:ascii="Tahoma" w:hAnsi="Tahoma" w:cs="Tahoma"/>
          <w:b/>
          <w:bCs/>
          <w:color w:val="auto"/>
          <w:sz w:val="20"/>
          <w:szCs w:val="20"/>
          <w:lang w:val="ru-RU"/>
        </w:rPr>
      </w:pPr>
    </w:p>
    <w:p w14:paraId="08117B66" w14:textId="77777777" w:rsidR="002E5266" w:rsidRDefault="002E5266" w:rsidP="0082487F">
      <w:pPr>
        <w:pStyle w:val="2"/>
        <w:jc w:val="both"/>
        <w:rPr>
          <w:rFonts w:ascii="Tahoma" w:hAnsi="Tahoma" w:cs="Tahoma"/>
          <w:b/>
          <w:bCs/>
          <w:color w:val="auto"/>
          <w:sz w:val="20"/>
          <w:szCs w:val="20"/>
          <w:lang w:val="ru-RU"/>
        </w:rPr>
      </w:pPr>
    </w:p>
    <w:p w14:paraId="4E224B3A" w14:textId="4746F428" w:rsidR="00590644" w:rsidRPr="0082487F" w:rsidRDefault="0082487F" w:rsidP="0082487F">
      <w:pPr>
        <w:pStyle w:val="2"/>
        <w:jc w:val="both"/>
        <w:rPr>
          <w:rFonts w:ascii="Tahoma" w:hAnsi="Tahoma" w:cs="Tahoma"/>
          <w:b/>
          <w:bCs/>
          <w:color w:val="auto"/>
          <w:sz w:val="20"/>
          <w:szCs w:val="20"/>
        </w:rPr>
      </w:pPr>
      <w:r w:rsidRPr="0082487F">
        <w:rPr>
          <w:rFonts w:ascii="Tahoma" w:hAnsi="Tahoma" w:cs="Tahoma"/>
          <w:b/>
          <w:bCs/>
          <w:color w:val="auto"/>
          <w:sz w:val="20"/>
          <w:szCs w:val="20"/>
          <w:lang w:val="ru-RU"/>
        </w:rPr>
        <w:t>О</w:t>
      </w:r>
      <w:r w:rsidR="008A2E4C" w:rsidRPr="0082487F">
        <w:rPr>
          <w:rFonts w:ascii="Tahoma" w:hAnsi="Tahoma" w:cs="Tahoma"/>
          <w:b/>
          <w:bCs/>
          <w:color w:val="auto"/>
          <w:sz w:val="20"/>
          <w:szCs w:val="20"/>
        </w:rPr>
        <w:t>резерве поддержки территории</w:t>
      </w:r>
    </w:p>
    <w:p w14:paraId="14ACC052" w14:textId="115DFEFC" w:rsidR="00590644" w:rsidRPr="00827EBE" w:rsidRDefault="008A2E4C" w:rsidP="0082487F">
      <w:pPr>
        <w:pStyle w:val="FirstParagraph"/>
        <w:jc w:val="both"/>
        <w:rPr>
          <w:rFonts w:ascii="Tahoma" w:hAnsi="Tahoma" w:cs="Tahoma"/>
          <w:sz w:val="18"/>
          <w:szCs w:val="18"/>
        </w:rPr>
      </w:pPr>
      <w:r w:rsidRPr="00827EBE">
        <w:rPr>
          <w:rFonts w:ascii="Tahoma" w:hAnsi="Tahoma" w:cs="Tahoma"/>
          <w:sz w:val="18"/>
          <w:szCs w:val="18"/>
        </w:rPr>
        <w:t>Важным инструментом решения конкретных задач социальной сферы округа</w:t>
      </w:r>
      <w:r w:rsidRPr="00827EBE">
        <w:rPr>
          <w:rFonts w:ascii="Tahoma" w:hAnsi="Tahoma" w:cs="Tahoma"/>
          <w:sz w:val="18"/>
          <w:szCs w:val="18"/>
        </w:rPr>
        <w:t xml:space="preserve"> в 2025 году стали средства резерва поддержки территории. По округу №27 они были направлены на улучшение материально-технической базы детских садов, школы и библиотеки.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2999"/>
        <w:gridCol w:w="5368"/>
        <w:gridCol w:w="1192"/>
      </w:tblGrid>
      <w:tr w:rsidR="002E5266" w:rsidRPr="00827EBE" w14:paraId="3FD635B0" w14:textId="77777777" w:rsidTr="005906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14:paraId="425AD1DF" w14:textId="37C5865F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Учреждение</w:t>
            </w:r>
          </w:p>
        </w:tc>
        <w:tc>
          <w:tcPr>
            <w:tcW w:w="0" w:type="auto"/>
          </w:tcPr>
          <w:p w14:paraId="313227D0" w14:textId="0C35A754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Наименование работ</w:t>
            </w:r>
          </w:p>
        </w:tc>
        <w:tc>
          <w:tcPr>
            <w:tcW w:w="0" w:type="auto"/>
          </w:tcPr>
          <w:p w14:paraId="6C2E1B32" w14:textId="77777777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Сумма, руб.</w:t>
            </w:r>
          </w:p>
        </w:tc>
      </w:tr>
      <w:tr w:rsidR="002E5266" w:rsidRPr="00827EBE" w14:paraId="76ECC20A" w14:textId="77777777">
        <w:tc>
          <w:tcPr>
            <w:tcW w:w="0" w:type="auto"/>
          </w:tcPr>
          <w:p w14:paraId="17D689C4" w14:textId="77777777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МБДОУ №23</w:t>
            </w:r>
          </w:p>
        </w:tc>
        <w:tc>
          <w:tcPr>
            <w:tcW w:w="0" w:type="auto"/>
          </w:tcPr>
          <w:p w14:paraId="1C6FDC1A" w14:textId="77777777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Установка дверных блоков</w:t>
            </w:r>
          </w:p>
        </w:tc>
        <w:tc>
          <w:tcPr>
            <w:tcW w:w="0" w:type="auto"/>
          </w:tcPr>
          <w:p w14:paraId="0A5B9842" w14:textId="132B948A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68 765,71</w:t>
            </w:r>
          </w:p>
        </w:tc>
      </w:tr>
      <w:tr w:rsidR="002E5266" w:rsidRPr="00827EBE" w14:paraId="53740B30" w14:textId="77777777">
        <w:tc>
          <w:tcPr>
            <w:tcW w:w="0" w:type="auto"/>
          </w:tcPr>
          <w:p w14:paraId="73DCDDF5" w14:textId="1ED778D7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МБДОУ №99</w:t>
            </w:r>
          </w:p>
        </w:tc>
        <w:tc>
          <w:tcPr>
            <w:tcW w:w="0" w:type="auto"/>
          </w:tcPr>
          <w:p w14:paraId="7B3C0898" w14:textId="77777777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Приобретение и установка оконных</w:t>
            </w:r>
            <w:r w:rsidRPr="00827EBE">
              <w:rPr>
                <w:rFonts w:ascii="Tahoma" w:hAnsi="Tahoma" w:cs="Tahoma"/>
                <w:sz w:val="18"/>
                <w:szCs w:val="18"/>
              </w:rPr>
              <w:t xml:space="preserve"> блоков из ПВХ-профилей</w:t>
            </w:r>
          </w:p>
        </w:tc>
        <w:tc>
          <w:tcPr>
            <w:tcW w:w="0" w:type="auto"/>
          </w:tcPr>
          <w:p w14:paraId="4922B484" w14:textId="77777777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105 000,00</w:t>
            </w:r>
          </w:p>
        </w:tc>
      </w:tr>
      <w:tr w:rsidR="002E5266" w:rsidRPr="00827EBE" w14:paraId="747E48FE" w14:textId="77777777">
        <w:tc>
          <w:tcPr>
            <w:tcW w:w="0" w:type="auto"/>
          </w:tcPr>
          <w:p w14:paraId="25DE051C" w14:textId="6C9986FD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МБДОУ №109</w:t>
            </w:r>
          </w:p>
        </w:tc>
        <w:tc>
          <w:tcPr>
            <w:tcW w:w="0" w:type="auto"/>
          </w:tcPr>
          <w:p w14:paraId="5176C063" w14:textId="21702DAB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Установка дверных блоков</w:t>
            </w:r>
          </w:p>
        </w:tc>
        <w:tc>
          <w:tcPr>
            <w:tcW w:w="0" w:type="auto"/>
          </w:tcPr>
          <w:p w14:paraId="53BF7F2A" w14:textId="77777777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128 000,00</w:t>
            </w:r>
          </w:p>
        </w:tc>
      </w:tr>
      <w:tr w:rsidR="002E5266" w:rsidRPr="00827EBE" w14:paraId="1E262678" w14:textId="77777777">
        <w:tc>
          <w:tcPr>
            <w:tcW w:w="0" w:type="auto"/>
          </w:tcPr>
          <w:p w14:paraId="2BC33734" w14:textId="77777777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МБОУ школа №7</w:t>
            </w:r>
          </w:p>
        </w:tc>
        <w:tc>
          <w:tcPr>
            <w:tcW w:w="0" w:type="auto"/>
          </w:tcPr>
          <w:p w14:paraId="7B299456" w14:textId="77777777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Приобретение и монтаж столешницы с мойкой и тумбой</w:t>
            </w:r>
          </w:p>
        </w:tc>
        <w:tc>
          <w:tcPr>
            <w:tcW w:w="0" w:type="auto"/>
          </w:tcPr>
          <w:p w14:paraId="052CAE44" w14:textId="77777777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230 000,00</w:t>
            </w:r>
          </w:p>
        </w:tc>
      </w:tr>
      <w:tr w:rsidR="002E5266" w:rsidRPr="00827EBE" w14:paraId="7DC228C4" w14:textId="77777777">
        <w:tc>
          <w:tcPr>
            <w:tcW w:w="0" w:type="auto"/>
          </w:tcPr>
          <w:p w14:paraId="389E932D" w14:textId="1F5C17D4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МБУ ЦБС, библиотека им. Чехова</w:t>
            </w:r>
          </w:p>
        </w:tc>
        <w:tc>
          <w:tcPr>
            <w:tcW w:w="0" w:type="auto"/>
          </w:tcPr>
          <w:p w14:paraId="3680E710" w14:textId="0CBE8EE5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Приобретение 10 столов и 2 стульев</w:t>
            </w:r>
          </w:p>
        </w:tc>
        <w:tc>
          <w:tcPr>
            <w:tcW w:w="0" w:type="auto"/>
          </w:tcPr>
          <w:p w14:paraId="0A2D0FC2" w14:textId="77777777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55 800,00</w:t>
            </w:r>
          </w:p>
        </w:tc>
      </w:tr>
      <w:tr w:rsidR="002E5266" w:rsidRPr="00827EBE" w14:paraId="2E2615FB" w14:textId="77777777">
        <w:tc>
          <w:tcPr>
            <w:tcW w:w="0" w:type="auto"/>
          </w:tcPr>
          <w:p w14:paraId="1CA2D640" w14:textId="40B533CA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МБУ ЦБС, библиотека им. Чехова</w:t>
            </w:r>
          </w:p>
        </w:tc>
        <w:tc>
          <w:tcPr>
            <w:tcW w:w="0" w:type="auto"/>
          </w:tcPr>
          <w:p w14:paraId="2E021038" w14:textId="77777777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Приобретение МФУ</w:t>
            </w:r>
          </w:p>
        </w:tc>
        <w:tc>
          <w:tcPr>
            <w:tcW w:w="0" w:type="auto"/>
          </w:tcPr>
          <w:p w14:paraId="20350C50" w14:textId="77777777" w:rsidR="00590644" w:rsidRPr="00827EBE" w:rsidRDefault="008A2E4C" w:rsidP="0082487F">
            <w:pPr>
              <w:pStyle w:val="Comp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27EBE">
              <w:rPr>
                <w:rFonts w:ascii="Tahoma" w:hAnsi="Tahoma" w:cs="Tahoma"/>
                <w:sz w:val="18"/>
                <w:szCs w:val="18"/>
              </w:rPr>
              <w:t>12 199,00</w:t>
            </w:r>
          </w:p>
        </w:tc>
      </w:tr>
    </w:tbl>
    <w:p w14:paraId="0E63DF3C" w14:textId="77777777" w:rsidR="002E5266" w:rsidRDefault="002E5266" w:rsidP="0082487F">
      <w:pPr>
        <w:pStyle w:val="a0"/>
        <w:jc w:val="both"/>
        <w:rPr>
          <w:rFonts w:ascii="Tahoma" w:hAnsi="Tahoma" w:cs="Tahoma"/>
          <w:sz w:val="18"/>
          <w:szCs w:val="18"/>
        </w:rPr>
      </w:pPr>
    </w:p>
    <w:p w14:paraId="06260B83" w14:textId="16588631" w:rsidR="00590644" w:rsidRPr="00827EBE" w:rsidRDefault="008A2E4C" w:rsidP="0082487F">
      <w:pPr>
        <w:pStyle w:val="a0"/>
        <w:jc w:val="both"/>
        <w:rPr>
          <w:rFonts w:ascii="Tahoma" w:hAnsi="Tahoma" w:cs="Tahoma"/>
          <w:sz w:val="18"/>
          <w:szCs w:val="18"/>
        </w:rPr>
      </w:pPr>
      <w:r w:rsidRPr="00827EBE">
        <w:rPr>
          <w:rFonts w:ascii="Tahoma" w:hAnsi="Tahoma" w:cs="Tahoma"/>
          <w:sz w:val="18"/>
          <w:szCs w:val="18"/>
        </w:rPr>
        <w:t xml:space="preserve">Общий объем средств, направленных по резерву поддержки территории на округ №27, составил 599 764,71 рубля. Эти средства </w:t>
      </w:r>
      <w:r w:rsidRPr="00827EBE">
        <w:rPr>
          <w:rFonts w:ascii="Tahoma" w:hAnsi="Tahoma" w:cs="Tahoma"/>
          <w:sz w:val="18"/>
          <w:szCs w:val="18"/>
        </w:rPr>
        <w:t>позволили решить не абстрактные, а вполне конкретные задачи, которые напрямую влияют на качество условий в детских садах, школе и библиотеке округа: заменить дверные и оконные блоки, обновить оборудование и мебель, улучшить бытовые условия для детей, педаг</w:t>
      </w:r>
      <w:r w:rsidRPr="00827EBE">
        <w:rPr>
          <w:rFonts w:ascii="Tahoma" w:hAnsi="Tahoma" w:cs="Tahoma"/>
          <w:sz w:val="18"/>
          <w:szCs w:val="18"/>
        </w:rPr>
        <w:t>огов и посетителей учреждений.</w:t>
      </w:r>
    </w:p>
    <w:p w14:paraId="7C946572" w14:textId="13D7D330" w:rsidR="00590644" w:rsidRDefault="002E5266" w:rsidP="0082487F">
      <w:pPr>
        <w:pStyle w:val="a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2092928" behindDoc="0" locked="0" layoutInCell="1" allowOverlap="1" wp14:anchorId="2CF2FC97" wp14:editId="5D9EDA04">
            <wp:simplePos x="0" y="0"/>
            <wp:positionH relativeFrom="column">
              <wp:posOffset>3372485</wp:posOffset>
            </wp:positionH>
            <wp:positionV relativeFrom="paragraph">
              <wp:posOffset>795020</wp:posOffset>
            </wp:positionV>
            <wp:extent cx="2965450" cy="3678555"/>
            <wp:effectExtent l="0" t="0" r="0" b="0"/>
            <wp:wrapThrough wrapText="bothSides">
              <wp:wrapPolygon edited="0">
                <wp:start x="0" y="0"/>
                <wp:lineTo x="0" y="21477"/>
                <wp:lineTo x="21507" y="21477"/>
                <wp:lineTo x="2150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9" b="15297"/>
                    <a:stretch/>
                  </pic:blipFill>
                  <pic:spPr bwMode="auto">
                    <a:xfrm>
                      <a:off x="0" y="0"/>
                      <a:ext cx="296545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E4C" w:rsidRPr="00827EBE">
        <w:rPr>
          <w:rFonts w:ascii="Tahoma" w:hAnsi="Tahoma" w:cs="Tahoma"/>
          <w:sz w:val="18"/>
          <w:szCs w:val="18"/>
        </w:rPr>
        <w:t>Принципиально важно, что средства были распределены адресно и по тем объектам, которые ежедневно используются жителями округа. Такой подход позволяет добиваться видимого результата даже при ограниченном объеме финансирования: там, где для кого-то это прост</w:t>
      </w:r>
      <w:r w:rsidR="008A2E4C" w:rsidRPr="00827EBE">
        <w:rPr>
          <w:rFonts w:ascii="Tahoma" w:hAnsi="Tahoma" w:cs="Tahoma"/>
          <w:sz w:val="18"/>
          <w:szCs w:val="18"/>
        </w:rPr>
        <w:t>о дверь, окно или мебель, для конкретного учреждения это безопасность, комфорт и нормальные условия работы.</w:t>
      </w:r>
    </w:p>
    <w:p w14:paraId="7C9AADE9" w14:textId="0E6A01E8" w:rsidR="00497C61" w:rsidRDefault="002E5266" w:rsidP="0082487F">
      <w:pPr>
        <w:pStyle w:val="a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2079616" behindDoc="0" locked="0" layoutInCell="1" allowOverlap="1" wp14:anchorId="114BDBA5" wp14:editId="4891E475">
            <wp:simplePos x="0" y="0"/>
            <wp:positionH relativeFrom="column">
              <wp:posOffset>-121376</wp:posOffset>
            </wp:positionH>
            <wp:positionV relativeFrom="paragraph">
              <wp:posOffset>96067</wp:posOffset>
            </wp:positionV>
            <wp:extent cx="3183890" cy="3711575"/>
            <wp:effectExtent l="0" t="0" r="0" b="0"/>
            <wp:wrapThrough wrapText="bothSides">
              <wp:wrapPolygon edited="0">
                <wp:start x="0" y="0"/>
                <wp:lineTo x="0" y="21508"/>
                <wp:lineTo x="21454" y="21508"/>
                <wp:lineTo x="2145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5" b="19474"/>
                    <a:stretch/>
                  </pic:blipFill>
                  <pic:spPr bwMode="auto">
                    <a:xfrm>
                      <a:off x="0" y="0"/>
                      <a:ext cx="318389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E58FB" w14:textId="5ED080B6" w:rsidR="00497C61" w:rsidRDefault="00497C61" w:rsidP="0082487F">
      <w:pPr>
        <w:pStyle w:val="a0"/>
        <w:jc w:val="both"/>
        <w:rPr>
          <w:rFonts w:ascii="Tahoma" w:hAnsi="Tahoma" w:cs="Tahoma"/>
          <w:sz w:val="18"/>
          <w:szCs w:val="18"/>
        </w:rPr>
      </w:pPr>
    </w:p>
    <w:p w14:paraId="109E3EB3" w14:textId="20D129E7" w:rsidR="00497C61" w:rsidRDefault="00497C61" w:rsidP="0082487F">
      <w:pPr>
        <w:pStyle w:val="a0"/>
        <w:jc w:val="both"/>
        <w:rPr>
          <w:rFonts w:ascii="Tahoma" w:hAnsi="Tahoma" w:cs="Tahoma"/>
          <w:sz w:val="18"/>
          <w:szCs w:val="18"/>
        </w:rPr>
      </w:pPr>
    </w:p>
    <w:p w14:paraId="134142E9" w14:textId="49B09CC4" w:rsidR="00497C61" w:rsidRDefault="00497C61" w:rsidP="0082487F">
      <w:pPr>
        <w:pStyle w:val="a0"/>
        <w:jc w:val="both"/>
        <w:rPr>
          <w:rFonts w:ascii="Tahoma" w:hAnsi="Tahoma" w:cs="Tahoma"/>
          <w:sz w:val="18"/>
          <w:szCs w:val="18"/>
        </w:rPr>
      </w:pPr>
    </w:p>
    <w:p w14:paraId="7B9BBCAC" w14:textId="77777777" w:rsidR="002E5266" w:rsidRDefault="002E5266" w:rsidP="0082487F">
      <w:pPr>
        <w:pStyle w:val="a0"/>
        <w:jc w:val="both"/>
        <w:rPr>
          <w:rFonts w:ascii="Tahoma" w:hAnsi="Tahoma" w:cs="Tahoma"/>
          <w:sz w:val="18"/>
          <w:szCs w:val="18"/>
        </w:rPr>
      </w:pPr>
    </w:p>
    <w:p w14:paraId="6404C3D8" w14:textId="5BE4E8B4" w:rsidR="00590644" w:rsidRPr="0082487F" w:rsidRDefault="0082487F" w:rsidP="0082487F">
      <w:pPr>
        <w:pStyle w:val="2"/>
        <w:jc w:val="both"/>
        <w:rPr>
          <w:rFonts w:ascii="Tahoma" w:hAnsi="Tahoma" w:cs="Tahoma"/>
          <w:b/>
          <w:bCs/>
          <w:color w:val="auto"/>
          <w:sz w:val="20"/>
          <w:szCs w:val="20"/>
        </w:rPr>
      </w:pPr>
      <w:bookmarkStart w:id="5" w:name="Xe17cf5b699c6b2e03360d3e8828bd7465b1a350"/>
      <w:bookmarkEnd w:id="4"/>
      <w:r w:rsidRPr="0082487F">
        <w:rPr>
          <w:rFonts w:ascii="Tahoma" w:hAnsi="Tahoma" w:cs="Tahoma"/>
          <w:b/>
          <w:bCs/>
          <w:color w:val="auto"/>
          <w:sz w:val="20"/>
          <w:szCs w:val="20"/>
          <w:lang w:val="ru-RU"/>
        </w:rPr>
        <w:t>О</w:t>
      </w:r>
      <w:r w:rsidR="008A2E4C" w:rsidRPr="0082487F">
        <w:rPr>
          <w:rFonts w:ascii="Tahoma" w:hAnsi="Tahoma" w:cs="Tahoma"/>
          <w:b/>
          <w:bCs/>
          <w:color w:val="auto"/>
          <w:sz w:val="20"/>
          <w:szCs w:val="20"/>
        </w:rPr>
        <w:t xml:space="preserve"> работе в Думе и комитетах</w:t>
      </w:r>
    </w:p>
    <w:p w14:paraId="25DA1202" w14:textId="10A2243E" w:rsidR="00590644" w:rsidRPr="0082487F" w:rsidRDefault="00BF53E9" w:rsidP="0082487F">
      <w:pPr>
        <w:pStyle w:val="FirstParagraph"/>
        <w:jc w:val="both"/>
        <w:rPr>
          <w:rFonts w:ascii="Tahoma" w:hAnsi="Tahoma" w:cs="Tahoma"/>
          <w:sz w:val="18"/>
          <w:szCs w:val="18"/>
          <w:lang w:val="ru-RU"/>
        </w:rPr>
      </w:pP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276800" behindDoc="0" locked="0" layoutInCell="1" allowOverlap="1" wp14:anchorId="58F16F4E" wp14:editId="53F40EF1">
            <wp:simplePos x="0" y="0"/>
            <wp:positionH relativeFrom="column">
              <wp:posOffset>3154045</wp:posOffset>
            </wp:positionH>
            <wp:positionV relativeFrom="paragraph">
              <wp:posOffset>72390</wp:posOffset>
            </wp:positionV>
            <wp:extent cx="3387725" cy="22574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E4C" w:rsidRPr="00827EBE">
        <w:rPr>
          <w:rFonts w:ascii="Tahoma" w:hAnsi="Tahoma" w:cs="Tahoma"/>
          <w:sz w:val="18"/>
          <w:szCs w:val="18"/>
        </w:rPr>
        <w:t>Представляя интересы жителей округа №27 в городской Думе Дзержинска, в 2025 году я работал в составе двух профильных комитетов: комитета по социальным вопросам, образованию, культуре, физкультуре и спорту и комитета по социальному развитию города, бюджетно</w:t>
      </w:r>
      <w:r w:rsidR="008A2E4C" w:rsidRPr="00827EBE">
        <w:rPr>
          <w:rFonts w:ascii="Tahoma" w:hAnsi="Tahoma" w:cs="Tahoma"/>
          <w:sz w:val="18"/>
          <w:szCs w:val="18"/>
        </w:rPr>
        <w:t>й, финансовой и налоговой политике. Именно на этих площадках обсуждались ключевые решения, влияющие на качество городской среды, состояние социальной сферы и распределение бюджетных средств</w:t>
      </w:r>
      <w:r w:rsidR="0082487F">
        <w:rPr>
          <w:rFonts w:ascii="Tahoma" w:hAnsi="Tahoma" w:cs="Tahoma"/>
          <w:sz w:val="18"/>
          <w:szCs w:val="18"/>
          <w:lang w:val="ru-RU"/>
        </w:rPr>
        <w:t>.</w:t>
      </w:r>
    </w:p>
    <w:p w14:paraId="1B1CBE63" w14:textId="77777777" w:rsidR="001279F6" w:rsidRDefault="008A2E4C" w:rsidP="0082487F">
      <w:pPr>
        <w:pStyle w:val="a0"/>
        <w:jc w:val="both"/>
        <w:rPr>
          <w:rFonts w:ascii="Tahoma" w:hAnsi="Tahoma" w:cs="Tahoma"/>
          <w:sz w:val="18"/>
          <w:szCs w:val="18"/>
        </w:rPr>
      </w:pPr>
      <w:r w:rsidRPr="0082487F">
        <w:rPr>
          <w:rFonts w:ascii="Tahoma" w:hAnsi="Tahoma" w:cs="Tahoma"/>
          <w:b/>
          <w:bCs/>
          <w:sz w:val="18"/>
          <w:szCs w:val="18"/>
        </w:rPr>
        <w:t>Комитет по социальным вопросам, образованию, культуре, физкультуре и спорту</w:t>
      </w:r>
      <w:r w:rsidRPr="00827EBE">
        <w:rPr>
          <w:rFonts w:ascii="Tahoma" w:hAnsi="Tahoma" w:cs="Tahoma"/>
          <w:sz w:val="18"/>
          <w:szCs w:val="18"/>
        </w:rPr>
        <w:t xml:space="preserve"> за 2025 год провел </w:t>
      </w:r>
    </w:p>
    <w:p w14:paraId="39F196B7" w14:textId="68ADF34E" w:rsidR="00590644" w:rsidRPr="00827EBE" w:rsidRDefault="008A2E4C" w:rsidP="0082487F">
      <w:pPr>
        <w:pStyle w:val="a0"/>
        <w:jc w:val="both"/>
        <w:rPr>
          <w:rFonts w:ascii="Tahoma" w:hAnsi="Tahoma" w:cs="Tahoma"/>
          <w:sz w:val="18"/>
          <w:szCs w:val="18"/>
        </w:rPr>
      </w:pPr>
      <w:r w:rsidRPr="00827EBE">
        <w:rPr>
          <w:rFonts w:ascii="Tahoma" w:hAnsi="Tahoma" w:cs="Tahoma"/>
          <w:sz w:val="18"/>
          <w:szCs w:val="18"/>
        </w:rPr>
        <w:t>17 заседаний, в том числе 2 совместных, и рассмотрел 91 вопрос. На заседаниях было рассмотрено 28 проектов правовых актов</w:t>
      </w:r>
      <w:r w:rsidRPr="00827EBE">
        <w:rPr>
          <w:rFonts w:ascii="Tahoma" w:hAnsi="Tahoma" w:cs="Tahoma"/>
          <w:sz w:val="18"/>
          <w:szCs w:val="18"/>
        </w:rPr>
        <w:t>, все 28 были вынесены на рассмотрение городской Думы. В центре внимания комитета находились исполнение бюджета, контроль расходования средств в 2025 году, формирование бюджета на 2026 год и плановый период 2027–2028 годов, строительство новой школы на пер</w:t>
      </w:r>
      <w:r w:rsidRPr="00827EBE">
        <w:rPr>
          <w:rFonts w:ascii="Tahoma" w:hAnsi="Tahoma" w:cs="Tahoma"/>
          <w:sz w:val="18"/>
          <w:szCs w:val="18"/>
        </w:rPr>
        <w:t>есечении улицы Клюквина и проспекта Дзержинского, подготовка образовательных учреждений к новому учебному году, безопасность учащихся, инклюзивная среда, а также ремонт внутриквартальных подъездов к объектам социальной сферы. По инициативе комитета перечен</w:t>
      </w:r>
      <w:r w:rsidRPr="00827EBE">
        <w:rPr>
          <w:rFonts w:ascii="Tahoma" w:hAnsi="Tahoma" w:cs="Tahoma"/>
          <w:sz w:val="18"/>
          <w:szCs w:val="18"/>
        </w:rPr>
        <w:t>ь нуждающихся в ремонте подъездов к объектам социальной сферы был актуализирован, а на ремонт из городского бюджета были выделены средства.</w:t>
      </w:r>
    </w:p>
    <w:p w14:paraId="042FC8F8" w14:textId="2123BA31" w:rsidR="00590644" w:rsidRPr="00827EBE" w:rsidRDefault="008A2E4C" w:rsidP="0082487F">
      <w:pPr>
        <w:pStyle w:val="a0"/>
        <w:jc w:val="both"/>
        <w:rPr>
          <w:rFonts w:ascii="Tahoma" w:hAnsi="Tahoma" w:cs="Tahoma"/>
          <w:sz w:val="18"/>
          <w:szCs w:val="18"/>
        </w:rPr>
      </w:pPr>
      <w:r w:rsidRPr="0082487F">
        <w:rPr>
          <w:rFonts w:ascii="Tahoma" w:hAnsi="Tahoma" w:cs="Tahoma"/>
          <w:b/>
          <w:bCs/>
          <w:sz w:val="18"/>
          <w:szCs w:val="18"/>
        </w:rPr>
        <w:t>Комитет по</w:t>
      </w:r>
      <w:r w:rsidRPr="0082487F">
        <w:rPr>
          <w:rFonts w:ascii="Tahoma" w:hAnsi="Tahoma" w:cs="Tahoma"/>
          <w:b/>
          <w:bCs/>
          <w:sz w:val="18"/>
          <w:szCs w:val="18"/>
        </w:rPr>
        <w:t xml:space="preserve"> социальному развитию города, бюджетной, финансовой и налоговой политике</w:t>
      </w:r>
      <w:r w:rsidRPr="00827EBE">
        <w:rPr>
          <w:rFonts w:ascii="Tahoma" w:hAnsi="Tahoma" w:cs="Tahoma"/>
          <w:sz w:val="18"/>
          <w:szCs w:val="18"/>
        </w:rPr>
        <w:t xml:space="preserve"> за 2025 год провел 16 заседаний, на которых рассмотрел 48 вопросов. На заседаниях было рассмотрено 29 проектов правовых актов, в том числе 8 — по инициативе самого комитета. Значитель</w:t>
      </w:r>
      <w:r w:rsidRPr="00827EBE">
        <w:rPr>
          <w:rFonts w:ascii="Tahoma" w:hAnsi="Tahoma" w:cs="Tahoma"/>
          <w:sz w:val="18"/>
          <w:szCs w:val="18"/>
        </w:rPr>
        <w:t>ная часть работы была связана с рассмотрением отчета об исполнении городского бюджета за 2024 год, формированием и утверждением бюджета на 2026 год и плановый период 2027–2028 годов, контролем за национальными проектами, а также совершенствованием муниципа</w:t>
      </w:r>
      <w:r w:rsidRPr="00827EBE">
        <w:rPr>
          <w:rFonts w:ascii="Tahoma" w:hAnsi="Tahoma" w:cs="Tahoma"/>
          <w:sz w:val="18"/>
          <w:szCs w:val="18"/>
        </w:rPr>
        <w:t>льного правового регулирования. Комитет отдельно занимался вопросами поддержки кадрового обеспечения в сфере образования, в том числе мерой материального стимулирования граждан, обучающихся по программам среднего профессионального и высшего образования и п</w:t>
      </w:r>
      <w:r w:rsidRPr="00827EBE">
        <w:rPr>
          <w:rFonts w:ascii="Tahoma" w:hAnsi="Tahoma" w:cs="Tahoma"/>
          <w:sz w:val="18"/>
          <w:szCs w:val="18"/>
        </w:rPr>
        <w:t>ланирующих трудоустройство в муниципальные образовательные организации города.</w:t>
      </w:r>
      <w:r w:rsidR="0082487F" w:rsidRPr="00827EBE">
        <w:rPr>
          <w:rFonts w:ascii="Tahoma" w:hAnsi="Tahoma" w:cs="Tahoma"/>
          <w:sz w:val="18"/>
          <w:szCs w:val="18"/>
        </w:rPr>
        <w:t xml:space="preserve"> </w:t>
      </w:r>
    </w:p>
    <w:p w14:paraId="383D8772" w14:textId="7B3F4C76" w:rsidR="00590644" w:rsidRPr="00827EBE" w:rsidRDefault="002E5266" w:rsidP="0082487F">
      <w:pPr>
        <w:pStyle w:val="a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val="ru-RU"/>
        </w:rPr>
        <w:drawing>
          <wp:anchor distT="0" distB="0" distL="114300" distR="114300" simplePos="0" relativeHeight="251992576" behindDoc="1" locked="0" layoutInCell="1" allowOverlap="1" wp14:anchorId="02D62B89" wp14:editId="7185D0D1">
            <wp:simplePos x="0" y="0"/>
            <wp:positionH relativeFrom="column">
              <wp:posOffset>2493010</wp:posOffset>
            </wp:positionH>
            <wp:positionV relativeFrom="paragraph">
              <wp:posOffset>867410</wp:posOffset>
            </wp:positionV>
            <wp:extent cx="4171950" cy="2779395"/>
            <wp:effectExtent l="0" t="0" r="0" b="0"/>
            <wp:wrapTight wrapText="bothSides">
              <wp:wrapPolygon edited="0">
                <wp:start x="0" y="0"/>
                <wp:lineTo x="0" y="21467"/>
                <wp:lineTo x="21501" y="21467"/>
                <wp:lineTo x="2150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E4C" w:rsidRPr="00827EBE">
        <w:rPr>
          <w:rFonts w:ascii="Tahoma" w:hAnsi="Tahoma" w:cs="Tahoma"/>
          <w:sz w:val="18"/>
          <w:szCs w:val="18"/>
        </w:rPr>
        <w:t>Одним из главных направлений работы в Думе оставалась бюджетная политика</w:t>
      </w:r>
      <w:r w:rsidR="008A2E4C" w:rsidRPr="00827EBE">
        <w:rPr>
          <w:rFonts w:ascii="Tahoma" w:hAnsi="Tahoma" w:cs="Tahoma"/>
          <w:sz w:val="18"/>
          <w:szCs w:val="18"/>
        </w:rPr>
        <w:t>. Официальный раздел муниципальных финансов подтверждает, что в течение 2025 года базовое решение о городском бюджете на 2025 год и плановый период 2026–2027 годов многократно корректировалось: на странице опубликованы исходное решение от 18 декабря 2024 г</w:t>
      </w:r>
      <w:r w:rsidR="008A2E4C" w:rsidRPr="00827EBE">
        <w:rPr>
          <w:rFonts w:ascii="Tahoma" w:hAnsi="Tahoma" w:cs="Tahoma"/>
          <w:sz w:val="18"/>
          <w:szCs w:val="18"/>
        </w:rPr>
        <w:t>ода и десять решений о внесении изменений в бюджет в течение 2025 года. Это наглядно показывает, что работа с бюджетом в городской Думе не ограничивалась одним заседанием в конце года, а велась постоянно, с контролем предложений администрации и корректиров</w:t>
      </w:r>
      <w:r w:rsidR="008A2E4C" w:rsidRPr="00827EBE">
        <w:rPr>
          <w:rFonts w:ascii="Tahoma" w:hAnsi="Tahoma" w:cs="Tahoma"/>
          <w:sz w:val="18"/>
          <w:szCs w:val="18"/>
        </w:rPr>
        <w:t>кой расходов под текущие задачи города.</w:t>
      </w:r>
    </w:p>
    <w:p w14:paraId="07179864" w14:textId="22A3A6B6" w:rsidR="00590644" w:rsidRPr="00827EBE" w:rsidRDefault="008A2E4C" w:rsidP="0082487F">
      <w:pPr>
        <w:pStyle w:val="a0"/>
        <w:jc w:val="both"/>
        <w:rPr>
          <w:rFonts w:ascii="Tahoma" w:hAnsi="Tahoma" w:cs="Tahoma"/>
          <w:sz w:val="18"/>
          <w:szCs w:val="18"/>
        </w:rPr>
      </w:pPr>
      <w:r w:rsidRPr="00827EBE">
        <w:rPr>
          <w:rFonts w:ascii="Tahoma" w:hAnsi="Tahoma" w:cs="Tahoma"/>
          <w:sz w:val="18"/>
          <w:szCs w:val="18"/>
        </w:rPr>
        <w:t>Для округа такая работа в комитетах имела прямое практическое значение. Вопросы, которые жители поднимают на встречах, — безопасность подходов к школам и детским садам, состояние подъездных путей, г</w:t>
      </w:r>
      <w:r w:rsidRPr="00827EBE">
        <w:rPr>
          <w:rFonts w:ascii="Tahoma" w:hAnsi="Tahoma" w:cs="Tahoma"/>
          <w:sz w:val="18"/>
          <w:szCs w:val="18"/>
        </w:rPr>
        <w:t>отовность учреждений к новому учебному году, благоустройство, освещение и доступность социальной инфраструктуры, — в 2025 году были не только предметом местных обращений, но и частью системной повестки городской Думы. Это позволяло поднимать вопросы округа</w:t>
      </w:r>
      <w:r w:rsidRPr="00827EBE">
        <w:rPr>
          <w:rFonts w:ascii="Tahoma" w:hAnsi="Tahoma" w:cs="Tahoma"/>
          <w:sz w:val="18"/>
          <w:szCs w:val="18"/>
        </w:rPr>
        <w:t xml:space="preserve"> не только на уровне отдельных адресов, но и добиваться включения их в общий контур городских решений.</w:t>
      </w:r>
      <w:bookmarkStart w:id="6" w:name="citations"/>
      <w:bookmarkEnd w:id="0"/>
      <w:bookmarkEnd w:id="1"/>
      <w:bookmarkEnd w:id="5"/>
      <w:bookmarkEnd w:id="6"/>
    </w:p>
    <w:sectPr w:rsidR="00590644" w:rsidRPr="00827EBE" w:rsidSect="002E5266">
      <w:footnotePr>
        <w:numRestart w:val="eachSect"/>
      </w:footnotePr>
      <w:pgSz w:w="12240" w:h="15840"/>
      <w:pgMar w:top="426" w:right="850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0"/>
    <w:multiLevelType w:val="multilevel"/>
    <w:tmpl w:val="F3104B18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</w:foot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644"/>
    <w:rsid w:val="000A0F33"/>
    <w:rsid w:val="001279F6"/>
    <w:rsid w:val="00212023"/>
    <w:rsid w:val="002E5266"/>
    <w:rsid w:val="00497C61"/>
    <w:rsid w:val="00590644"/>
    <w:rsid w:val="007F4186"/>
    <w:rsid w:val="0082487F"/>
    <w:rsid w:val="00827EBE"/>
    <w:rsid w:val="008A2E4C"/>
    <w:rsid w:val="008E24CF"/>
    <w:rsid w:val="00980322"/>
    <w:rsid w:val="00AC2895"/>
    <w:rsid w:val="00BF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CE4BF"/>
  <w15:docId w15:val="{E31496C0-AF59-4087-91B6-CDF36B37D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0"/>
    <w:link w:val="20"/>
    <w:uiPriority w:val="9"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0"/>
    <w:link w:val="40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0"/>
    <w:link w:val="50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0"/>
    <w:link w:val="60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0"/>
    <w:link w:val="70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0"/>
    <w:link w:val="80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0"/>
    <w:link w:val="90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link w:val="a5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4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4"/>
    <w:next w:val="a0"/>
    <w:link w:val="a7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a7">
    <w:name w:val="Подзаголовок Знак"/>
    <w:basedOn w:val="a1"/>
    <w:link w:val="a6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8">
    <w:name w:val="Date"/>
    <w:next w:val="a0"/>
    <w:qFormat/>
    <w:pPr>
      <w:keepNext/>
      <w:keepLines/>
      <w:jc w:val="center"/>
    </w:pPr>
  </w:style>
  <w:style w:type="paragraph" w:customStyle="1" w:styleId="AbstractTitle">
    <w:name w:val="Abstract Title"/>
    <w:basedOn w:val="a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a"/>
    <w:next w:val="a0"/>
    <w:qFormat/>
    <w:pPr>
      <w:keepNext/>
      <w:keepLines/>
      <w:spacing w:before="100" w:after="300"/>
    </w:pPr>
    <w:rPr>
      <w:sz w:val="20"/>
      <w:szCs w:val="20"/>
    </w:rPr>
  </w:style>
  <w:style w:type="paragraph" w:styleId="a9">
    <w:name w:val="Bibliography"/>
    <w:basedOn w:val="a"/>
    <w:qFormat/>
  </w:style>
  <w:style w:type="character" w:customStyle="1" w:styleId="10">
    <w:name w:val="Заголовок 1 Знак"/>
    <w:basedOn w:val="a1"/>
    <w:link w:val="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1"/>
    <w:link w:val="2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aa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b">
    <w:name w:val="footnote text"/>
    <w:basedOn w:val="a"/>
    <w:uiPriority w:val="9"/>
    <w:unhideWhenUsed/>
    <w:qFormat/>
  </w:style>
  <w:style w:type="paragraph" w:customStyle="1" w:styleId="FootnoteBlockText">
    <w:name w:val="Footnote Block Text"/>
    <w:basedOn w:val="ab"/>
    <w:next w:val="ab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c">
    <w:name w:val="caption"/>
    <w:basedOn w:val="a"/>
    <w:link w:val="ad"/>
    <w:pPr>
      <w:spacing w:after="120"/>
    </w:pPr>
    <w:rPr>
      <w:i/>
    </w:rPr>
  </w:style>
  <w:style w:type="paragraph" w:customStyle="1" w:styleId="TableCaption">
    <w:name w:val="Table Caption"/>
    <w:basedOn w:val="ac"/>
    <w:pPr>
      <w:keepNext/>
    </w:pPr>
  </w:style>
  <w:style w:type="paragraph" w:customStyle="1" w:styleId="ImageCaption">
    <w:name w:val="Image Caption"/>
    <w:basedOn w:val="ac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d">
    <w:name w:val="Название объекта Знак"/>
    <w:basedOn w:val="a1"/>
    <w:link w:val="ac"/>
  </w:style>
  <w:style w:type="character" w:customStyle="1" w:styleId="VerbatimChar">
    <w:name w:val="Verbatim Char"/>
    <w:basedOn w:val="ad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ad"/>
  </w:style>
  <w:style w:type="character" w:styleId="ae">
    <w:name w:val="footnote reference"/>
    <w:basedOn w:val="ad"/>
    <w:rPr>
      <w:vertAlign w:val="superscript"/>
    </w:rPr>
  </w:style>
  <w:style w:type="character" w:styleId="af">
    <w:name w:val="Hyperlink"/>
    <w:basedOn w:val="ad"/>
    <w:rPr>
      <w:color w:val="156082" w:themeColor="accent1"/>
    </w:rPr>
  </w:style>
  <w:style w:type="paragraph" w:styleId="af0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styleId="af1">
    <w:name w:val="Strong"/>
    <w:basedOn w:val="a1"/>
    <w:uiPriority w:val="22"/>
    <w:qFormat/>
    <w:rsid w:val="00827E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proandr550@mail.ru</cp:lastModifiedBy>
  <cp:revision>3</cp:revision>
  <dcterms:created xsi:type="dcterms:W3CDTF">2026-06-01T11:58:00Z</dcterms:created>
  <dcterms:modified xsi:type="dcterms:W3CDTF">2026-06-01T14:03:00Z</dcterms:modified>
  <dc:language>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ChatGPT Deep Research</vt:lpwstr>
  </property>
</Properties>
</file>