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125" w:rsidRPr="002F126A" w:rsidRDefault="00356125" w:rsidP="00356125">
      <w:pPr>
        <w:adjustRightInd w:val="0"/>
        <w:ind w:firstLine="709"/>
        <w:jc w:val="both"/>
        <w:rPr>
          <w:rFonts w:ascii="Times New Roman" w:hAnsi="Times New Roman" w:cs="Times New Roman"/>
          <w:sz w:val="24"/>
          <w:szCs w:val="24"/>
        </w:rPr>
      </w:pPr>
    </w:p>
    <w:p w:rsidR="00356125" w:rsidRPr="002F126A" w:rsidRDefault="00356125" w:rsidP="00356125">
      <w:pPr>
        <w:rPr>
          <w:rFonts w:ascii="Times New Roman" w:hAnsi="Times New Roman" w:cs="Times New Roman"/>
          <w:color w:val="FF0000"/>
          <w:sz w:val="24"/>
          <w:szCs w:val="24"/>
        </w:rPr>
      </w:pPr>
    </w:p>
    <w:p w:rsidR="00356125" w:rsidRPr="00D66FE7" w:rsidRDefault="00356125" w:rsidP="00356125">
      <w:pPr>
        <w:rPr>
          <w:b/>
          <w:bCs/>
          <w:color w:val="FF0000"/>
          <w:sz w:val="28"/>
          <w:szCs w:val="28"/>
        </w:rPr>
      </w:pPr>
      <w:r w:rsidRPr="00D66FE7">
        <w:rPr>
          <w:b/>
          <w:bCs/>
          <w:color w:val="FF0000"/>
          <w:sz w:val="28"/>
          <w:szCs w:val="28"/>
        </w:rPr>
        <w:tab/>
      </w:r>
      <w:r w:rsidRPr="00D66FE7">
        <w:rPr>
          <w:b/>
          <w:bCs/>
          <w:color w:val="FF0000"/>
          <w:sz w:val="28"/>
          <w:szCs w:val="28"/>
        </w:rPr>
        <w:tab/>
      </w:r>
      <w:r w:rsidRPr="00D66FE7">
        <w:rPr>
          <w:b/>
          <w:bCs/>
          <w:color w:val="FF0000"/>
          <w:sz w:val="28"/>
          <w:szCs w:val="28"/>
        </w:rPr>
        <w:tab/>
      </w:r>
      <w:r w:rsidRPr="00D66FE7">
        <w:rPr>
          <w:b/>
          <w:bCs/>
          <w:color w:val="FF0000"/>
          <w:sz w:val="28"/>
          <w:szCs w:val="28"/>
        </w:rPr>
        <w:tab/>
      </w:r>
      <w:r w:rsidRPr="00D66FE7">
        <w:rPr>
          <w:b/>
          <w:bCs/>
          <w:color w:val="FF0000"/>
          <w:sz w:val="28"/>
          <w:szCs w:val="28"/>
        </w:rPr>
        <w:tab/>
      </w:r>
      <w:r w:rsidRPr="00D66FE7">
        <w:rPr>
          <w:b/>
          <w:bCs/>
          <w:color w:val="FF0000"/>
          <w:sz w:val="28"/>
          <w:szCs w:val="28"/>
        </w:rPr>
        <w:tab/>
      </w:r>
      <w:r w:rsidRPr="00D66FE7">
        <w:rPr>
          <w:b/>
          <w:bCs/>
          <w:color w:val="FF0000"/>
          <w:sz w:val="28"/>
          <w:szCs w:val="28"/>
        </w:rPr>
        <w:tab/>
      </w:r>
      <w:r w:rsidRPr="00D66FE7">
        <w:rPr>
          <w:b/>
          <w:bCs/>
          <w:color w:val="FF0000"/>
          <w:sz w:val="28"/>
          <w:szCs w:val="28"/>
        </w:rPr>
        <w:tab/>
      </w:r>
    </w:p>
    <w:p w:rsidR="004A7671" w:rsidRPr="004A7671" w:rsidRDefault="004A7671" w:rsidP="004A7671">
      <w:pPr>
        <w:widowControl w:val="0"/>
        <w:adjustRightInd w:val="0"/>
        <w:ind w:firstLine="709"/>
        <w:jc w:val="center"/>
        <w:outlineLvl w:val="0"/>
        <w:rPr>
          <w:color w:val="FF0000"/>
          <w:sz w:val="28"/>
          <w:szCs w:val="28"/>
        </w:rPr>
      </w:pPr>
      <w:r w:rsidRPr="004A7671">
        <w:rPr>
          <w:color w:val="FF0000"/>
          <w:sz w:val="28"/>
          <w:szCs w:val="28"/>
        </w:rPr>
        <w:t>Отчет депутата Богданова Олега Викторовича</w:t>
      </w:r>
    </w:p>
    <w:p w:rsidR="0049499E" w:rsidRPr="0049499E" w:rsidRDefault="004110BD" w:rsidP="0049499E">
      <w:pPr>
        <w:widowControl w:val="0"/>
        <w:adjustRightInd w:val="0"/>
        <w:ind w:firstLine="709"/>
        <w:jc w:val="center"/>
        <w:outlineLvl w:val="0"/>
        <w:rPr>
          <w:color w:val="FF0000"/>
          <w:sz w:val="28"/>
          <w:szCs w:val="28"/>
        </w:rPr>
      </w:pPr>
      <w:r>
        <w:rPr>
          <w:color w:val="FF0000"/>
          <w:sz w:val="28"/>
          <w:szCs w:val="28"/>
        </w:rPr>
        <w:t>за 202</w:t>
      </w:r>
      <w:r w:rsidRPr="004110BD">
        <w:rPr>
          <w:color w:val="FF0000"/>
          <w:sz w:val="28"/>
          <w:szCs w:val="28"/>
        </w:rPr>
        <w:t>5</w:t>
      </w:r>
      <w:r w:rsidR="004A7671" w:rsidRPr="004A7671">
        <w:rPr>
          <w:color w:val="FF0000"/>
          <w:sz w:val="28"/>
          <w:szCs w:val="28"/>
        </w:rPr>
        <w:t xml:space="preserve"> год</w:t>
      </w:r>
    </w:p>
    <w:p w:rsidR="0049499E" w:rsidRPr="0049499E" w:rsidRDefault="0049499E" w:rsidP="0049499E">
      <w:pPr>
        <w:jc w:val="center"/>
        <w:rPr>
          <w:rFonts w:ascii="Times New Roman" w:hAnsi="Times New Roman" w:cs="Times New Roman"/>
          <w:b/>
          <w:sz w:val="24"/>
          <w:szCs w:val="24"/>
        </w:rPr>
      </w:pPr>
      <w:r w:rsidRPr="0049499E">
        <w:rPr>
          <w:rFonts w:ascii="Times New Roman" w:hAnsi="Times New Roman" w:cs="Times New Roman"/>
          <w:b/>
          <w:sz w:val="24"/>
          <w:szCs w:val="24"/>
        </w:rPr>
        <w:t>ОТЧЕТ</w:t>
      </w:r>
    </w:p>
    <w:p w:rsidR="0049499E" w:rsidRPr="0049499E" w:rsidRDefault="0049499E" w:rsidP="0049499E">
      <w:pPr>
        <w:jc w:val="center"/>
        <w:rPr>
          <w:rFonts w:ascii="Times New Roman" w:hAnsi="Times New Roman" w:cs="Times New Roman"/>
          <w:b/>
          <w:sz w:val="24"/>
          <w:szCs w:val="24"/>
        </w:rPr>
      </w:pPr>
      <w:r w:rsidRPr="0049499E">
        <w:rPr>
          <w:rFonts w:ascii="Times New Roman" w:hAnsi="Times New Roman" w:cs="Times New Roman"/>
          <w:b/>
          <w:sz w:val="24"/>
          <w:szCs w:val="24"/>
        </w:rPr>
        <w:t xml:space="preserve">о работе комитета городской Думы по городскому хозяйству, </w:t>
      </w:r>
    </w:p>
    <w:p w:rsidR="0049499E" w:rsidRPr="0049499E" w:rsidRDefault="0049499E" w:rsidP="0049499E">
      <w:pPr>
        <w:jc w:val="center"/>
        <w:rPr>
          <w:rFonts w:ascii="Times New Roman" w:hAnsi="Times New Roman" w:cs="Times New Roman"/>
          <w:b/>
          <w:sz w:val="24"/>
          <w:szCs w:val="24"/>
        </w:rPr>
      </w:pPr>
      <w:r w:rsidRPr="0049499E">
        <w:rPr>
          <w:rFonts w:ascii="Times New Roman" w:hAnsi="Times New Roman" w:cs="Times New Roman"/>
          <w:b/>
          <w:sz w:val="24"/>
          <w:szCs w:val="24"/>
        </w:rPr>
        <w:t xml:space="preserve">экологии и рациональному использованию природных ресурсов </w:t>
      </w:r>
    </w:p>
    <w:p w:rsidR="0049499E" w:rsidRPr="0049499E" w:rsidRDefault="0049499E" w:rsidP="0049499E">
      <w:pPr>
        <w:jc w:val="center"/>
        <w:rPr>
          <w:rFonts w:ascii="Times New Roman" w:hAnsi="Times New Roman" w:cs="Times New Roman"/>
          <w:b/>
          <w:sz w:val="24"/>
          <w:szCs w:val="24"/>
        </w:rPr>
      </w:pPr>
      <w:r w:rsidRPr="0049499E">
        <w:rPr>
          <w:rFonts w:ascii="Times New Roman" w:hAnsi="Times New Roman" w:cs="Times New Roman"/>
          <w:b/>
          <w:sz w:val="24"/>
          <w:szCs w:val="24"/>
        </w:rPr>
        <w:t>за 2025 год</w:t>
      </w:r>
    </w:p>
    <w:p w:rsidR="0049499E" w:rsidRPr="0049499E" w:rsidRDefault="0049499E" w:rsidP="0049499E">
      <w:pPr>
        <w:jc w:val="center"/>
        <w:rPr>
          <w:rFonts w:ascii="Times New Roman" w:hAnsi="Times New Roman" w:cs="Times New Roman"/>
          <w:sz w:val="24"/>
          <w:szCs w:val="24"/>
        </w:rPr>
      </w:pP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 xml:space="preserve">В 2025 году комитет городской Думы по городскому хозяйству, экологии и рациональному использованию природных ресурсов (далее – комитет) строил свою работу в соответствии с Уставом городского округа город Дзержинск, Положением о городской Думе города Дзержинска, Типовым регламентом работы комитета городской Думы и полугодовыми планами работы комитета. </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Основной формой работы комитета были его заседания. За отчетный период комитет провел 13 заседаний. Всего было рассмотрено 79 вопросов.            На заседаниях комитета регулярно заслушивались заместители главы администрации города, руководители профильных департаментов, управлений и отделов администрации города. В заседаниях также принимали участие руководители муниципальных предприятий и учреждений города, а также депутаты городской Думы, не входящие в состав комитета.</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На заседаниях комитета было рассмотрено 25 проектов правовых актов городской Думы, в том числе 8 – подготовленных по инициативе комитета при поддержке и участии правового управления городской Думы.</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 xml:space="preserve">На заседании городской Думы 29 января 2025 года было принято решение № 741 «О внесении изменений в Правила благоустройства и санитарного содержания территории городского округа город Дзержинск». Инициатива подготовки проекта решения принадлежала Молодежному парламенту города Дзержинска. В результате комитетом совместно с правовым управлением городской Думы были предложены изменения, касающиеся установления запрета зарастания городских территорий сорняковыми и инвазионными растениями. Также было регламентировано количество урн у входов в магазины, организации общественного питания, бытового обслуживания, культурно-зрелищных учреждений и организаций, учебных заведений, лечебно-профилактических учреждений, у рынков, у входов в административные здания учреждений и организаций, других учреждений общественного назначения, а также на остановках общественного транспорта не менее одной урны. Был установлен запрет выгула домашних животных на детских и спортивных площадках, на территориях лечебных учреждений и образовательных организаций. </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lastRenderedPageBreak/>
        <w:t>Решением городской Думы от 29 января 2025 года № 742 были внесены изменения в Положение о муниципальном жилищном контроле, а именно утверждены новые индикаторы риска нарушения обязательных требований, используемых при осуществлении муниципального жилищного контроля на территории городского округа, что определяет результативность и эффективность деятельности контрольных органов при осуществлении муниципального жилищного контроля на территории муниципального образовани</w:t>
      </w:r>
      <w:r>
        <w:rPr>
          <w:rFonts w:ascii="Times New Roman" w:hAnsi="Times New Roman" w:cs="Times New Roman"/>
          <w:sz w:val="24"/>
          <w:szCs w:val="24"/>
        </w:rPr>
        <w:t>я</w:t>
      </w:r>
      <w:r w:rsidRPr="0049499E">
        <w:rPr>
          <w:rFonts w:ascii="Times New Roman" w:hAnsi="Times New Roman" w:cs="Times New Roman"/>
          <w:sz w:val="24"/>
          <w:szCs w:val="24"/>
        </w:rPr>
        <w:t>. Проект решения был внесен администрацией города.</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В марте на заседании комитета был рассмотрен внесенный прокурором города проект решения, подготовленный в целях реализации положений Закона Нижегородской области от 13.11.2024 № 141-З «О внесении изменений в Закон Нижегородской области «Об отходах производства и потребления».                             По итогам рассмотрения на заседании городской Думы 26 марта 2025 года было принято решение № 762 «О внесении изменений в решение городской Думы от 27.06.2013 № 586». В результате внесенных изменений к твердым коммунальным отходам были отнесены эпидемиологически</w:t>
      </w:r>
      <w:r>
        <w:rPr>
          <w:rFonts w:ascii="Times New Roman" w:hAnsi="Times New Roman" w:cs="Times New Roman"/>
          <w:sz w:val="24"/>
          <w:szCs w:val="24"/>
        </w:rPr>
        <w:t>е</w:t>
      </w:r>
      <w:r w:rsidRPr="0049499E">
        <w:rPr>
          <w:rFonts w:ascii="Times New Roman" w:hAnsi="Times New Roman" w:cs="Times New Roman"/>
          <w:sz w:val="24"/>
          <w:szCs w:val="24"/>
        </w:rPr>
        <w:t xml:space="preserve"> безопасные медицинские отходы, приближенные по составу к твердым коммунальным отходам.</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Решением городской Думы от 26 марта 2025 года № 769 был утвержден Отчет о работе комитета городской Думы по городскому хозяйству, экологии и рациональному использованию природных ресурсов за 2024 год.</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В целях приведения Положения о муниципальном жилищном контроле в соответствие с Федеральным законом «О государственном контроле (надзоре) и муниципальном контроле в Российской Федерации» (в редакции Федерального закона от 28.12.2024</w:t>
      </w:r>
      <w:r>
        <w:rPr>
          <w:rFonts w:ascii="Times New Roman" w:hAnsi="Times New Roman" w:cs="Times New Roman"/>
          <w:sz w:val="24"/>
          <w:szCs w:val="24"/>
        </w:rPr>
        <w:t xml:space="preserve"> </w:t>
      </w:r>
      <w:r w:rsidRPr="0049499E">
        <w:rPr>
          <w:rFonts w:ascii="Times New Roman" w:hAnsi="Times New Roman" w:cs="Times New Roman"/>
          <w:sz w:val="24"/>
          <w:szCs w:val="24"/>
        </w:rPr>
        <w:t xml:space="preserve">  № 540-ФЗ) был подготовлен проект решения, принятый на заседании городской Думы 23 апреля 2025 года (решение № 782). Основные изменения были связаны с периодичностью проведения плановых контрольных мероприятий и обязательных профилактических визитов в отношении объектов муниципального контроля; использованием средств дистанционного взаимодействия (видео-конференц-связь, мобильное приложение «Инспектор») при проведении инспекционного визита и выездной проверки; проведением внепланового контрольного мероприятия или объявления предостережения или выдачи предписания об устранении выявленных нарушений; сокращением срока рассмотрения жалобы в системе досудебного обжалования.</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Аналогичные изменения были подготовлены администрацией города в отношении Положения о муниципальном контроле в сфере благоустройства на территории городского округа, в результате 25 июня 2025 года на заседании городской Думы было принято решение № 817 «О внесении изменений в Положение о муниципальном контроле в сфере благоустройства на территории городского округа».</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 xml:space="preserve">Также 25 июня 2025 года было принято решение № 820 «Об утверждении Правил использования водных объектов, расположенных на территории города Дзержинска, для рекреационных целей», предварительно согласованное с органами исполнительной власти Нижегородской области. Муниципальный нормативный правовой акт был подготовлен комитетом в целях выполнения нормативных положений части 2 статьи 50 Водного кодекса Российской Федерации. Правила регламентируют использование водных объектов или их частей, расположенных на территории города, для рекреационных целей - туризма, физической культуры и спорта, организации отдыха и укрепления здоровья граждан, в том числе, организации отдыха детей и их оздоровления. Правила содержат требования к использованию водных объектов в рекреационных целях и предусматривают порядок проведения мероприятий, связанных с использованием водных </w:t>
      </w:r>
      <w:r w:rsidRPr="0049499E">
        <w:rPr>
          <w:rFonts w:ascii="Times New Roman" w:hAnsi="Times New Roman" w:cs="Times New Roman"/>
          <w:sz w:val="24"/>
          <w:szCs w:val="24"/>
        </w:rPr>
        <w:lastRenderedPageBreak/>
        <w:t>объектов или их частей для рекреационных целей, а также информирование населения об ограничениях и запретах водопользования.</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Проект решения «Об утверждении Порядка отчуждения древесины» был внесен прокурором города в целях определения порядка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 и прин</w:t>
      </w:r>
      <w:r>
        <w:rPr>
          <w:rFonts w:ascii="Times New Roman" w:hAnsi="Times New Roman" w:cs="Times New Roman"/>
          <w:sz w:val="24"/>
          <w:szCs w:val="24"/>
        </w:rPr>
        <w:t xml:space="preserve">ят на заседании городской Думы </w:t>
      </w:r>
      <w:r w:rsidRPr="0049499E">
        <w:rPr>
          <w:rFonts w:ascii="Times New Roman" w:hAnsi="Times New Roman" w:cs="Times New Roman"/>
          <w:sz w:val="24"/>
          <w:szCs w:val="24"/>
        </w:rPr>
        <w:t xml:space="preserve">27 августа 2025 года решением № 828. </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В состав комитета городской Думы 8 созыва вошли 12 депутатов.                      В соответствии со статьей 36 Устава городского округа город Дзержинск и статьей 9 Положения о городской Думе из состава комитета на первом заседании были избраны председатель комитета и заместитель председателя комитета.</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Членами комитета, депутатами восьмого созыва, были вынесены на рассмотрение городской Думы два проекта решения, принятые на заседании             27 октября 2025 года.</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Решение городской Думы № 18 «О внесении изменений в Порядок компенсационного озеленения на территории городского округа, утвержденный решением городской Думы от 23.03.2017 № 309». Принятым решением скорректировано применение термина «повреждение» в отношении зеленых насаждений, включено в понятие «уничтожение» зеленых насаждений. Установлены правила осуществления компенсационного озеленения на озелененных территориях общего пользования, в частности, в случае вырубки (сноса) зеленых насаждений на озелененной территории общего пользования компенсационное озеленение должно проводиться в натуральной форме в границах данной озелененной территории с учетом норм плотности зеленых насаждений, при превышении норм плотности зеленых насаждений компенсационное озеленение должно проводиться в натуральной форме на другой озелененной территории общего пользования в границах территории данного населенного пункта.</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 xml:space="preserve">В целях приведения Положения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в соответствие с Федеральным законом «О государственном контроле (надзоре) и муниципальном контроле в Российской Федерации» (в редакции Федерального закона от 28.12.2024 </w:t>
      </w:r>
      <w:r>
        <w:rPr>
          <w:rFonts w:ascii="Times New Roman" w:hAnsi="Times New Roman" w:cs="Times New Roman"/>
          <w:sz w:val="24"/>
          <w:szCs w:val="24"/>
        </w:rPr>
        <w:t xml:space="preserve"> </w:t>
      </w:r>
      <w:r w:rsidRPr="0049499E">
        <w:rPr>
          <w:rFonts w:ascii="Times New Roman" w:hAnsi="Times New Roman" w:cs="Times New Roman"/>
          <w:sz w:val="24"/>
          <w:szCs w:val="24"/>
        </w:rPr>
        <w:t xml:space="preserve"> № 540-ФЗ) комитетом был подготовлен проект решения, принятый городской Думой (решение № 19). Основные изменения были связаны с периодичностью проведения плановых контрольных мероприятий и обязательных профилактических визитов в отношении объектов муниципального контроля; использованием средств дистанционного взаимодействия (видео-конференц-связь, мобильное приложение «Инспектор») при проведении инспекционного визита и выездной проверки; проведением внепланового контрольного мероприятия или объявления предостережения или выдачи предписания об устранении выявленных нарушений; сокращением срока рассмотрения жалобы в системе досудебного обжалования. Также принятые изменения предусматривают проведение плановых проверок в рамках проведения автодорожного контроля, дополняют критерии отнесения объектов контроля к соответствующим категориям риска, а также индикаторы риска нарушения обязательных требований</w:t>
      </w:r>
      <w:r>
        <w:rPr>
          <w:rFonts w:ascii="Times New Roman" w:hAnsi="Times New Roman" w:cs="Times New Roman"/>
          <w:sz w:val="24"/>
          <w:szCs w:val="24"/>
        </w:rPr>
        <w:t>,</w:t>
      </w:r>
      <w:r w:rsidRPr="0049499E">
        <w:rPr>
          <w:rFonts w:ascii="Times New Roman" w:hAnsi="Times New Roman" w:cs="Times New Roman"/>
          <w:sz w:val="24"/>
          <w:szCs w:val="24"/>
        </w:rPr>
        <w:t xml:space="preserve"> проверяемых в рамках осуществления данного вида муниципального контроля.</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 xml:space="preserve">Вопрос о проведении капитального ремонта Черняховского путепровода неоднократно рассматривался на заседаниях комитета в течение 2025 года. Поскольку ремонт путепровода предположительно займет 22 месяца, депутаты городской Думы выразили серьезную </w:t>
      </w:r>
      <w:r w:rsidRPr="0049499E">
        <w:rPr>
          <w:rFonts w:ascii="Times New Roman" w:hAnsi="Times New Roman" w:cs="Times New Roman"/>
          <w:sz w:val="24"/>
          <w:szCs w:val="24"/>
        </w:rPr>
        <w:lastRenderedPageBreak/>
        <w:t xml:space="preserve">обеспокоенность последствиями закрытия Черняховского путепровода на капитальный ремонт. Основные опасения депутатов связаны с возникновением транспортных заторов на объездных путях, повышением аварийности, затруднениями для экстренных служб. Соответствующие предложения для минимизации последствий были направлены в администрацию города и </w:t>
      </w:r>
      <w:proofErr w:type="gramStart"/>
      <w:r w:rsidRPr="0049499E">
        <w:rPr>
          <w:rFonts w:ascii="Times New Roman" w:hAnsi="Times New Roman" w:cs="Times New Roman"/>
          <w:sz w:val="24"/>
          <w:szCs w:val="24"/>
        </w:rPr>
        <w:t xml:space="preserve">ГКУ </w:t>
      </w:r>
      <w:r>
        <w:rPr>
          <w:rFonts w:ascii="Times New Roman" w:hAnsi="Times New Roman" w:cs="Times New Roman"/>
          <w:sz w:val="24"/>
          <w:szCs w:val="24"/>
        </w:rPr>
        <w:t xml:space="preserve"> </w:t>
      </w:r>
      <w:r w:rsidRPr="0049499E">
        <w:rPr>
          <w:rFonts w:ascii="Times New Roman" w:hAnsi="Times New Roman" w:cs="Times New Roman"/>
          <w:sz w:val="24"/>
          <w:szCs w:val="24"/>
        </w:rPr>
        <w:t>НО</w:t>
      </w:r>
      <w:proofErr w:type="gramEnd"/>
      <w:r w:rsidRPr="0049499E">
        <w:rPr>
          <w:rFonts w:ascii="Times New Roman" w:hAnsi="Times New Roman" w:cs="Times New Roman"/>
          <w:sz w:val="24"/>
          <w:szCs w:val="24"/>
        </w:rPr>
        <w:t xml:space="preserve"> «ГУАД» для дальнейшего рассмотрения. В связи с отсутствием фи</w:t>
      </w:r>
      <w:r>
        <w:rPr>
          <w:rFonts w:ascii="Times New Roman" w:hAnsi="Times New Roman" w:cs="Times New Roman"/>
          <w:sz w:val="24"/>
          <w:szCs w:val="24"/>
        </w:rPr>
        <w:t xml:space="preserve">нансирования вопрос о закрытии </w:t>
      </w:r>
      <w:r w:rsidRPr="0049499E">
        <w:rPr>
          <w:rFonts w:ascii="Times New Roman" w:hAnsi="Times New Roman" w:cs="Times New Roman"/>
          <w:sz w:val="24"/>
          <w:szCs w:val="24"/>
        </w:rPr>
        <w:t xml:space="preserve">Черняховского путепровода на капитальный ремонт был отложен на неопределенный срок. Члены комитета продолжают держать вопрос на контроле. </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 xml:space="preserve">Ликвидация несанкционированных свалок является актуальным вопросом для депутатов городской думы. Это подтверждается рядом мероприятий, инициатив и обсуждений.  В январе члены комитета провели выездное совещание в районе пересечения </w:t>
      </w:r>
      <w:proofErr w:type="spellStart"/>
      <w:proofErr w:type="gramStart"/>
      <w:r w:rsidRPr="0049499E">
        <w:rPr>
          <w:rFonts w:ascii="Times New Roman" w:hAnsi="Times New Roman" w:cs="Times New Roman"/>
          <w:sz w:val="24"/>
          <w:szCs w:val="24"/>
        </w:rPr>
        <w:t>Игумновского</w:t>
      </w:r>
      <w:proofErr w:type="spellEnd"/>
      <w:r>
        <w:rPr>
          <w:rFonts w:ascii="Times New Roman" w:hAnsi="Times New Roman" w:cs="Times New Roman"/>
          <w:sz w:val="24"/>
          <w:szCs w:val="24"/>
        </w:rPr>
        <w:t xml:space="preserve"> </w:t>
      </w:r>
      <w:r w:rsidRPr="0049499E">
        <w:rPr>
          <w:rFonts w:ascii="Times New Roman" w:hAnsi="Times New Roman" w:cs="Times New Roman"/>
          <w:sz w:val="24"/>
          <w:szCs w:val="24"/>
        </w:rPr>
        <w:t xml:space="preserve"> и</w:t>
      </w:r>
      <w:proofErr w:type="gramEnd"/>
      <w:r w:rsidRPr="0049499E">
        <w:rPr>
          <w:rFonts w:ascii="Times New Roman" w:hAnsi="Times New Roman" w:cs="Times New Roman"/>
          <w:sz w:val="24"/>
          <w:szCs w:val="24"/>
        </w:rPr>
        <w:t xml:space="preserve"> Автозаводского шоссе, где фиксировался несанкционированный сброс мусора. По итогам выезда было проведено совместное с администрацией города совещание с приглашением представителей природоохранной прокуратуры. В апреле на заседании комитета в рамках рассмотрения вопроса «О планах по ликвидации несанкционированных свалок на городских территориях и за пределами жилой зоны» администрации города было поручено проработать вопрос установки видеокамер в районе несанкционированных свалок для фиксации нарушений и привлечения виновных к ответственности.</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 xml:space="preserve">В рамках своих полномочий в течение года члены комитета рассматривали вопросы состояния окружающей среды, организации сбора и вывоза бытовых отходов, вопросы, связанные с коммунальной инфраструктурой, готовностью жилищного фонда и объектов социальной сферы, инженерной инфраструктуры к работе в осенне-зимний отопительный период, расселением аварийных и ветхих домов, капитальным ремонтом многоквартирных домов, благоустройством и озеленением территории городского округа, содержанием зон массового отдыха населения, дорожной деятельностью, в том числе ремонтом и содержанием автомобильных дорог общего пользования областного и местного значения. Итоги реализации проекта инициативного бюджетирования «Вам решать», итоги благоустройства в рамках реализации муниципальной программы «Формирование современной городской среды», итоги исполнения национальных проектов, внесение изменений в действующий городской бюджет и утверждение городского бюджета на 2026 год и плановый период 2027 и 2028 годов также были предметом для обсуждения на заседаниях комитета. </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Подводя итог деятельности комитета в 2025 году стоит отметить, что в течение отчетного периода все запланированные вопросы были рассмотрены, при необходимости даны соответствующие протокольные поручения, исполнение которых контролировалось комитетом.</w:t>
      </w:r>
    </w:p>
    <w:p w:rsidR="0049499E" w:rsidRPr="0049499E" w:rsidRDefault="0049499E" w:rsidP="0049499E">
      <w:pPr>
        <w:jc w:val="center"/>
        <w:rPr>
          <w:rFonts w:ascii="Times New Roman" w:hAnsi="Times New Roman" w:cs="Times New Roman"/>
          <w:sz w:val="24"/>
          <w:szCs w:val="24"/>
        </w:rPr>
      </w:pPr>
      <w:r w:rsidRPr="0049499E">
        <w:rPr>
          <w:rFonts w:ascii="Times New Roman" w:hAnsi="Times New Roman" w:cs="Times New Roman"/>
          <w:sz w:val="24"/>
          <w:szCs w:val="24"/>
        </w:rPr>
        <w:t xml:space="preserve">Приоритетными задачами комитета на 2026 год являются осуществление контроля за исполнением администрацией города полномочий по решению вопросов непосредственного осуществления жизнедеятельности населения, рассмотрение которых входит в компетенцию комитета, и продолжение работы по контролю за исполнением решений городской Думы, в том числе Положений по муниципальному контролю, относящимся к компетенции комитета. </w:t>
      </w:r>
    </w:p>
    <w:p w:rsidR="0049499E" w:rsidRPr="0049499E" w:rsidRDefault="0049499E" w:rsidP="0049499E">
      <w:pPr>
        <w:jc w:val="center"/>
        <w:rPr>
          <w:rFonts w:ascii="Times New Roman" w:hAnsi="Times New Roman" w:cs="Times New Roman"/>
          <w:sz w:val="24"/>
          <w:szCs w:val="24"/>
        </w:rPr>
      </w:pPr>
    </w:p>
    <w:p w:rsidR="0049499E" w:rsidRPr="0049499E" w:rsidRDefault="0049499E" w:rsidP="0049499E">
      <w:pPr>
        <w:jc w:val="center"/>
        <w:rPr>
          <w:rFonts w:ascii="Times New Roman" w:hAnsi="Times New Roman" w:cs="Times New Roman"/>
          <w:sz w:val="24"/>
          <w:szCs w:val="24"/>
        </w:rPr>
      </w:pPr>
    </w:p>
    <w:p w:rsidR="0049499E" w:rsidRPr="0049499E" w:rsidRDefault="0049499E" w:rsidP="0049499E">
      <w:pPr>
        <w:jc w:val="center"/>
        <w:rPr>
          <w:rFonts w:ascii="Times New Roman" w:hAnsi="Times New Roman" w:cs="Times New Roman"/>
          <w:sz w:val="24"/>
          <w:szCs w:val="24"/>
        </w:rPr>
      </w:pPr>
    </w:p>
    <w:p w:rsidR="0049499E" w:rsidRPr="0049499E" w:rsidRDefault="0049499E" w:rsidP="0049499E">
      <w:pPr>
        <w:jc w:val="center"/>
        <w:rPr>
          <w:rFonts w:ascii="Times New Roman" w:hAnsi="Times New Roman" w:cs="Times New Roman"/>
          <w:b/>
          <w:sz w:val="24"/>
          <w:szCs w:val="24"/>
        </w:rPr>
      </w:pPr>
      <w:r w:rsidRPr="0049499E">
        <w:rPr>
          <w:rFonts w:ascii="Times New Roman" w:hAnsi="Times New Roman" w:cs="Times New Roman"/>
          <w:b/>
          <w:sz w:val="24"/>
          <w:szCs w:val="24"/>
        </w:rPr>
        <w:lastRenderedPageBreak/>
        <w:tab/>
      </w:r>
      <w:r w:rsidRPr="0049499E">
        <w:rPr>
          <w:rFonts w:ascii="Times New Roman" w:hAnsi="Times New Roman" w:cs="Times New Roman"/>
          <w:b/>
          <w:sz w:val="24"/>
          <w:szCs w:val="24"/>
        </w:rPr>
        <w:tab/>
      </w:r>
      <w:r w:rsidRPr="0049499E">
        <w:rPr>
          <w:rFonts w:ascii="Times New Roman" w:hAnsi="Times New Roman" w:cs="Times New Roman"/>
          <w:b/>
          <w:sz w:val="24"/>
          <w:szCs w:val="24"/>
        </w:rPr>
        <w:tab/>
      </w:r>
      <w:r w:rsidRPr="0049499E">
        <w:rPr>
          <w:rFonts w:ascii="Times New Roman" w:hAnsi="Times New Roman" w:cs="Times New Roman"/>
          <w:b/>
          <w:sz w:val="24"/>
          <w:szCs w:val="24"/>
        </w:rPr>
        <w:tab/>
      </w:r>
      <w:r w:rsidRPr="0049499E">
        <w:rPr>
          <w:rFonts w:ascii="Times New Roman" w:hAnsi="Times New Roman" w:cs="Times New Roman"/>
          <w:b/>
          <w:sz w:val="24"/>
          <w:szCs w:val="24"/>
        </w:rPr>
        <w:tab/>
      </w:r>
      <w:r w:rsidRPr="0049499E">
        <w:rPr>
          <w:rFonts w:ascii="Times New Roman" w:hAnsi="Times New Roman" w:cs="Times New Roman"/>
          <w:b/>
          <w:sz w:val="24"/>
          <w:szCs w:val="24"/>
        </w:rPr>
        <w:tab/>
      </w:r>
      <w:r w:rsidRPr="0049499E">
        <w:rPr>
          <w:rFonts w:ascii="Times New Roman" w:hAnsi="Times New Roman" w:cs="Times New Roman"/>
          <w:b/>
          <w:sz w:val="24"/>
          <w:szCs w:val="24"/>
        </w:rPr>
        <w:tab/>
      </w:r>
      <w:r w:rsidRPr="0049499E">
        <w:rPr>
          <w:rFonts w:ascii="Times New Roman" w:hAnsi="Times New Roman" w:cs="Times New Roman"/>
          <w:b/>
          <w:sz w:val="24"/>
          <w:szCs w:val="24"/>
        </w:rPr>
        <w:tab/>
      </w:r>
    </w:p>
    <w:p w:rsidR="00356125" w:rsidRPr="0049499E" w:rsidRDefault="00356125" w:rsidP="00E70B88">
      <w:pPr>
        <w:jc w:val="center"/>
        <w:rPr>
          <w:rFonts w:ascii="Times New Roman" w:hAnsi="Times New Roman" w:cs="Times New Roman"/>
          <w:b/>
          <w:sz w:val="24"/>
          <w:szCs w:val="24"/>
        </w:rPr>
      </w:pPr>
    </w:p>
    <w:p w:rsidR="00356125" w:rsidRPr="0049499E" w:rsidRDefault="00356125" w:rsidP="00E70B88">
      <w:pPr>
        <w:jc w:val="center"/>
        <w:rPr>
          <w:rFonts w:ascii="Times New Roman" w:hAnsi="Times New Roman" w:cs="Times New Roman"/>
          <w:b/>
          <w:sz w:val="24"/>
          <w:szCs w:val="24"/>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3"/>
        <w:gridCol w:w="8201"/>
      </w:tblGrid>
      <w:tr w:rsidR="00916F77" w:rsidRPr="0049499E" w:rsidTr="00916F77">
        <w:tc>
          <w:tcPr>
            <w:tcW w:w="2113" w:type="dxa"/>
          </w:tcPr>
          <w:p w:rsidR="00916F77" w:rsidRPr="0049499E" w:rsidRDefault="00916F77" w:rsidP="00E70B88">
            <w:pPr>
              <w:jc w:val="center"/>
              <w:rPr>
                <w:rFonts w:ascii="Times New Roman" w:hAnsi="Times New Roman" w:cs="Times New Roman"/>
                <w:b/>
                <w:sz w:val="24"/>
                <w:szCs w:val="24"/>
              </w:rPr>
            </w:pPr>
          </w:p>
        </w:tc>
        <w:tc>
          <w:tcPr>
            <w:tcW w:w="8201" w:type="dxa"/>
          </w:tcPr>
          <w:p w:rsidR="00916F77" w:rsidRPr="0049499E" w:rsidRDefault="00916F77" w:rsidP="00E70B88">
            <w:pPr>
              <w:jc w:val="center"/>
              <w:rPr>
                <w:rFonts w:ascii="Times New Roman" w:hAnsi="Times New Roman" w:cs="Times New Roman"/>
                <w:b/>
                <w:sz w:val="24"/>
                <w:szCs w:val="24"/>
              </w:rPr>
            </w:pPr>
          </w:p>
        </w:tc>
      </w:tr>
    </w:tbl>
    <w:p w:rsidR="00916F77" w:rsidRDefault="003378CF" w:rsidP="0049499E">
      <w:pPr>
        <w:jc w:val="center"/>
        <w:rPr>
          <w:rFonts w:ascii="Times New Roman" w:hAnsi="Times New Roman" w:cs="Times New Roman"/>
          <w:sz w:val="26"/>
          <w:szCs w:val="26"/>
        </w:rPr>
      </w:pPr>
      <w:r>
        <w:rPr>
          <w:rFonts w:ascii="Times New Roman" w:hAnsi="Times New Roman" w:cs="Times New Roman"/>
          <w:sz w:val="26"/>
          <w:szCs w:val="26"/>
        </w:rPr>
        <w:t>_________________</w:t>
      </w: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8221"/>
      </w:tblGrid>
      <w:tr w:rsidR="00916F77" w:rsidRPr="00480263" w:rsidTr="00916F77">
        <w:tc>
          <w:tcPr>
            <w:tcW w:w="2093" w:type="dxa"/>
          </w:tcPr>
          <w:p w:rsidR="00916F77" w:rsidRPr="00916F77" w:rsidRDefault="00916F77" w:rsidP="00916F77">
            <w:pPr>
              <w:jc w:val="both"/>
              <w:rPr>
                <w:rFonts w:ascii="Times New Roman" w:hAnsi="Times New Roman" w:cs="Times New Roman"/>
                <w:b/>
                <w:sz w:val="26"/>
                <w:szCs w:val="26"/>
              </w:rPr>
            </w:pPr>
            <w:r w:rsidRPr="00916F77">
              <w:rPr>
                <w:rFonts w:ascii="Times New Roman" w:hAnsi="Times New Roman" w:cs="Times New Roman"/>
                <w:b/>
                <w:sz w:val="26"/>
                <w:szCs w:val="26"/>
              </w:rPr>
              <w:t>Обращения в органы власти и организации</w:t>
            </w:r>
          </w:p>
        </w:tc>
        <w:tc>
          <w:tcPr>
            <w:tcW w:w="8221" w:type="dxa"/>
          </w:tcPr>
          <w:p w:rsidR="00916F77" w:rsidRDefault="00245490" w:rsidP="004110BD">
            <w:pPr>
              <w:pStyle w:val="a5"/>
              <w:numPr>
                <w:ilvl w:val="0"/>
                <w:numId w:val="7"/>
              </w:numPr>
              <w:jc w:val="both"/>
              <w:rPr>
                <w:rFonts w:ascii="Times New Roman" w:hAnsi="Times New Roman" w:cs="Times New Roman"/>
                <w:sz w:val="26"/>
                <w:szCs w:val="26"/>
              </w:rPr>
            </w:pPr>
            <w:r>
              <w:rPr>
                <w:rFonts w:ascii="Times New Roman" w:hAnsi="Times New Roman" w:cs="Times New Roman"/>
                <w:sz w:val="26"/>
                <w:szCs w:val="26"/>
              </w:rPr>
              <w:t>Направлен запрос</w:t>
            </w:r>
            <w:r w:rsidR="004110BD">
              <w:rPr>
                <w:rFonts w:ascii="Times New Roman" w:hAnsi="Times New Roman" w:cs="Times New Roman"/>
                <w:sz w:val="26"/>
                <w:szCs w:val="26"/>
              </w:rPr>
              <w:t xml:space="preserve"> в марте 2025</w:t>
            </w:r>
            <w:r>
              <w:rPr>
                <w:rFonts w:ascii="Times New Roman" w:hAnsi="Times New Roman" w:cs="Times New Roman"/>
                <w:sz w:val="26"/>
                <w:szCs w:val="26"/>
              </w:rPr>
              <w:t>г. Главе Админис</w:t>
            </w:r>
            <w:r w:rsidR="004110BD">
              <w:rPr>
                <w:rFonts w:ascii="Times New Roman" w:hAnsi="Times New Roman" w:cs="Times New Roman"/>
                <w:sz w:val="26"/>
                <w:szCs w:val="26"/>
              </w:rPr>
              <w:t>трации г. Дзержинска М.П.</w:t>
            </w:r>
            <w:r w:rsidR="00581109">
              <w:rPr>
                <w:rFonts w:ascii="Times New Roman" w:hAnsi="Times New Roman" w:cs="Times New Roman"/>
                <w:sz w:val="26"/>
                <w:szCs w:val="26"/>
              </w:rPr>
              <w:t xml:space="preserve"> </w:t>
            </w:r>
            <w:proofErr w:type="spellStart"/>
            <w:r w:rsidR="004110BD">
              <w:rPr>
                <w:rFonts w:ascii="Times New Roman" w:hAnsi="Times New Roman" w:cs="Times New Roman"/>
                <w:sz w:val="26"/>
                <w:szCs w:val="26"/>
              </w:rPr>
              <w:t>Клинкову</w:t>
            </w:r>
            <w:proofErr w:type="spellEnd"/>
            <w:r>
              <w:rPr>
                <w:rFonts w:ascii="Times New Roman" w:hAnsi="Times New Roman" w:cs="Times New Roman"/>
                <w:sz w:val="26"/>
                <w:szCs w:val="26"/>
              </w:rPr>
              <w:t xml:space="preserve"> с пр</w:t>
            </w:r>
            <w:r w:rsidR="004110BD">
              <w:rPr>
                <w:rFonts w:ascii="Times New Roman" w:hAnsi="Times New Roman" w:cs="Times New Roman"/>
                <w:sz w:val="26"/>
                <w:szCs w:val="26"/>
              </w:rPr>
              <w:t xml:space="preserve">осьбой, </w:t>
            </w:r>
            <w:r w:rsidR="004110BD" w:rsidRPr="004110BD">
              <w:rPr>
                <w:rFonts w:ascii="Times New Roman" w:hAnsi="Times New Roman" w:cs="Times New Roman"/>
                <w:sz w:val="26"/>
                <w:szCs w:val="26"/>
              </w:rPr>
              <w:t>выделить денежные средства МБДОУ «Детский са</w:t>
            </w:r>
            <w:r w:rsidR="004110BD">
              <w:rPr>
                <w:rFonts w:ascii="Times New Roman" w:hAnsi="Times New Roman" w:cs="Times New Roman"/>
                <w:sz w:val="26"/>
                <w:szCs w:val="26"/>
              </w:rPr>
              <w:t>д 28» на замену окон в количестве 4 штук в спальной комнате старшей группы №2 и спальной комнате подготовительной группы №2.</w:t>
            </w:r>
          </w:p>
          <w:p w:rsidR="00916F77" w:rsidRPr="00245490" w:rsidRDefault="00245490" w:rsidP="00245490">
            <w:pPr>
              <w:pStyle w:val="a5"/>
              <w:numPr>
                <w:ilvl w:val="0"/>
                <w:numId w:val="7"/>
              </w:numPr>
              <w:jc w:val="both"/>
              <w:rPr>
                <w:rFonts w:ascii="Times New Roman" w:hAnsi="Times New Roman" w:cs="Times New Roman"/>
                <w:b/>
                <w:sz w:val="26"/>
                <w:szCs w:val="26"/>
              </w:rPr>
            </w:pPr>
            <w:r w:rsidRPr="00245490">
              <w:rPr>
                <w:rFonts w:ascii="Times New Roman" w:hAnsi="Times New Roman" w:cs="Times New Roman"/>
                <w:sz w:val="26"/>
                <w:szCs w:val="26"/>
              </w:rPr>
              <w:t>Направлен запрос</w:t>
            </w:r>
            <w:r w:rsidR="00A73C36">
              <w:rPr>
                <w:rFonts w:ascii="Times New Roman" w:hAnsi="Times New Roman" w:cs="Times New Roman"/>
                <w:sz w:val="26"/>
                <w:szCs w:val="26"/>
              </w:rPr>
              <w:t xml:space="preserve"> в марте 2025</w:t>
            </w:r>
            <w:r w:rsidR="00C1666A">
              <w:rPr>
                <w:rFonts w:ascii="Times New Roman" w:hAnsi="Times New Roman" w:cs="Times New Roman"/>
                <w:sz w:val="26"/>
                <w:szCs w:val="26"/>
              </w:rPr>
              <w:t xml:space="preserve"> </w:t>
            </w:r>
            <w:r w:rsidR="00544FE5" w:rsidRPr="00245490">
              <w:rPr>
                <w:rFonts w:ascii="Times New Roman" w:hAnsi="Times New Roman" w:cs="Times New Roman"/>
                <w:sz w:val="26"/>
                <w:szCs w:val="26"/>
              </w:rPr>
              <w:t xml:space="preserve">г. </w:t>
            </w:r>
            <w:r w:rsidR="00A73C36">
              <w:rPr>
                <w:rFonts w:ascii="Times New Roman" w:hAnsi="Times New Roman" w:cs="Times New Roman"/>
                <w:sz w:val="26"/>
                <w:szCs w:val="26"/>
              </w:rPr>
              <w:t>директору OOO «УК Чистый берег» А.А.</w:t>
            </w:r>
            <w:r w:rsidR="00581109">
              <w:rPr>
                <w:rFonts w:ascii="Times New Roman" w:hAnsi="Times New Roman" w:cs="Times New Roman"/>
                <w:sz w:val="26"/>
                <w:szCs w:val="26"/>
              </w:rPr>
              <w:t xml:space="preserve"> </w:t>
            </w:r>
            <w:proofErr w:type="spellStart"/>
            <w:r w:rsidR="00A73C36">
              <w:rPr>
                <w:rFonts w:ascii="Times New Roman" w:hAnsi="Times New Roman" w:cs="Times New Roman"/>
                <w:sz w:val="26"/>
                <w:szCs w:val="26"/>
              </w:rPr>
              <w:t>Михеичеву</w:t>
            </w:r>
            <w:proofErr w:type="spellEnd"/>
            <w:r w:rsidR="005E430E" w:rsidRPr="005E430E">
              <w:rPr>
                <w:rFonts w:ascii="Times New Roman" w:hAnsi="Times New Roman" w:cs="Times New Roman"/>
                <w:sz w:val="26"/>
                <w:szCs w:val="26"/>
              </w:rPr>
              <w:t xml:space="preserve"> </w:t>
            </w:r>
            <w:r w:rsidR="00C1666A">
              <w:rPr>
                <w:rFonts w:ascii="Times New Roman" w:hAnsi="Times New Roman" w:cs="Times New Roman"/>
                <w:sz w:val="26"/>
                <w:szCs w:val="26"/>
              </w:rPr>
              <w:t xml:space="preserve">с просьбой, </w:t>
            </w:r>
            <w:r w:rsidR="00A73C36">
              <w:rPr>
                <w:rFonts w:ascii="Times New Roman" w:hAnsi="Times New Roman" w:cs="Times New Roman"/>
                <w:sz w:val="26"/>
                <w:szCs w:val="26"/>
              </w:rPr>
              <w:t>оказать содействие в решении конфликтного вопроса по благоустройству придомовой территории между жителями подъезда №3 и управляющей компанией</w:t>
            </w:r>
            <w:r w:rsidR="00C1666A">
              <w:rPr>
                <w:rFonts w:ascii="Times New Roman" w:hAnsi="Times New Roman" w:cs="Times New Roman"/>
                <w:sz w:val="26"/>
                <w:szCs w:val="26"/>
              </w:rPr>
              <w:t>.</w:t>
            </w:r>
          </w:p>
          <w:p w:rsidR="00245490" w:rsidRDefault="00C1666A" w:rsidP="00245490">
            <w:pPr>
              <w:pStyle w:val="a5"/>
              <w:numPr>
                <w:ilvl w:val="0"/>
                <w:numId w:val="7"/>
              </w:numPr>
              <w:jc w:val="both"/>
              <w:rPr>
                <w:rFonts w:ascii="Times New Roman" w:hAnsi="Times New Roman" w:cs="Times New Roman"/>
                <w:sz w:val="26"/>
                <w:szCs w:val="26"/>
              </w:rPr>
            </w:pPr>
            <w:r>
              <w:rPr>
                <w:rFonts w:ascii="Times New Roman" w:hAnsi="Times New Roman" w:cs="Times New Roman"/>
                <w:sz w:val="26"/>
                <w:szCs w:val="26"/>
              </w:rPr>
              <w:t>Направлен запрос</w:t>
            </w:r>
            <w:r w:rsidR="00857502">
              <w:rPr>
                <w:rFonts w:ascii="Times New Roman" w:hAnsi="Times New Roman" w:cs="Times New Roman"/>
                <w:sz w:val="26"/>
                <w:szCs w:val="26"/>
              </w:rPr>
              <w:t xml:space="preserve"> в апреле 2025</w:t>
            </w:r>
            <w:r w:rsidR="00245490" w:rsidRPr="00245490">
              <w:rPr>
                <w:rFonts w:ascii="Times New Roman" w:hAnsi="Times New Roman" w:cs="Times New Roman"/>
                <w:sz w:val="26"/>
                <w:szCs w:val="26"/>
              </w:rPr>
              <w:t>г. Главе Администраци</w:t>
            </w:r>
            <w:r w:rsidR="00857502">
              <w:rPr>
                <w:rFonts w:ascii="Times New Roman" w:hAnsi="Times New Roman" w:cs="Times New Roman"/>
                <w:sz w:val="26"/>
                <w:szCs w:val="26"/>
              </w:rPr>
              <w:t>и г. Дзержинска М.П.</w:t>
            </w:r>
            <w:r w:rsidR="00581109">
              <w:rPr>
                <w:rFonts w:ascii="Times New Roman" w:hAnsi="Times New Roman" w:cs="Times New Roman"/>
                <w:sz w:val="26"/>
                <w:szCs w:val="26"/>
              </w:rPr>
              <w:t xml:space="preserve"> </w:t>
            </w:r>
            <w:proofErr w:type="spellStart"/>
            <w:r w:rsidR="00857502">
              <w:rPr>
                <w:rFonts w:ascii="Times New Roman" w:hAnsi="Times New Roman" w:cs="Times New Roman"/>
                <w:sz w:val="26"/>
                <w:szCs w:val="26"/>
              </w:rPr>
              <w:t>Клинкову</w:t>
            </w:r>
            <w:proofErr w:type="spellEnd"/>
            <w:r w:rsidR="005E430E" w:rsidRPr="005E430E">
              <w:rPr>
                <w:rFonts w:ascii="Times New Roman" w:hAnsi="Times New Roman" w:cs="Times New Roman"/>
                <w:sz w:val="26"/>
                <w:szCs w:val="26"/>
              </w:rPr>
              <w:t xml:space="preserve"> </w:t>
            </w:r>
            <w:r>
              <w:rPr>
                <w:rFonts w:ascii="Times New Roman" w:hAnsi="Times New Roman" w:cs="Times New Roman"/>
                <w:sz w:val="26"/>
                <w:szCs w:val="26"/>
              </w:rPr>
              <w:t>с</w:t>
            </w:r>
            <w:r w:rsidR="00857502">
              <w:rPr>
                <w:rFonts w:ascii="Times New Roman" w:hAnsi="Times New Roman" w:cs="Times New Roman"/>
                <w:sz w:val="26"/>
                <w:szCs w:val="26"/>
              </w:rPr>
              <w:t xml:space="preserve"> просьбой, о приведении в безопасное состояние металлического ската горки игровой площадки «Кораблик» на Набережной Окской</w:t>
            </w:r>
            <w:r>
              <w:rPr>
                <w:rFonts w:ascii="Times New Roman" w:hAnsi="Times New Roman" w:cs="Times New Roman"/>
                <w:sz w:val="26"/>
                <w:szCs w:val="26"/>
              </w:rPr>
              <w:t>.</w:t>
            </w:r>
          </w:p>
          <w:p w:rsidR="001A75DA" w:rsidRPr="001A75DA" w:rsidRDefault="001A75DA" w:rsidP="001A75DA">
            <w:pPr>
              <w:pStyle w:val="a5"/>
              <w:numPr>
                <w:ilvl w:val="0"/>
                <w:numId w:val="7"/>
              </w:numPr>
              <w:jc w:val="both"/>
              <w:rPr>
                <w:rFonts w:ascii="Times New Roman" w:hAnsi="Times New Roman" w:cs="Times New Roman"/>
                <w:sz w:val="26"/>
                <w:szCs w:val="26"/>
              </w:rPr>
            </w:pPr>
            <w:r>
              <w:rPr>
                <w:rFonts w:ascii="Times New Roman" w:hAnsi="Times New Roman" w:cs="Times New Roman"/>
                <w:sz w:val="26"/>
                <w:szCs w:val="26"/>
              </w:rPr>
              <w:t xml:space="preserve">Направлен запрос в апреле 2025 г. Главе Администрации </w:t>
            </w:r>
            <w:proofErr w:type="spellStart"/>
            <w:r>
              <w:rPr>
                <w:rFonts w:ascii="Times New Roman" w:hAnsi="Times New Roman" w:cs="Times New Roman"/>
                <w:sz w:val="26"/>
                <w:szCs w:val="26"/>
              </w:rPr>
              <w:t>г.Дзержинска</w:t>
            </w:r>
            <w:proofErr w:type="spellEnd"/>
            <w:r>
              <w:rPr>
                <w:rFonts w:ascii="Times New Roman" w:hAnsi="Times New Roman" w:cs="Times New Roman"/>
                <w:sz w:val="26"/>
                <w:szCs w:val="26"/>
              </w:rPr>
              <w:t xml:space="preserve"> М.П.</w:t>
            </w:r>
            <w:r w:rsidR="00581109">
              <w:rPr>
                <w:rFonts w:ascii="Times New Roman" w:hAnsi="Times New Roman" w:cs="Times New Roman"/>
                <w:sz w:val="26"/>
                <w:szCs w:val="26"/>
              </w:rPr>
              <w:t xml:space="preserve"> </w:t>
            </w:r>
            <w:proofErr w:type="spellStart"/>
            <w:r>
              <w:rPr>
                <w:rFonts w:ascii="Times New Roman" w:hAnsi="Times New Roman" w:cs="Times New Roman"/>
                <w:sz w:val="26"/>
                <w:szCs w:val="26"/>
              </w:rPr>
              <w:t>Клинкову</w:t>
            </w:r>
            <w:proofErr w:type="spellEnd"/>
            <w:r>
              <w:rPr>
                <w:rFonts w:ascii="Times New Roman" w:hAnsi="Times New Roman" w:cs="Times New Roman"/>
                <w:sz w:val="26"/>
                <w:szCs w:val="26"/>
              </w:rPr>
              <w:t xml:space="preserve"> с просьбой, выделить денежные средства МБОУ «Средняя школа №20» </w:t>
            </w:r>
            <w:r w:rsidRPr="001A75DA">
              <w:rPr>
                <w:rFonts w:ascii="Times New Roman" w:hAnsi="Times New Roman" w:cs="Times New Roman"/>
                <w:sz w:val="26"/>
                <w:szCs w:val="26"/>
              </w:rPr>
              <w:t xml:space="preserve">для устройства потолка из плит </w:t>
            </w:r>
            <w:proofErr w:type="spellStart"/>
            <w:r w:rsidRPr="001A75DA">
              <w:rPr>
                <w:rFonts w:ascii="Times New Roman" w:hAnsi="Times New Roman" w:cs="Times New Roman"/>
                <w:sz w:val="26"/>
                <w:szCs w:val="26"/>
              </w:rPr>
              <w:t>Армстронг</w:t>
            </w:r>
            <w:proofErr w:type="spellEnd"/>
            <w:r w:rsidRPr="001A75DA">
              <w:rPr>
                <w:rFonts w:ascii="Times New Roman" w:hAnsi="Times New Roman" w:cs="Times New Roman"/>
                <w:sz w:val="26"/>
                <w:szCs w:val="26"/>
              </w:rPr>
              <w:t xml:space="preserve"> с заменой светодиодных светильников и приобретение </w:t>
            </w:r>
            <w:r>
              <w:rPr>
                <w:rFonts w:ascii="Times New Roman" w:hAnsi="Times New Roman" w:cs="Times New Roman"/>
                <w:sz w:val="26"/>
                <w:szCs w:val="26"/>
              </w:rPr>
              <w:t>дверного блока для кабинета №29.</w:t>
            </w:r>
            <w:r w:rsidRPr="001A75DA">
              <w:rPr>
                <w:rFonts w:ascii="Times New Roman" w:hAnsi="Times New Roman" w:cs="Times New Roman"/>
                <w:sz w:val="26"/>
                <w:szCs w:val="26"/>
              </w:rPr>
              <w:t xml:space="preserve">      </w:t>
            </w:r>
          </w:p>
          <w:p w:rsidR="00245490" w:rsidRPr="001A75DA" w:rsidRDefault="00857502" w:rsidP="001A75DA">
            <w:pPr>
              <w:pStyle w:val="a5"/>
              <w:numPr>
                <w:ilvl w:val="0"/>
                <w:numId w:val="7"/>
              </w:numPr>
              <w:jc w:val="both"/>
              <w:rPr>
                <w:rFonts w:ascii="Times New Roman" w:hAnsi="Times New Roman" w:cs="Times New Roman"/>
                <w:sz w:val="26"/>
                <w:szCs w:val="26"/>
              </w:rPr>
            </w:pPr>
            <w:r w:rsidRPr="001A75DA">
              <w:rPr>
                <w:rFonts w:ascii="Times New Roman" w:hAnsi="Times New Roman" w:cs="Times New Roman"/>
                <w:sz w:val="26"/>
                <w:szCs w:val="26"/>
              </w:rPr>
              <w:t>Направлен запрос в апреле 2025г. Директору Департамента ЖКХ А.Е.</w:t>
            </w:r>
            <w:r w:rsidR="00581109">
              <w:rPr>
                <w:rFonts w:ascii="Times New Roman" w:hAnsi="Times New Roman" w:cs="Times New Roman"/>
                <w:sz w:val="26"/>
                <w:szCs w:val="26"/>
              </w:rPr>
              <w:t xml:space="preserve"> </w:t>
            </w:r>
            <w:r w:rsidRPr="001A75DA">
              <w:rPr>
                <w:rFonts w:ascii="Times New Roman" w:hAnsi="Times New Roman" w:cs="Times New Roman"/>
                <w:sz w:val="26"/>
                <w:szCs w:val="26"/>
              </w:rPr>
              <w:t>Платонову</w:t>
            </w:r>
            <w:r w:rsidR="005E430E" w:rsidRPr="001A75DA">
              <w:rPr>
                <w:rFonts w:ascii="Times New Roman" w:hAnsi="Times New Roman" w:cs="Times New Roman"/>
                <w:sz w:val="26"/>
                <w:szCs w:val="26"/>
              </w:rPr>
              <w:t xml:space="preserve"> </w:t>
            </w:r>
            <w:r w:rsidRPr="001A75DA">
              <w:rPr>
                <w:rFonts w:ascii="Times New Roman" w:hAnsi="Times New Roman" w:cs="Times New Roman"/>
                <w:sz w:val="26"/>
                <w:szCs w:val="26"/>
              </w:rPr>
              <w:t>с информацией о выделении денежных средств в 2025 году социальным учреждениям 31 округа</w:t>
            </w:r>
            <w:r w:rsidR="00063DF5" w:rsidRPr="001A75DA">
              <w:rPr>
                <w:rFonts w:ascii="Times New Roman" w:hAnsi="Times New Roman" w:cs="Times New Roman"/>
                <w:sz w:val="26"/>
                <w:szCs w:val="26"/>
              </w:rPr>
              <w:t>.</w:t>
            </w:r>
          </w:p>
          <w:p w:rsidR="00063DF5" w:rsidRDefault="00857502" w:rsidP="007A3A4B">
            <w:pPr>
              <w:pStyle w:val="a5"/>
              <w:numPr>
                <w:ilvl w:val="0"/>
                <w:numId w:val="7"/>
              </w:numPr>
              <w:jc w:val="both"/>
              <w:rPr>
                <w:rFonts w:ascii="Times New Roman" w:hAnsi="Times New Roman" w:cs="Times New Roman"/>
                <w:sz w:val="26"/>
                <w:szCs w:val="26"/>
              </w:rPr>
            </w:pPr>
            <w:r>
              <w:rPr>
                <w:rFonts w:ascii="Times New Roman" w:hAnsi="Times New Roman" w:cs="Times New Roman"/>
                <w:sz w:val="26"/>
                <w:szCs w:val="26"/>
              </w:rPr>
              <w:t>Направлен запрос в июне 2025г. Начальнику 1 отдела полиции города Дзержинска полковнику Д.А.</w:t>
            </w:r>
            <w:r w:rsidR="00581109">
              <w:rPr>
                <w:rFonts w:ascii="Times New Roman" w:hAnsi="Times New Roman" w:cs="Times New Roman"/>
                <w:sz w:val="26"/>
                <w:szCs w:val="26"/>
              </w:rPr>
              <w:t xml:space="preserve"> </w:t>
            </w:r>
            <w:proofErr w:type="spellStart"/>
            <w:r>
              <w:rPr>
                <w:rFonts w:ascii="Times New Roman" w:hAnsi="Times New Roman" w:cs="Times New Roman"/>
                <w:sz w:val="26"/>
                <w:szCs w:val="26"/>
              </w:rPr>
              <w:t>Исхакову</w:t>
            </w:r>
            <w:proofErr w:type="spellEnd"/>
            <w:r>
              <w:rPr>
                <w:rFonts w:ascii="Times New Roman" w:hAnsi="Times New Roman" w:cs="Times New Roman"/>
                <w:sz w:val="26"/>
                <w:szCs w:val="26"/>
              </w:rPr>
              <w:t xml:space="preserve"> </w:t>
            </w:r>
            <w:r w:rsidR="001D48D5" w:rsidRPr="00063DF5">
              <w:rPr>
                <w:rFonts w:ascii="Times New Roman" w:hAnsi="Times New Roman" w:cs="Times New Roman"/>
                <w:sz w:val="26"/>
                <w:szCs w:val="26"/>
              </w:rPr>
              <w:t xml:space="preserve">с просьбой, </w:t>
            </w:r>
            <w:r>
              <w:rPr>
                <w:rFonts w:ascii="Times New Roman" w:hAnsi="Times New Roman" w:cs="Times New Roman"/>
                <w:sz w:val="26"/>
                <w:szCs w:val="26"/>
              </w:rPr>
              <w:t>провести проверку по факту мошенничества, совершенного по отношению к жительнице улицы Попова 18а</w:t>
            </w:r>
            <w:r w:rsidR="00063DF5">
              <w:rPr>
                <w:rFonts w:ascii="Times New Roman" w:hAnsi="Times New Roman" w:cs="Times New Roman"/>
                <w:sz w:val="26"/>
                <w:szCs w:val="26"/>
              </w:rPr>
              <w:t>.</w:t>
            </w:r>
          </w:p>
          <w:p w:rsidR="001D48D5" w:rsidRPr="00063DF5" w:rsidRDefault="001D48D5" w:rsidP="007A3A4B">
            <w:pPr>
              <w:pStyle w:val="a5"/>
              <w:numPr>
                <w:ilvl w:val="0"/>
                <w:numId w:val="7"/>
              </w:numPr>
              <w:jc w:val="both"/>
              <w:rPr>
                <w:rFonts w:ascii="Times New Roman" w:hAnsi="Times New Roman" w:cs="Times New Roman"/>
                <w:sz w:val="26"/>
                <w:szCs w:val="26"/>
              </w:rPr>
            </w:pPr>
            <w:r w:rsidRPr="00063DF5">
              <w:rPr>
                <w:rFonts w:ascii="Times New Roman" w:hAnsi="Times New Roman" w:cs="Times New Roman"/>
                <w:sz w:val="26"/>
                <w:szCs w:val="26"/>
              </w:rPr>
              <w:t>Направлен запрос</w:t>
            </w:r>
            <w:r w:rsidR="00857502">
              <w:rPr>
                <w:rFonts w:ascii="Times New Roman" w:hAnsi="Times New Roman" w:cs="Times New Roman"/>
                <w:sz w:val="26"/>
                <w:szCs w:val="26"/>
              </w:rPr>
              <w:t xml:space="preserve"> в октябре 2025</w:t>
            </w:r>
            <w:r w:rsidRPr="00063DF5">
              <w:rPr>
                <w:rFonts w:ascii="Times New Roman" w:hAnsi="Times New Roman" w:cs="Times New Roman"/>
                <w:sz w:val="26"/>
                <w:szCs w:val="26"/>
              </w:rPr>
              <w:t xml:space="preserve">г. </w:t>
            </w:r>
            <w:r w:rsidR="00857502">
              <w:rPr>
                <w:rFonts w:ascii="Times New Roman" w:hAnsi="Times New Roman" w:cs="Times New Roman"/>
                <w:sz w:val="26"/>
                <w:szCs w:val="26"/>
              </w:rPr>
              <w:t>Председателю городской Думы города Дзержинска В.Г.</w:t>
            </w:r>
            <w:r w:rsidR="00581109">
              <w:rPr>
                <w:rFonts w:ascii="Times New Roman" w:hAnsi="Times New Roman" w:cs="Times New Roman"/>
                <w:sz w:val="26"/>
                <w:szCs w:val="26"/>
              </w:rPr>
              <w:t xml:space="preserve"> </w:t>
            </w:r>
            <w:r w:rsidR="00857502">
              <w:rPr>
                <w:rFonts w:ascii="Times New Roman" w:hAnsi="Times New Roman" w:cs="Times New Roman"/>
                <w:sz w:val="26"/>
                <w:szCs w:val="26"/>
              </w:rPr>
              <w:t>Николаевой</w:t>
            </w:r>
            <w:r w:rsidR="005E430E" w:rsidRPr="005E430E">
              <w:rPr>
                <w:rFonts w:ascii="Times New Roman" w:hAnsi="Times New Roman" w:cs="Times New Roman"/>
                <w:sz w:val="26"/>
                <w:szCs w:val="26"/>
              </w:rPr>
              <w:t xml:space="preserve"> </w:t>
            </w:r>
            <w:r w:rsidR="00857502">
              <w:rPr>
                <w:rFonts w:ascii="Times New Roman" w:hAnsi="Times New Roman" w:cs="Times New Roman"/>
                <w:sz w:val="26"/>
                <w:szCs w:val="26"/>
              </w:rPr>
              <w:t>с информацией</w:t>
            </w:r>
            <w:r w:rsidR="008B4D1E">
              <w:rPr>
                <w:rFonts w:ascii="Times New Roman" w:hAnsi="Times New Roman" w:cs="Times New Roman"/>
                <w:sz w:val="26"/>
                <w:szCs w:val="26"/>
              </w:rPr>
              <w:t xml:space="preserve"> о работе депутатской приемной</w:t>
            </w:r>
            <w:r w:rsidR="00063DF5">
              <w:rPr>
                <w:rFonts w:ascii="Times New Roman" w:hAnsi="Times New Roman" w:cs="Times New Roman"/>
                <w:sz w:val="26"/>
                <w:szCs w:val="26"/>
              </w:rPr>
              <w:t>.</w:t>
            </w:r>
          </w:p>
          <w:p w:rsidR="00063DF5" w:rsidRPr="00063DF5" w:rsidRDefault="008B4D1E" w:rsidP="00063DF5">
            <w:pPr>
              <w:pStyle w:val="a5"/>
              <w:numPr>
                <w:ilvl w:val="0"/>
                <w:numId w:val="7"/>
              </w:numPr>
              <w:rPr>
                <w:rFonts w:ascii="Times New Roman" w:hAnsi="Times New Roman" w:cs="Times New Roman"/>
                <w:sz w:val="26"/>
                <w:szCs w:val="26"/>
              </w:rPr>
            </w:pPr>
            <w:r>
              <w:rPr>
                <w:rFonts w:ascii="Times New Roman" w:hAnsi="Times New Roman" w:cs="Times New Roman"/>
                <w:sz w:val="26"/>
                <w:szCs w:val="26"/>
              </w:rPr>
              <w:t>Направлен запрос в октябре 2025</w:t>
            </w:r>
            <w:r w:rsidR="001D48D5" w:rsidRPr="00063DF5">
              <w:rPr>
                <w:rFonts w:ascii="Times New Roman" w:hAnsi="Times New Roman" w:cs="Times New Roman"/>
                <w:sz w:val="26"/>
                <w:szCs w:val="26"/>
              </w:rPr>
              <w:t>г. Главе Администрации г. Дзе</w:t>
            </w:r>
            <w:r>
              <w:rPr>
                <w:rFonts w:ascii="Times New Roman" w:hAnsi="Times New Roman" w:cs="Times New Roman"/>
                <w:sz w:val="26"/>
                <w:szCs w:val="26"/>
              </w:rPr>
              <w:t>ржинска М.П.</w:t>
            </w:r>
            <w:r w:rsidR="00581109">
              <w:rPr>
                <w:rFonts w:ascii="Times New Roman" w:hAnsi="Times New Roman" w:cs="Times New Roman"/>
                <w:sz w:val="26"/>
                <w:szCs w:val="26"/>
              </w:rPr>
              <w:t xml:space="preserve"> </w:t>
            </w:r>
            <w:proofErr w:type="spellStart"/>
            <w:r>
              <w:rPr>
                <w:rFonts w:ascii="Times New Roman" w:hAnsi="Times New Roman" w:cs="Times New Roman"/>
                <w:sz w:val="26"/>
                <w:szCs w:val="26"/>
              </w:rPr>
              <w:t>Клинкову</w:t>
            </w:r>
            <w:proofErr w:type="spellEnd"/>
            <w:r w:rsidR="001D48D5" w:rsidRPr="00063DF5">
              <w:rPr>
                <w:rFonts w:ascii="Times New Roman" w:hAnsi="Times New Roman" w:cs="Times New Roman"/>
                <w:sz w:val="26"/>
                <w:szCs w:val="26"/>
              </w:rPr>
              <w:t xml:space="preserve"> с</w:t>
            </w:r>
            <w:r w:rsidR="00063DF5">
              <w:t xml:space="preserve"> просьбой, </w:t>
            </w:r>
            <w:r>
              <w:rPr>
                <w:rFonts w:ascii="Times New Roman" w:hAnsi="Times New Roman" w:cs="Times New Roman"/>
                <w:sz w:val="26"/>
                <w:szCs w:val="26"/>
              </w:rPr>
              <w:t>внести в план ремонта городских тротуаров на 2026 год территорию части тротуара улицы Попова в районе домов 6 и 8</w:t>
            </w:r>
            <w:r w:rsidR="00063DF5" w:rsidRPr="00063DF5">
              <w:rPr>
                <w:rFonts w:ascii="Times New Roman" w:hAnsi="Times New Roman" w:cs="Times New Roman"/>
                <w:sz w:val="26"/>
                <w:szCs w:val="26"/>
              </w:rPr>
              <w:t>.</w:t>
            </w:r>
          </w:p>
          <w:p w:rsidR="00063DF5" w:rsidRPr="0070273C" w:rsidRDefault="00063DF5" w:rsidP="008B4D1E">
            <w:pPr>
              <w:pStyle w:val="a5"/>
              <w:numPr>
                <w:ilvl w:val="0"/>
                <w:numId w:val="7"/>
              </w:numPr>
              <w:jc w:val="both"/>
              <w:rPr>
                <w:rFonts w:ascii="Times New Roman" w:hAnsi="Times New Roman" w:cs="Times New Roman"/>
                <w:sz w:val="26"/>
                <w:szCs w:val="26"/>
              </w:rPr>
            </w:pPr>
            <w:r>
              <w:rPr>
                <w:rFonts w:ascii="Times New Roman" w:hAnsi="Times New Roman" w:cs="Times New Roman"/>
                <w:sz w:val="26"/>
                <w:szCs w:val="26"/>
              </w:rPr>
              <w:t>Направлен запрос</w:t>
            </w:r>
            <w:r w:rsidR="008B4D1E">
              <w:rPr>
                <w:rFonts w:ascii="Times New Roman" w:hAnsi="Times New Roman" w:cs="Times New Roman"/>
                <w:sz w:val="26"/>
                <w:szCs w:val="26"/>
              </w:rPr>
              <w:t xml:space="preserve"> в октябре 2025г.</w:t>
            </w:r>
            <w:r w:rsidR="008B4D1E">
              <w:t xml:space="preserve"> </w:t>
            </w:r>
            <w:r w:rsidR="008B4D1E" w:rsidRPr="008B4D1E">
              <w:rPr>
                <w:rFonts w:ascii="Times New Roman" w:hAnsi="Times New Roman" w:cs="Times New Roman"/>
                <w:sz w:val="26"/>
                <w:szCs w:val="26"/>
              </w:rPr>
              <w:t>Главе Администрации г. Дзержинска М.П.</w:t>
            </w:r>
            <w:r w:rsidR="00581109">
              <w:rPr>
                <w:rFonts w:ascii="Times New Roman" w:hAnsi="Times New Roman" w:cs="Times New Roman"/>
                <w:sz w:val="26"/>
                <w:szCs w:val="26"/>
              </w:rPr>
              <w:t xml:space="preserve"> </w:t>
            </w:r>
            <w:proofErr w:type="spellStart"/>
            <w:r w:rsidR="008B4D1E" w:rsidRPr="008B4D1E">
              <w:rPr>
                <w:rFonts w:ascii="Times New Roman" w:hAnsi="Times New Roman" w:cs="Times New Roman"/>
                <w:sz w:val="26"/>
                <w:szCs w:val="26"/>
              </w:rPr>
              <w:t>Клинкову</w:t>
            </w:r>
            <w:proofErr w:type="spellEnd"/>
            <w:r w:rsidR="008B4D1E" w:rsidRPr="008B4D1E">
              <w:rPr>
                <w:rFonts w:ascii="Times New Roman" w:hAnsi="Times New Roman" w:cs="Times New Roman"/>
                <w:sz w:val="26"/>
                <w:szCs w:val="26"/>
              </w:rPr>
              <w:t xml:space="preserve"> с просьбой,</w:t>
            </w:r>
            <w:r w:rsidR="008B4D1E">
              <w:rPr>
                <w:rFonts w:ascii="Times New Roman" w:hAnsi="Times New Roman" w:cs="Times New Roman"/>
                <w:sz w:val="26"/>
                <w:szCs w:val="26"/>
              </w:rPr>
              <w:t xml:space="preserve"> оказать содействие в благоустройстве газонной части городской территории улицы Попова в районе дома 2.</w:t>
            </w:r>
          </w:p>
          <w:p w:rsidR="004D664F" w:rsidRDefault="008B4D1E" w:rsidP="004D664F">
            <w:pPr>
              <w:pStyle w:val="a5"/>
              <w:numPr>
                <w:ilvl w:val="0"/>
                <w:numId w:val="7"/>
              </w:numPr>
              <w:rPr>
                <w:rFonts w:ascii="Times New Roman" w:hAnsi="Times New Roman" w:cs="Times New Roman"/>
                <w:sz w:val="26"/>
                <w:szCs w:val="26"/>
              </w:rPr>
            </w:pPr>
            <w:r>
              <w:rPr>
                <w:rFonts w:ascii="Times New Roman" w:hAnsi="Times New Roman" w:cs="Times New Roman"/>
                <w:sz w:val="26"/>
                <w:szCs w:val="26"/>
              </w:rPr>
              <w:t>Направлен запрос в октябре 2025</w:t>
            </w:r>
            <w:r w:rsidR="004D664F">
              <w:rPr>
                <w:rFonts w:ascii="Times New Roman" w:hAnsi="Times New Roman" w:cs="Times New Roman"/>
                <w:sz w:val="26"/>
                <w:szCs w:val="26"/>
              </w:rPr>
              <w:t xml:space="preserve">г. </w:t>
            </w:r>
            <w:r>
              <w:rPr>
                <w:rFonts w:ascii="Times New Roman" w:hAnsi="Times New Roman" w:cs="Times New Roman"/>
                <w:sz w:val="26"/>
                <w:szCs w:val="26"/>
              </w:rPr>
              <w:t>Директору соцзащиты О.А.</w:t>
            </w:r>
            <w:r w:rsidR="00581109">
              <w:rPr>
                <w:rFonts w:ascii="Times New Roman" w:hAnsi="Times New Roman" w:cs="Times New Roman"/>
                <w:sz w:val="26"/>
                <w:szCs w:val="26"/>
              </w:rPr>
              <w:t xml:space="preserve"> </w:t>
            </w:r>
            <w:proofErr w:type="spellStart"/>
            <w:r>
              <w:rPr>
                <w:rFonts w:ascii="Times New Roman" w:hAnsi="Times New Roman" w:cs="Times New Roman"/>
                <w:sz w:val="26"/>
                <w:szCs w:val="26"/>
              </w:rPr>
              <w:t>Меснянкиной</w:t>
            </w:r>
            <w:proofErr w:type="spellEnd"/>
            <w:r>
              <w:rPr>
                <w:rFonts w:ascii="Times New Roman" w:hAnsi="Times New Roman" w:cs="Times New Roman"/>
                <w:sz w:val="26"/>
                <w:szCs w:val="26"/>
              </w:rPr>
              <w:t xml:space="preserve"> с просьбой, разобра</w:t>
            </w:r>
            <w:r w:rsidR="001A75DA">
              <w:rPr>
                <w:rFonts w:ascii="Times New Roman" w:hAnsi="Times New Roman" w:cs="Times New Roman"/>
                <w:sz w:val="26"/>
                <w:szCs w:val="26"/>
              </w:rPr>
              <w:t xml:space="preserve">ться с вопросом начисления ЕДК </w:t>
            </w:r>
            <w:r>
              <w:rPr>
                <w:rFonts w:ascii="Times New Roman" w:hAnsi="Times New Roman" w:cs="Times New Roman"/>
                <w:sz w:val="26"/>
                <w:szCs w:val="26"/>
              </w:rPr>
              <w:t>для жительницы улицы Терешковой 6А</w:t>
            </w:r>
            <w:r w:rsidR="004D664F">
              <w:rPr>
                <w:rFonts w:ascii="Times New Roman" w:hAnsi="Times New Roman" w:cs="Times New Roman"/>
                <w:sz w:val="26"/>
                <w:szCs w:val="26"/>
              </w:rPr>
              <w:t>.</w:t>
            </w:r>
          </w:p>
          <w:p w:rsidR="00916F77" w:rsidRPr="0070273C" w:rsidRDefault="00916F77" w:rsidP="0070273C">
            <w:pPr>
              <w:ind w:left="360"/>
              <w:rPr>
                <w:rFonts w:ascii="Times New Roman" w:hAnsi="Times New Roman" w:cs="Times New Roman"/>
                <w:sz w:val="26"/>
                <w:szCs w:val="26"/>
              </w:rPr>
            </w:pPr>
            <w:r w:rsidRPr="0070273C">
              <w:rPr>
                <w:rFonts w:ascii="Times New Roman" w:hAnsi="Times New Roman" w:cs="Times New Roman"/>
                <w:sz w:val="26"/>
                <w:szCs w:val="26"/>
              </w:rPr>
              <w:br/>
            </w:r>
          </w:p>
        </w:tc>
      </w:tr>
      <w:tr w:rsidR="00916F77" w:rsidRPr="00480263" w:rsidTr="00916F77">
        <w:tc>
          <w:tcPr>
            <w:tcW w:w="2093" w:type="dxa"/>
          </w:tcPr>
          <w:p w:rsidR="00916F77" w:rsidRPr="00916F77" w:rsidRDefault="00916F77" w:rsidP="00916F77">
            <w:pPr>
              <w:jc w:val="both"/>
              <w:rPr>
                <w:rFonts w:ascii="Times New Roman" w:hAnsi="Times New Roman" w:cs="Times New Roman"/>
                <w:b/>
                <w:sz w:val="26"/>
                <w:szCs w:val="26"/>
              </w:rPr>
            </w:pPr>
            <w:r w:rsidRPr="00916F77">
              <w:rPr>
                <w:rFonts w:ascii="Times New Roman" w:hAnsi="Times New Roman" w:cs="Times New Roman"/>
                <w:b/>
                <w:sz w:val="26"/>
                <w:szCs w:val="26"/>
              </w:rPr>
              <w:lastRenderedPageBreak/>
              <w:t xml:space="preserve">Выступления и публикации  в СМИ, Интернет </w:t>
            </w:r>
          </w:p>
        </w:tc>
        <w:tc>
          <w:tcPr>
            <w:tcW w:w="8221" w:type="dxa"/>
          </w:tcPr>
          <w:p w:rsidR="00103BB2" w:rsidRDefault="00103BB2" w:rsidP="00103BB2">
            <w:pPr>
              <w:pStyle w:val="a5"/>
              <w:numPr>
                <w:ilvl w:val="0"/>
                <w:numId w:val="11"/>
              </w:numPr>
              <w:jc w:val="both"/>
              <w:rPr>
                <w:rFonts w:ascii="Times New Roman" w:hAnsi="Times New Roman" w:cs="Times New Roman"/>
                <w:sz w:val="26"/>
                <w:szCs w:val="26"/>
              </w:rPr>
            </w:pPr>
            <w:r>
              <w:rPr>
                <w:rFonts w:ascii="Times New Roman" w:hAnsi="Times New Roman" w:cs="Times New Roman"/>
                <w:sz w:val="26"/>
                <w:szCs w:val="26"/>
              </w:rPr>
              <w:t>Страниц</w:t>
            </w:r>
            <w:r w:rsidR="005E430E">
              <w:rPr>
                <w:rFonts w:ascii="Times New Roman" w:hAnsi="Times New Roman" w:cs="Times New Roman"/>
                <w:sz w:val="26"/>
                <w:szCs w:val="26"/>
              </w:rPr>
              <w:t>а в</w:t>
            </w:r>
            <w:r w:rsidR="008B4D1E">
              <w:rPr>
                <w:rFonts w:ascii="Times New Roman" w:hAnsi="Times New Roman" w:cs="Times New Roman"/>
                <w:sz w:val="26"/>
                <w:szCs w:val="26"/>
              </w:rPr>
              <w:t xml:space="preserve"> </w:t>
            </w:r>
            <w:r w:rsidR="00581109">
              <w:rPr>
                <w:rFonts w:ascii="Times New Roman" w:hAnsi="Times New Roman" w:cs="Times New Roman"/>
                <w:sz w:val="26"/>
                <w:szCs w:val="26"/>
              </w:rPr>
              <w:t>социальной сети «</w:t>
            </w:r>
            <w:proofErr w:type="spellStart"/>
            <w:proofErr w:type="gramStart"/>
            <w:r w:rsidR="00581109">
              <w:rPr>
                <w:rFonts w:ascii="Times New Roman" w:hAnsi="Times New Roman" w:cs="Times New Roman"/>
                <w:sz w:val="26"/>
                <w:szCs w:val="26"/>
              </w:rPr>
              <w:t>ВКонтакте</w:t>
            </w:r>
            <w:proofErr w:type="spellEnd"/>
            <w:r w:rsidR="00581109">
              <w:rPr>
                <w:rFonts w:ascii="Times New Roman" w:hAnsi="Times New Roman" w:cs="Times New Roman"/>
                <w:sz w:val="26"/>
                <w:szCs w:val="26"/>
              </w:rPr>
              <w:t>»-</w:t>
            </w:r>
            <w:proofErr w:type="gramEnd"/>
            <w:r w:rsidR="00581109">
              <w:rPr>
                <w:rFonts w:ascii="Times New Roman" w:hAnsi="Times New Roman" w:cs="Times New Roman"/>
                <w:sz w:val="26"/>
                <w:szCs w:val="26"/>
              </w:rPr>
              <w:t xml:space="preserve"> </w:t>
            </w:r>
            <w:r w:rsidR="00581109" w:rsidRPr="00581109">
              <w:rPr>
                <w:rFonts w:ascii="Times New Roman" w:hAnsi="Times New Roman" w:cs="Times New Roman"/>
                <w:sz w:val="26"/>
                <w:szCs w:val="26"/>
              </w:rPr>
              <w:t>5</w:t>
            </w:r>
            <w:r w:rsidR="005E430E">
              <w:rPr>
                <w:rFonts w:ascii="Times New Roman" w:hAnsi="Times New Roman" w:cs="Times New Roman"/>
                <w:sz w:val="26"/>
                <w:szCs w:val="26"/>
              </w:rPr>
              <w:t xml:space="preserve"> постов.</w:t>
            </w:r>
          </w:p>
          <w:p w:rsidR="005E430E" w:rsidRDefault="00581109" w:rsidP="00103BB2">
            <w:pPr>
              <w:pStyle w:val="a5"/>
              <w:numPr>
                <w:ilvl w:val="0"/>
                <w:numId w:val="11"/>
              </w:numPr>
              <w:jc w:val="both"/>
              <w:rPr>
                <w:rFonts w:ascii="Times New Roman" w:hAnsi="Times New Roman" w:cs="Times New Roman"/>
                <w:sz w:val="26"/>
                <w:szCs w:val="26"/>
              </w:rPr>
            </w:pPr>
            <w:r>
              <w:rPr>
                <w:rFonts w:ascii="Times New Roman" w:hAnsi="Times New Roman" w:cs="Times New Roman"/>
                <w:sz w:val="26"/>
                <w:szCs w:val="26"/>
              </w:rPr>
              <w:t>Газета «Репортер» - 12</w:t>
            </w:r>
            <w:r w:rsidR="005E430E">
              <w:rPr>
                <w:rFonts w:ascii="Times New Roman" w:hAnsi="Times New Roman" w:cs="Times New Roman"/>
                <w:sz w:val="26"/>
                <w:szCs w:val="26"/>
              </w:rPr>
              <w:t xml:space="preserve"> публикаций.</w:t>
            </w:r>
          </w:p>
          <w:p w:rsidR="005E430E" w:rsidRDefault="005E430E" w:rsidP="00103BB2">
            <w:pPr>
              <w:pStyle w:val="a5"/>
              <w:numPr>
                <w:ilvl w:val="0"/>
                <w:numId w:val="11"/>
              </w:numPr>
              <w:jc w:val="both"/>
              <w:rPr>
                <w:rFonts w:ascii="Times New Roman" w:hAnsi="Times New Roman" w:cs="Times New Roman"/>
                <w:sz w:val="26"/>
                <w:szCs w:val="26"/>
              </w:rPr>
            </w:pPr>
            <w:r>
              <w:rPr>
                <w:rFonts w:ascii="Times New Roman" w:hAnsi="Times New Roman" w:cs="Times New Roman"/>
                <w:sz w:val="26"/>
                <w:szCs w:val="26"/>
              </w:rPr>
              <w:t>Газ</w:t>
            </w:r>
            <w:r w:rsidR="008B4D1E">
              <w:rPr>
                <w:rFonts w:ascii="Times New Roman" w:hAnsi="Times New Roman" w:cs="Times New Roman"/>
                <w:sz w:val="26"/>
                <w:szCs w:val="26"/>
              </w:rPr>
              <w:t>е</w:t>
            </w:r>
            <w:r w:rsidR="00581109">
              <w:rPr>
                <w:rFonts w:ascii="Times New Roman" w:hAnsi="Times New Roman" w:cs="Times New Roman"/>
                <w:sz w:val="26"/>
                <w:szCs w:val="26"/>
              </w:rPr>
              <w:t>та «Дзержинские ведомости» - 20</w:t>
            </w:r>
            <w:r>
              <w:rPr>
                <w:rFonts w:ascii="Times New Roman" w:hAnsi="Times New Roman" w:cs="Times New Roman"/>
                <w:sz w:val="26"/>
                <w:szCs w:val="26"/>
              </w:rPr>
              <w:t xml:space="preserve"> публикаций.</w:t>
            </w:r>
          </w:p>
          <w:p w:rsidR="005E430E" w:rsidRDefault="00581109" w:rsidP="00103BB2">
            <w:pPr>
              <w:pStyle w:val="a5"/>
              <w:numPr>
                <w:ilvl w:val="0"/>
                <w:numId w:val="11"/>
              </w:numPr>
              <w:jc w:val="both"/>
              <w:rPr>
                <w:rFonts w:ascii="Times New Roman" w:hAnsi="Times New Roman" w:cs="Times New Roman"/>
                <w:sz w:val="26"/>
                <w:szCs w:val="26"/>
              </w:rPr>
            </w:pPr>
            <w:r>
              <w:rPr>
                <w:rFonts w:ascii="Times New Roman" w:hAnsi="Times New Roman" w:cs="Times New Roman"/>
                <w:sz w:val="26"/>
                <w:szCs w:val="26"/>
              </w:rPr>
              <w:t>Дзержинское телевидение – 10 выступлений</w:t>
            </w:r>
            <w:r w:rsidR="005E430E">
              <w:rPr>
                <w:rFonts w:ascii="Times New Roman" w:hAnsi="Times New Roman" w:cs="Times New Roman"/>
                <w:sz w:val="26"/>
                <w:szCs w:val="26"/>
              </w:rPr>
              <w:t>.</w:t>
            </w:r>
          </w:p>
          <w:p w:rsidR="005E430E" w:rsidRDefault="005E430E" w:rsidP="00103BB2">
            <w:pPr>
              <w:pStyle w:val="a5"/>
              <w:numPr>
                <w:ilvl w:val="0"/>
                <w:numId w:val="11"/>
              </w:numPr>
              <w:jc w:val="both"/>
              <w:rPr>
                <w:rFonts w:ascii="Times New Roman" w:hAnsi="Times New Roman" w:cs="Times New Roman"/>
                <w:sz w:val="26"/>
                <w:szCs w:val="26"/>
              </w:rPr>
            </w:pPr>
            <w:r>
              <w:rPr>
                <w:rFonts w:ascii="Times New Roman" w:hAnsi="Times New Roman" w:cs="Times New Roman"/>
                <w:sz w:val="26"/>
                <w:szCs w:val="26"/>
              </w:rPr>
              <w:t>Офиц</w:t>
            </w:r>
            <w:r w:rsidR="008B4D1E">
              <w:rPr>
                <w:rFonts w:ascii="Times New Roman" w:hAnsi="Times New Roman" w:cs="Times New Roman"/>
                <w:sz w:val="26"/>
                <w:szCs w:val="26"/>
              </w:rPr>
              <w:t>и</w:t>
            </w:r>
            <w:r w:rsidR="00581109">
              <w:rPr>
                <w:rFonts w:ascii="Times New Roman" w:hAnsi="Times New Roman" w:cs="Times New Roman"/>
                <w:sz w:val="26"/>
                <w:szCs w:val="26"/>
              </w:rPr>
              <w:t>альный сайт Городской думы – 31 пост</w:t>
            </w:r>
            <w:r>
              <w:rPr>
                <w:rFonts w:ascii="Times New Roman" w:hAnsi="Times New Roman" w:cs="Times New Roman"/>
                <w:sz w:val="26"/>
                <w:szCs w:val="26"/>
              </w:rPr>
              <w:t>.</w:t>
            </w:r>
          </w:p>
          <w:p w:rsidR="005159E3" w:rsidRPr="00480263" w:rsidRDefault="005159E3" w:rsidP="004E4BA5">
            <w:pPr>
              <w:pStyle w:val="a5"/>
              <w:ind w:left="1080"/>
              <w:jc w:val="both"/>
              <w:rPr>
                <w:rFonts w:ascii="Times New Roman" w:hAnsi="Times New Roman" w:cs="Times New Roman"/>
                <w:sz w:val="26"/>
                <w:szCs w:val="26"/>
              </w:rPr>
            </w:pPr>
          </w:p>
        </w:tc>
      </w:tr>
    </w:tbl>
    <w:p w:rsidR="00916F77" w:rsidRDefault="003378CF" w:rsidP="003378CF">
      <w:pPr>
        <w:jc w:val="center"/>
        <w:rPr>
          <w:rFonts w:ascii="Times New Roman" w:hAnsi="Times New Roman" w:cs="Times New Roman"/>
          <w:sz w:val="26"/>
          <w:szCs w:val="26"/>
        </w:rPr>
      </w:pPr>
      <w:r>
        <w:rPr>
          <w:rFonts w:ascii="Times New Roman" w:hAnsi="Times New Roman" w:cs="Times New Roman"/>
          <w:sz w:val="26"/>
          <w:szCs w:val="26"/>
        </w:rPr>
        <w:t>_________________________</w:t>
      </w: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3"/>
        <w:gridCol w:w="8201"/>
      </w:tblGrid>
      <w:tr w:rsidR="00916F77" w:rsidRPr="00480263" w:rsidTr="003378CF">
        <w:tc>
          <w:tcPr>
            <w:tcW w:w="2113" w:type="dxa"/>
          </w:tcPr>
          <w:p w:rsidR="004E4BA5" w:rsidRDefault="004E4BA5" w:rsidP="0057754E">
            <w:pPr>
              <w:jc w:val="both"/>
              <w:rPr>
                <w:rFonts w:ascii="Times New Roman" w:hAnsi="Times New Roman" w:cs="Times New Roman"/>
                <w:b/>
                <w:sz w:val="26"/>
                <w:szCs w:val="26"/>
              </w:rPr>
            </w:pPr>
          </w:p>
          <w:p w:rsidR="00916F77" w:rsidRPr="003378CF" w:rsidRDefault="00916F77" w:rsidP="0057754E">
            <w:pPr>
              <w:jc w:val="both"/>
              <w:rPr>
                <w:rFonts w:ascii="Times New Roman" w:hAnsi="Times New Roman" w:cs="Times New Roman"/>
                <w:b/>
                <w:sz w:val="26"/>
                <w:szCs w:val="26"/>
              </w:rPr>
            </w:pPr>
            <w:r w:rsidRPr="003378CF">
              <w:rPr>
                <w:rFonts w:ascii="Times New Roman" w:hAnsi="Times New Roman" w:cs="Times New Roman"/>
                <w:b/>
                <w:sz w:val="26"/>
                <w:szCs w:val="26"/>
              </w:rPr>
              <w:t>Встречи с избирателями</w:t>
            </w:r>
          </w:p>
        </w:tc>
        <w:tc>
          <w:tcPr>
            <w:tcW w:w="8201" w:type="dxa"/>
          </w:tcPr>
          <w:p w:rsidR="00127795" w:rsidRPr="00103BB2" w:rsidRDefault="00127795" w:rsidP="00103BB2">
            <w:pPr>
              <w:jc w:val="both"/>
              <w:rPr>
                <w:rFonts w:ascii="Times New Roman" w:hAnsi="Times New Roman" w:cs="Times New Roman"/>
                <w:sz w:val="26"/>
                <w:szCs w:val="26"/>
              </w:rPr>
            </w:pPr>
          </w:p>
          <w:p w:rsidR="002D5466" w:rsidRDefault="001B1E5B" w:rsidP="0070273C">
            <w:pPr>
              <w:pStyle w:val="a5"/>
              <w:numPr>
                <w:ilvl w:val="0"/>
                <w:numId w:val="4"/>
              </w:numPr>
              <w:jc w:val="both"/>
              <w:rPr>
                <w:rFonts w:ascii="Times New Roman" w:hAnsi="Times New Roman" w:cs="Times New Roman"/>
                <w:sz w:val="26"/>
                <w:szCs w:val="26"/>
              </w:rPr>
            </w:pPr>
            <w:r>
              <w:rPr>
                <w:rFonts w:ascii="Times New Roman" w:hAnsi="Times New Roman" w:cs="Times New Roman"/>
                <w:sz w:val="26"/>
                <w:szCs w:val="26"/>
              </w:rPr>
              <w:t>Март 2025</w:t>
            </w:r>
            <w:r w:rsidR="0070273C">
              <w:rPr>
                <w:rFonts w:ascii="Times New Roman" w:hAnsi="Times New Roman" w:cs="Times New Roman"/>
                <w:sz w:val="26"/>
                <w:szCs w:val="26"/>
              </w:rPr>
              <w:t xml:space="preserve"> го</w:t>
            </w:r>
            <w:r>
              <w:rPr>
                <w:rFonts w:ascii="Times New Roman" w:hAnsi="Times New Roman" w:cs="Times New Roman"/>
                <w:sz w:val="26"/>
                <w:szCs w:val="26"/>
              </w:rPr>
              <w:t>д – встреча с жителями Попова 22 по вопросу благоустройства придомовой территории.</w:t>
            </w:r>
          </w:p>
          <w:p w:rsidR="0070273C" w:rsidRDefault="001B1E5B" w:rsidP="0070273C">
            <w:pPr>
              <w:pStyle w:val="a5"/>
              <w:numPr>
                <w:ilvl w:val="0"/>
                <w:numId w:val="4"/>
              </w:numPr>
              <w:jc w:val="both"/>
              <w:rPr>
                <w:rFonts w:ascii="Times New Roman" w:hAnsi="Times New Roman" w:cs="Times New Roman"/>
                <w:sz w:val="26"/>
                <w:szCs w:val="26"/>
              </w:rPr>
            </w:pPr>
            <w:r>
              <w:rPr>
                <w:rFonts w:ascii="Times New Roman" w:hAnsi="Times New Roman" w:cs="Times New Roman"/>
                <w:sz w:val="26"/>
                <w:szCs w:val="26"/>
              </w:rPr>
              <w:t>Май 2025 год – встречи с жителями Попова 28б и 6 по вопросу благоустройства придомовой территории.</w:t>
            </w:r>
          </w:p>
          <w:p w:rsidR="00993352" w:rsidRPr="00993352" w:rsidRDefault="00993352" w:rsidP="00993352">
            <w:pPr>
              <w:ind w:left="360"/>
              <w:jc w:val="both"/>
              <w:rPr>
                <w:rFonts w:ascii="Times New Roman" w:hAnsi="Times New Roman" w:cs="Times New Roman"/>
                <w:sz w:val="26"/>
                <w:szCs w:val="26"/>
              </w:rPr>
            </w:pPr>
          </w:p>
          <w:p w:rsidR="00103BB2" w:rsidRPr="00480263" w:rsidRDefault="00103BB2" w:rsidP="00103BB2">
            <w:pPr>
              <w:pStyle w:val="a5"/>
              <w:jc w:val="both"/>
              <w:rPr>
                <w:rFonts w:ascii="Times New Roman" w:hAnsi="Times New Roman" w:cs="Times New Roman"/>
                <w:sz w:val="26"/>
                <w:szCs w:val="26"/>
              </w:rPr>
            </w:pPr>
          </w:p>
        </w:tc>
      </w:tr>
    </w:tbl>
    <w:p w:rsidR="00916F77" w:rsidRDefault="00EE7C2D" w:rsidP="00EE7C2D">
      <w:pPr>
        <w:jc w:val="center"/>
        <w:rPr>
          <w:rFonts w:ascii="Times New Roman" w:hAnsi="Times New Roman" w:cs="Times New Roman"/>
          <w:sz w:val="26"/>
          <w:szCs w:val="26"/>
        </w:rPr>
      </w:pPr>
      <w:r>
        <w:rPr>
          <w:rFonts w:ascii="Times New Roman" w:hAnsi="Times New Roman" w:cs="Times New Roman"/>
          <w:sz w:val="26"/>
          <w:szCs w:val="26"/>
        </w:rPr>
        <w:t>________________________</w:t>
      </w:r>
    </w:p>
    <w:p w:rsidR="00812E7E" w:rsidRDefault="00812E7E" w:rsidP="00EE7C2D">
      <w:pPr>
        <w:jc w:val="center"/>
        <w:rPr>
          <w:rFonts w:ascii="Times New Roman" w:hAnsi="Times New Roman" w:cs="Times New Roman"/>
          <w:sz w:val="26"/>
          <w:szCs w:val="26"/>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3"/>
        <w:gridCol w:w="8201"/>
      </w:tblGrid>
      <w:tr w:rsidR="003378CF" w:rsidRPr="00480263" w:rsidTr="0057754E">
        <w:tc>
          <w:tcPr>
            <w:tcW w:w="2113" w:type="dxa"/>
          </w:tcPr>
          <w:p w:rsidR="004E4BA5" w:rsidRDefault="004E4BA5" w:rsidP="0057754E">
            <w:pPr>
              <w:jc w:val="both"/>
              <w:rPr>
                <w:rFonts w:ascii="Times New Roman" w:hAnsi="Times New Roman" w:cs="Times New Roman"/>
                <w:b/>
                <w:sz w:val="26"/>
                <w:szCs w:val="26"/>
              </w:rPr>
            </w:pPr>
          </w:p>
          <w:p w:rsidR="004E4BA5" w:rsidRDefault="004E4BA5" w:rsidP="0057754E">
            <w:pPr>
              <w:jc w:val="both"/>
              <w:rPr>
                <w:rFonts w:ascii="Times New Roman" w:hAnsi="Times New Roman" w:cs="Times New Roman"/>
                <w:b/>
                <w:sz w:val="26"/>
                <w:szCs w:val="26"/>
              </w:rPr>
            </w:pPr>
          </w:p>
          <w:p w:rsidR="003378CF" w:rsidRPr="003378CF" w:rsidRDefault="003378CF" w:rsidP="0057754E">
            <w:pPr>
              <w:jc w:val="both"/>
              <w:rPr>
                <w:rFonts w:ascii="Times New Roman" w:hAnsi="Times New Roman" w:cs="Times New Roman"/>
                <w:b/>
                <w:sz w:val="26"/>
                <w:szCs w:val="26"/>
              </w:rPr>
            </w:pPr>
            <w:r w:rsidRPr="003378CF">
              <w:rPr>
                <w:rFonts w:ascii="Times New Roman" w:hAnsi="Times New Roman" w:cs="Times New Roman"/>
                <w:b/>
                <w:sz w:val="26"/>
                <w:szCs w:val="26"/>
              </w:rPr>
              <w:t>Личные приемы и обращения, основные вопросы</w:t>
            </w:r>
          </w:p>
        </w:tc>
        <w:tc>
          <w:tcPr>
            <w:tcW w:w="8201" w:type="dxa"/>
          </w:tcPr>
          <w:p w:rsidR="003378CF" w:rsidRDefault="003378CF" w:rsidP="003378CF">
            <w:pPr>
              <w:jc w:val="center"/>
              <w:rPr>
                <w:rFonts w:ascii="Times New Roman" w:hAnsi="Times New Roman" w:cs="Times New Roman"/>
                <w:b/>
                <w:sz w:val="26"/>
                <w:szCs w:val="26"/>
              </w:rPr>
            </w:pPr>
            <w:r w:rsidRPr="003378CF">
              <w:rPr>
                <w:rFonts w:ascii="Times New Roman" w:hAnsi="Times New Roman" w:cs="Times New Roman"/>
                <w:b/>
                <w:sz w:val="26"/>
                <w:szCs w:val="26"/>
              </w:rPr>
              <w:t xml:space="preserve">Темы обращений граждан </w:t>
            </w:r>
          </w:p>
          <w:p w:rsidR="003378CF" w:rsidRPr="003378CF" w:rsidRDefault="003378CF" w:rsidP="003378CF">
            <w:pPr>
              <w:jc w:val="center"/>
              <w:rPr>
                <w:rFonts w:ascii="Times New Roman" w:hAnsi="Times New Roman" w:cs="Times New Roman"/>
                <w:b/>
                <w:sz w:val="26"/>
                <w:szCs w:val="26"/>
              </w:rPr>
            </w:pPr>
          </w:p>
          <w:tbl>
            <w:tblPr>
              <w:tblStyle w:val="a3"/>
              <w:tblW w:w="7947" w:type="dxa"/>
              <w:tblLayout w:type="fixed"/>
              <w:tblLook w:val="04A0" w:firstRow="1" w:lastRow="0" w:firstColumn="1" w:lastColumn="0" w:noHBand="0" w:noVBand="1"/>
            </w:tblPr>
            <w:tblGrid>
              <w:gridCol w:w="1495"/>
              <w:gridCol w:w="1490"/>
              <w:gridCol w:w="1134"/>
              <w:gridCol w:w="1143"/>
              <w:gridCol w:w="1125"/>
              <w:gridCol w:w="1560"/>
            </w:tblGrid>
            <w:tr w:rsidR="003378CF" w:rsidTr="003378CF">
              <w:tc>
                <w:tcPr>
                  <w:tcW w:w="1495" w:type="dxa"/>
                </w:tcPr>
                <w:p w:rsidR="003378CF" w:rsidRDefault="003378CF" w:rsidP="0057754E">
                  <w:pPr>
                    <w:jc w:val="both"/>
                    <w:rPr>
                      <w:rFonts w:ascii="Times New Roman" w:hAnsi="Times New Roman" w:cs="Times New Roman"/>
                      <w:sz w:val="26"/>
                      <w:szCs w:val="26"/>
                    </w:rPr>
                  </w:pPr>
                </w:p>
              </w:tc>
              <w:tc>
                <w:tcPr>
                  <w:tcW w:w="1490" w:type="dxa"/>
                </w:tcPr>
                <w:p w:rsidR="003378CF" w:rsidRDefault="003378CF" w:rsidP="0057754E">
                  <w:pPr>
                    <w:jc w:val="both"/>
                    <w:rPr>
                      <w:rFonts w:ascii="Times New Roman" w:hAnsi="Times New Roman" w:cs="Times New Roman"/>
                      <w:sz w:val="26"/>
                      <w:szCs w:val="26"/>
                    </w:rPr>
                  </w:pPr>
                  <w:r>
                    <w:rPr>
                      <w:rFonts w:ascii="Times New Roman" w:hAnsi="Times New Roman" w:cs="Times New Roman"/>
                      <w:sz w:val="26"/>
                      <w:szCs w:val="26"/>
                    </w:rPr>
                    <w:t>Благоустройство</w:t>
                  </w:r>
                </w:p>
              </w:tc>
              <w:tc>
                <w:tcPr>
                  <w:tcW w:w="1134" w:type="dxa"/>
                </w:tcPr>
                <w:p w:rsidR="003378CF" w:rsidRDefault="003378CF" w:rsidP="0057754E">
                  <w:pPr>
                    <w:jc w:val="both"/>
                    <w:rPr>
                      <w:rFonts w:ascii="Times New Roman" w:hAnsi="Times New Roman" w:cs="Times New Roman"/>
                      <w:sz w:val="26"/>
                      <w:szCs w:val="26"/>
                    </w:rPr>
                  </w:pPr>
                  <w:r>
                    <w:rPr>
                      <w:rFonts w:ascii="Times New Roman" w:hAnsi="Times New Roman" w:cs="Times New Roman"/>
                      <w:sz w:val="26"/>
                      <w:szCs w:val="26"/>
                    </w:rPr>
                    <w:t>УК и ЖКХ</w:t>
                  </w:r>
                </w:p>
              </w:tc>
              <w:tc>
                <w:tcPr>
                  <w:tcW w:w="1143" w:type="dxa"/>
                </w:tcPr>
                <w:p w:rsidR="003378CF" w:rsidRDefault="003378CF" w:rsidP="0057754E">
                  <w:pPr>
                    <w:jc w:val="both"/>
                    <w:rPr>
                      <w:rFonts w:ascii="Times New Roman" w:hAnsi="Times New Roman" w:cs="Times New Roman"/>
                      <w:sz w:val="26"/>
                      <w:szCs w:val="26"/>
                    </w:rPr>
                  </w:pPr>
                  <w:r>
                    <w:rPr>
                      <w:rFonts w:ascii="Times New Roman" w:hAnsi="Times New Roman" w:cs="Times New Roman"/>
                      <w:sz w:val="26"/>
                      <w:szCs w:val="26"/>
                    </w:rPr>
                    <w:t>Трудоустройство</w:t>
                  </w:r>
                </w:p>
              </w:tc>
              <w:tc>
                <w:tcPr>
                  <w:tcW w:w="1125" w:type="dxa"/>
                </w:tcPr>
                <w:p w:rsidR="003378CF" w:rsidRDefault="003378CF" w:rsidP="0057754E">
                  <w:pPr>
                    <w:jc w:val="both"/>
                    <w:rPr>
                      <w:rFonts w:ascii="Times New Roman" w:hAnsi="Times New Roman" w:cs="Times New Roman"/>
                      <w:sz w:val="26"/>
                      <w:szCs w:val="26"/>
                    </w:rPr>
                  </w:pPr>
                  <w:r>
                    <w:rPr>
                      <w:rFonts w:ascii="Times New Roman" w:hAnsi="Times New Roman" w:cs="Times New Roman"/>
                      <w:sz w:val="26"/>
                      <w:szCs w:val="26"/>
                    </w:rPr>
                    <w:t>Благотворительная помощь</w:t>
                  </w:r>
                </w:p>
              </w:tc>
              <w:tc>
                <w:tcPr>
                  <w:tcW w:w="1560" w:type="dxa"/>
                </w:tcPr>
                <w:p w:rsidR="003378CF" w:rsidRDefault="003378CF" w:rsidP="0057754E">
                  <w:pPr>
                    <w:jc w:val="both"/>
                    <w:rPr>
                      <w:rFonts w:ascii="Times New Roman" w:hAnsi="Times New Roman" w:cs="Times New Roman"/>
                      <w:sz w:val="26"/>
                      <w:szCs w:val="26"/>
                    </w:rPr>
                  </w:pPr>
                  <w:r>
                    <w:rPr>
                      <w:rFonts w:ascii="Times New Roman" w:hAnsi="Times New Roman" w:cs="Times New Roman"/>
                      <w:sz w:val="26"/>
                      <w:szCs w:val="26"/>
                    </w:rPr>
                    <w:t>Предложения по развитию округа</w:t>
                  </w:r>
                </w:p>
              </w:tc>
            </w:tr>
            <w:tr w:rsidR="003378CF" w:rsidTr="003378CF">
              <w:tc>
                <w:tcPr>
                  <w:tcW w:w="1495" w:type="dxa"/>
                </w:tcPr>
                <w:p w:rsidR="003378CF" w:rsidRDefault="003378CF" w:rsidP="0057754E">
                  <w:pPr>
                    <w:jc w:val="both"/>
                    <w:rPr>
                      <w:rFonts w:ascii="Times New Roman" w:hAnsi="Times New Roman" w:cs="Times New Roman"/>
                      <w:sz w:val="26"/>
                      <w:szCs w:val="26"/>
                    </w:rPr>
                  </w:pPr>
                  <w:r>
                    <w:rPr>
                      <w:rFonts w:ascii="Times New Roman" w:hAnsi="Times New Roman" w:cs="Times New Roman"/>
                      <w:sz w:val="26"/>
                      <w:szCs w:val="26"/>
                    </w:rPr>
                    <w:t>Личные приемы</w:t>
                  </w:r>
                </w:p>
              </w:tc>
              <w:tc>
                <w:tcPr>
                  <w:tcW w:w="1490" w:type="dxa"/>
                </w:tcPr>
                <w:p w:rsidR="003378CF" w:rsidRPr="00581109" w:rsidRDefault="005E430E" w:rsidP="00993352">
                  <w:pPr>
                    <w:jc w:val="center"/>
                    <w:rPr>
                      <w:rFonts w:ascii="Times New Roman" w:hAnsi="Times New Roman" w:cs="Times New Roman"/>
                      <w:sz w:val="26"/>
                      <w:szCs w:val="26"/>
                    </w:rPr>
                  </w:pPr>
                  <w:r>
                    <w:rPr>
                      <w:rFonts w:ascii="Times New Roman" w:hAnsi="Times New Roman" w:cs="Times New Roman"/>
                      <w:sz w:val="26"/>
                      <w:szCs w:val="26"/>
                    </w:rPr>
                    <w:t>1</w:t>
                  </w:r>
                  <w:r w:rsidR="00993352" w:rsidRPr="00581109">
                    <w:rPr>
                      <w:rFonts w:ascii="Times New Roman" w:hAnsi="Times New Roman" w:cs="Times New Roman"/>
                      <w:sz w:val="26"/>
                      <w:szCs w:val="26"/>
                    </w:rPr>
                    <w:t>0</w:t>
                  </w:r>
                </w:p>
              </w:tc>
              <w:tc>
                <w:tcPr>
                  <w:tcW w:w="1134" w:type="dxa"/>
                </w:tcPr>
                <w:p w:rsidR="003378CF" w:rsidRDefault="00993352" w:rsidP="00993352">
                  <w:pPr>
                    <w:jc w:val="center"/>
                    <w:rPr>
                      <w:rFonts w:ascii="Times New Roman" w:hAnsi="Times New Roman" w:cs="Times New Roman"/>
                      <w:sz w:val="26"/>
                      <w:szCs w:val="26"/>
                    </w:rPr>
                  </w:pPr>
                  <w:r>
                    <w:rPr>
                      <w:rFonts w:ascii="Times New Roman" w:hAnsi="Times New Roman" w:cs="Times New Roman"/>
                      <w:sz w:val="26"/>
                      <w:szCs w:val="26"/>
                    </w:rPr>
                    <w:t>11</w:t>
                  </w:r>
                </w:p>
              </w:tc>
              <w:tc>
                <w:tcPr>
                  <w:tcW w:w="1143" w:type="dxa"/>
                </w:tcPr>
                <w:p w:rsidR="003378CF" w:rsidRDefault="00993352" w:rsidP="00993352">
                  <w:pPr>
                    <w:jc w:val="center"/>
                    <w:rPr>
                      <w:rFonts w:ascii="Times New Roman" w:hAnsi="Times New Roman" w:cs="Times New Roman"/>
                      <w:sz w:val="26"/>
                      <w:szCs w:val="26"/>
                    </w:rPr>
                  </w:pPr>
                  <w:r>
                    <w:rPr>
                      <w:rFonts w:ascii="Times New Roman" w:hAnsi="Times New Roman" w:cs="Times New Roman"/>
                      <w:sz w:val="26"/>
                      <w:szCs w:val="26"/>
                    </w:rPr>
                    <w:t>1</w:t>
                  </w:r>
                </w:p>
              </w:tc>
              <w:tc>
                <w:tcPr>
                  <w:tcW w:w="1125" w:type="dxa"/>
                </w:tcPr>
                <w:p w:rsidR="003378CF" w:rsidRDefault="00993352" w:rsidP="00993352">
                  <w:pPr>
                    <w:jc w:val="center"/>
                    <w:rPr>
                      <w:rFonts w:ascii="Times New Roman" w:hAnsi="Times New Roman" w:cs="Times New Roman"/>
                      <w:sz w:val="26"/>
                      <w:szCs w:val="26"/>
                    </w:rPr>
                  </w:pPr>
                  <w:r>
                    <w:rPr>
                      <w:rFonts w:ascii="Times New Roman" w:hAnsi="Times New Roman" w:cs="Times New Roman"/>
                      <w:sz w:val="26"/>
                      <w:szCs w:val="26"/>
                    </w:rPr>
                    <w:t>2</w:t>
                  </w:r>
                </w:p>
              </w:tc>
              <w:tc>
                <w:tcPr>
                  <w:tcW w:w="1560" w:type="dxa"/>
                </w:tcPr>
                <w:p w:rsidR="003378CF" w:rsidRDefault="005E430E" w:rsidP="00993352">
                  <w:pPr>
                    <w:jc w:val="center"/>
                    <w:rPr>
                      <w:rFonts w:ascii="Times New Roman" w:hAnsi="Times New Roman" w:cs="Times New Roman"/>
                      <w:sz w:val="26"/>
                      <w:szCs w:val="26"/>
                    </w:rPr>
                  </w:pPr>
                  <w:r>
                    <w:rPr>
                      <w:rFonts w:ascii="Times New Roman" w:hAnsi="Times New Roman" w:cs="Times New Roman"/>
                      <w:sz w:val="26"/>
                      <w:szCs w:val="26"/>
                    </w:rPr>
                    <w:t>2</w:t>
                  </w:r>
                </w:p>
              </w:tc>
            </w:tr>
            <w:tr w:rsidR="003378CF" w:rsidTr="003378CF">
              <w:tc>
                <w:tcPr>
                  <w:tcW w:w="1495" w:type="dxa"/>
                </w:tcPr>
                <w:p w:rsidR="003378CF" w:rsidRDefault="003378CF" w:rsidP="003378CF">
                  <w:pPr>
                    <w:jc w:val="both"/>
                    <w:rPr>
                      <w:rFonts w:ascii="Times New Roman" w:hAnsi="Times New Roman" w:cs="Times New Roman"/>
                      <w:sz w:val="26"/>
                      <w:szCs w:val="26"/>
                    </w:rPr>
                  </w:pPr>
                  <w:r>
                    <w:rPr>
                      <w:rFonts w:ascii="Times New Roman" w:hAnsi="Times New Roman" w:cs="Times New Roman"/>
                      <w:sz w:val="26"/>
                      <w:szCs w:val="26"/>
                    </w:rPr>
                    <w:t>Письменные, устные обращения граждан</w:t>
                  </w:r>
                </w:p>
              </w:tc>
              <w:tc>
                <w:tcPr>
                  <w:tcW w:w="1490" w:type="dxa"/>
                </w:tcPr>
                <w:p w:rsidR="003378CF" w:rsidRDefault="00993352" w:rsidP="00993352">
                  <w:pPr>
                    <w:jc w:val="center"/>
                    <w:rPr>
                      <w:rFonts w:ascii="Times New Roman" w:hAnsi="Times New Roman" w:cs="Times New Roman"/>
                      <w:sz w:val="26"/>
                      <w:szCs w:val="26"/>
                    </w:rPr>
                  </w:pPr>
                  <w:r>
                    <w:rPr>
                      <w:rFonts w:ascii="Times New Roman" w:hAnsi="Times New Roman" w:cs="Times New Roman"/>
                      <w:sz w:val="26"/>
                      <w:szCs w:val="26"/>
                    </w:rPr>
                    <w:t>8</w:t>
                  </w:r>
                </w:p>
              </w:tc>
              <w:tc>
                <w:tcPr>
                  <w:tcW w:w="1134" w:type="dxa"/>
                </w:tcPr>
                <w:p w:rsidR="003378CF" w:rsidRDefault="00993352" w:rsidP="00993352">
                  <w:pPr>
                    <w:jc w:val="center"/>
                    <w:rPr>
                      <w:rFonts w:ascii="Times New Roman" w:hAnsi="Times New Roman" w:cs="Times New Roman"/>
                      <w:sz w:val="26"/>
                      <w:szCs w:val="26"/>
                    </w:rPr>
                  </w:pPr>
                  <w:r>
                    <w:rPr>
                      <w:rFonts w:ascii="Times New Roman" w:hAnsi="Times New Roman" w:cs="Times New Roman"/>
                      <w:sz w:val="26"/>
                      <w:szCs w:val="26"/>
                    </w:rPr>
                    <w:t>14</w:t>
                  </w:r>
                </w:p>
              </w:tc>
              <w:tc>
                <w:tcPr>
                  <w:tcW w:w="1143" w:type="dxa"/>
                </w:tcPr>
                <w:p w:rsidR="003378CF" w:rsidRDefault="00993352" w:rsidP="00993352">
                  <w:pPr>
                    <w:jc w:val="center"/>
                    <w:rPr>
                      <w:rFonts w:ascii="Times New Roman" w:hAnsi="Times New Roman" w:cs="Times New Roman"/>
                      <w:sz w:val="26"/>
                      <w:szCs w:val="26"/>
                    </w:rPr>
                  </w:pPr>
                  <w:r>
                    <w:rPr>
                      <w:rFonts w:ascii="Times New Roman" w:hAnsi="Times New Roman" w:cs="Times New Roman"/>
                      <w:sz w:val="26"/>
                      <w:szCs w:val="26"/>
                    </w:rPr>
                    <w:t>1</w:t>
                  </w:r>
                </w:p>
              </w:tc>
              <w:tc>
                <w:tcPr>
                  <w:tcW w:w="1125" w:type="dxa"/>
                </w:tcPr>
                <w:p w:rsidR="003378CF" w:rsidRDefault="00993352" w:rsidP="00993352">
                  <w:pPr>
                    <w:jc w:val="center"/>
                    <w:rPr>
                      <w:rFonts w:ascii="Times New Roman" w:hAnsi="Times New Roman" w:cs="Times New Roman"/>
                      <w:sz w:val="26"/>
                      <w:szCs w:val="26"/>
                    </w:rPr>
                  </w:pPr>
                  <w:r>
                    <w:rPr>
                      <w:rFonts w:ascii="Times New Roman" w:hAnsi="Times New Roman" w:cs="Times New Roman"/>
                      <w:sz w:val="26"/>
                      <w:szCs w:val="26"/>
                    </w:rPr>
                    <w:t>17</w:t>
                  </w:r>
                </w:p>
              </w:tc>
              <w:tc>
                <w:tcPr>
                  <w:tcW w:w="1560" w:type="dxa"/>
                </w:tcPr>
                <w:p w:rsidR="003378CF" w:rsidRDefault="00993352" w:rsidP="00993352">
                  <w:pPr>
                    <w:jc w:val="center"/>
                    <w:rPr>
                      <w:rFonts w:ascii="Times New Roman" w:hAnsi="Times New Roman" w:cs="Times New Roman"/>
                      <w:sz w:val="26"/>
                      <w:szCs w:val="26"/>
                    </w:rPr>
                  </w:pPr>
                  <w:r>
                    <w:rPr>
                      <w:rFonts w:ascii="Times New Roman" w:hAnsi="Times New Roman" w:cs="Times New Roman"/>
                      <w:sz w:val="26"/>
                      <w:szCs w:val="26"/>
                    </w:rPr>
                    <w:t>2</w:t>
                  </w:r>
                </w:p>
              </w:tc>
            </w:tr>
          </w:tbl>
          <w:p w:rsidR="003378CF" w:rsidRDefault="003378CF" w:rsidP="0057754E">
            <w:pPr>
              <w:jc w:val="both"/>
              <w:rPr>
                <w:rFonts w:ascii="Times New Roman" w:hAnsi="Times New Roman" w:cs="Times New Roman"/>
                <w:sz w:val="26"/>
                <w:szCs w:val="26"/>
              </w:rPr>
            </w:pPr>
          </w:p>
          <w:p w:rsidR="003378CF" w:rsidRDefault="003378CF" w:rsidP="0057754E">
            <w:pPr>
              <w:jc w:val="both"/>
              <w:rPr>
                <w:rFonts w:ascii="Times New Roman" w:hAnsi="Times New Roman" w:cs="Times New Roman"/>
                <w:sz w:val="26"/>
                <w:szCs w:val="26"/>
              </w:rPr>
            </w:pPr>
          </w:p>
          <w:p w:rsidR="003378CF" w:rsidRDefault="002B25DB" w:rsidP="0057754E">
            <w:pPr>
              <w:jc w:val="both"/>
              <w:rPr>
                <w:rFonts w:ascii="Times New Roman" w:hAnsi="Times New Roman" w:cs="Times New Roman"/>
                <w:sz w:val="26"/>
                <w:szCs w:val="26"/>
                <w:u w:val="single"/>
              </w:rPr>
            </w:pPr>
            <w:r>
              <w:rPr>
                <w:rFonts w:ascii="Times New Roman" w:hAnsi="Times New Roman" w:cs="Times New Roman"/>
                <w:sz w:val="26"/>
                <w:szCs w:val="26"/>
                <w:u w:val="single"/>
              </w:rPr>
              <w:t>Некоторые п</w:t>
            </w:r>
            <w:r w:rsidR="003378CF" w:rsidRPr="003378CF">
              <w:rPr>
                <w:rFonts w:ascii="Times New Roman" w:hAnsi="Times New Roman" w:cs="Times New Roman"/>
                <w:sz w:val="26"/>
                <w:szCs w:val="26"/>
                <w:u w:val="single"/>
              </w:rPr>
              <w:t>римеры:</w:t>
            </w:r>
          </w:p>
          <w:p w:rsidR="001D48D5" w:rsidRDefault="001D48D5" w:rsidP="0057754E">
            <w:pPr>
              <w:jc w:val="both"/>
              <w:rPr>
                <w:rFonts w:ascii="Times New Roman" w:hAnsi="Times New Roman" w:cs="Times New Roman"/>
                <w:sz w:val="26"/>
                <w:szCs w:val="26"/>
                <w:u w:val="single"/>
              </w:rPr>
            </w:pPr>
          </w:p>
          <w:p w:rsidR="003378CF" w:rsidRDefault="001D48D5" w:rsidP="0057754E">
            <w:pPr>
              <w:jc w:val="both"/>
              <w:rPr>
                <w:rFonts w:ascii="Times New Roman" w:hAnsi="Times New Roman" w:cs="Times New Roman"/>
                <w:sz w:val="26"/>
                <w:szCs w:val="26"/>
              </w:rPr>
            </w:pPr>
            <w:r w:rsidRPr="001D48D5">
              <w:rPr>
                <w:rFonts w:ascii="Times New Roman" w:hAnsi="Times New Roman" w:cs="Times New Roman"/>
                <w:sz w:val="26"/>
                <w:szCs w:val="26"/>
              </w:rPr>
              <w:t>По обращ</w:t>
            </w:r>
            <w:r w:rsidR="006B043D">
              <w:rPr>
                <w:rFonts w:ascii="Times New Roman" w:hAnsi="Times New Roman" w:cs="Times New Roman"/>
                <w:sz w:val="26"/>
                <w:szCs w:val="26"/>
              </w:rPr>
              <w:t>ению жительницы бульвара Космонавтов</w:t>
            </w:r>
            <w:r w:rsidR="00FA3AD8">
              <w:rPr>
                <w:rFonts w:ascii="Times New Roman" w:hAnsi="Times New Roman" w:cs="Times New Roman"/>
                <w:sz w:val="26"/>
                <w:szCs w:val="26"/>
              </w:rPr>
              <w:t xml:space="preserve"> была оказана помощь в решении</w:t>
            </w:r>
            <w:r w:rsidR="006B043D">
              <w:rPr>
                <w:rFonts w:ascii="Times New Roman" w:hAnsi="Times New Roman" w:cs="Times New Roman"/>
                <w:sz w:val="26"/>
                <w:szCs w:val="26"/>
              </w:rPr>
              <w:t xml:space="preserve"> вопроса выселения лиц БОМЖ из подвального помещения МКД</w:t>
            </w:r>
            <w:r w:rsidRPr="001D48D5">
              <w:rPr>
                <w:rFonts w:ascii="Times New Roman" w:hAnsi="Times New Roman" w:cs="Times New Roman"/>
                <w:sz w:val="26"/>
                <w:szCs w:val="26"/>
              </w:rPr>
              <w:t>.</w:t>
            </w:r>
          </w:p>
          <w:p w:rsidR="001E676C" w:rsidRDefault="001E676C" w:rsidP="0057754E">
            <w:pPr>
              <w:jc w:val="both"/>
              <w:rPr>
                <w:rFonts w:ascii="Times New Roman" w:hAnsi="Times New Roman" w:cs="Times New Roman"/>
                <w:sz w:val="26"/>
                <w:szCs w:val="26"/>
              </w:rPr>
            </w:pPr>
          </w:p>
          <w:p w:rsidR="001E676C" w:rsidRDefault="005A1E84" w:rsidP="0057754E">
            <w:pPr>
              <w:jc w:val="both"/>
              <w:rPr>
                <w:rFonts w:ascii="Times New Roman" w:hAnsi="Times New Roman" w:cs="Times New Roman"/>
                <w:sz w:val="26"/>
                <w:szCs w:val="26"/>
              </w:rPr>
            </w:pPr>
            <w:r>
              <w:rPr>
                <w:rFonts w:ascii="Times New Roman" w:hAnsi="Times New Roman" w:cs="Times New Roman"/>
                <w:sz w:val="26"/>
                <w:szCs w:val="26"/>
              </w:rPr>
              <w:t>По обращению жительницы</w:t>
            </w:r>
            <w:r w:rsidR="00FA3AD8">
              <w:rPr>
                <w:rFonts w:ascii="Times New Roman" w:hAnsi="Times New Roman" w:cs="Times New Roman"/>
                <w:sz w:val="26"/>
                <w:szCs w:val="26"/>
              </w:rPr>
              <w:t xml:space="preserve"> Попова 28б ежемесячно оказывалась материальная помощь для поздравления с днем рождения активистов дома</w:t>
            </w:r>
            <w:r>
              <w:rPr>
                <w:rFonts w:ascii="Times New Roman" w:hAnsi="Times New Roman" w:cs="Times New Roman"/>
                <w:sz w:val="26"/>
                <w:szCs w:val="26"/>
              </w:rPr>
              <w:t>.</w:t>
            </w:r>
          </w:p>
          <w:p w:rsidR="008D1AFB" w:rsidRDefault="008D1AFB" w:rsidP="0057754E">
            <w:pPr>
              <w:jc w:val="both"/>
              <w:rPr>
                <w:rFonts w:ascii="Times New Roman" w:hAnsi="Times New Roman" w:cs="Times New Roman"/>
                <w:sz w:val="26"/>
                <w:szCs w:val="26"/>
              </w:rPr>
            </w:pPr>
          </w:p>
          <w:p w:rsidR="008D1AFB" w:rsidRDefault="006B043D" w:rsidP="0057754E">
            <w:pPr>
              <w:jc w:val="both"/>
              <w:rPr>
                <w:rFonts w:ascii="Times New Roman" w:hAnsi="Times New Roman" w:cs="Times New Roman"/>
                <w:sz w:val="26"/>
                <w:szCs w:val="26"/>
              </w:rPr>
            </w:pPr>
            <w:r>
              <w:rPr>
                <w:rFonts w:ascii="Times New Roman" w:hAnsi="Times New Roman" w:cs="Times New Roman"/>
                <w:sz w:val="26"/>
                <w:szCs w:val="26"/>
              </w:rPr>
              <w:t>По обращению жительницы Попова 30</w:t>
            </w:r>
            <w:r w:rsidR="00FA3AD8">
              <w:rPr>
                <w:rFonts w:ascii="Times New Roman" w:hAnsi="Times New Roman" w:cs="Times New Roman"/>
                <w:sz w:val="26"/>
                <w:szCs w:val="26"/>
              </w:rPr>
              <w:t xml:space="preserve"> </w:t>
            </w:r>
            <w:r w:rsidR="00A83AC0">
              <w:rPr>
                <w:rFonts w:ascii="Times New Roman" w:hAnsi="Times New Roman" w:cs="Times New Roman"/>
                <w:sz w:val="26"/>
                <w:szCs w:val="26"/>
              </w:rPr>
              <w:t xml:space="preserve">была </w:t>
            </w:r>
            <w:r w:rsidR="00FA3AD8">
              <w:rPr>
                <w:rFonts w:ascii="Times New Roman" w:hAnsi="Times New Roman" w:cs="Times New Roman"/>
                <w:sz w:val="26"/>
                <w:szCs w:val="26"/>
              </w:rPr>
              <w:t xml:space="preserve">проведена консультация по вопросу </w:t>
            </w:r>
            <w:r>
              <w:rPr>
                <w:rFonts w:ascii="Times New Roman" w:hAnsi="Times New Roman" w:cs="Times New Roman"/>
                <w:sz w:val="26"/>
                <w:szCs w:val="26"/>
              </w:rPr>
              <w:t>организации автомобильной парковки</w:t>
            </w:r>
            <w:r w:rsidR="00FA3AD8">
              <w:rPr>
                <w:rFonts w:ascii="Times New Roman" w:hAnsi="Times New Roman" w:cs="Times New Roman"/>
                <w:sz w:val="26"/>
                <w:szCs w:val="26"/>
              </w:rPr>
              <w:t>.</w:t>
            </w:r>
          </w:p>
          <w:p w:rsidR="008D1AFB" w:rsidRDefault="008D1AFB" w:rsidP="0057754E">
            <w:pPr>
              <w:jc w:val="both"/>
              <w:rPr>
                <w:rFonts w:ascii="Times New Roman" w:hAnsi="Times New Roman" w:cs="Times New Roman"/>
                <w:sz w:val="26"/>
                <w:szCs w:val="26"/>
              </w:rPr>
            </w:pPr>
          </w:p>
          <w:p w:rsidR="005A1E84" w:rsidRDefault="00D11F69" w:rsidP="008D1AFB">
            <w:pPr>
              <w:jc w:val="both"/>
              <w:rPr>
                <w:rFonts w:ascii="Times New Roman" w:hAnsi="Times New Roman" w:cs="Times New Roman"/>
                <w:sz w:val="26"/>
                <w:szCs w:val="26"/>
              </w:rPr>
            </w:pPr>
            <w:r>
              <w:rPr>
                <w:rFonts w:ascii="Times New Roman" w:hAnsi="Times New Roman" w:cs="Times New Roman"/>
                <w:sz w:val="26"/>
                <w:szCs w:val="26"/>
              </w:rPr>
              <w:t>По обращ</w:t>
            </w:r>
            <w:r w:rsidR="006B043D">
              <w:rPr>
                <w:rFonts w:ascii="Times New Roman" w:hAnsi="Times New Roman" w:cs="Times New Roman"/>
                <w:sz w:val="26"/>
                <w:szCs w:val="26"/>
              </w:rPr>
              <w:t>ению жителей улицы Попова 8 и 18, Набережной Окской 1, 5 и 13/1 была оказана юридическая помощь для решения личных вопросов</w:t>
            </w:r>
            <w:r>
              <w:rPr>
                <w:rFonts w:ascii="Times New Roman" w:hAnsi="Times New Roman" w:cs="Times New Roman"/>
                <w:sz w:val="26"/>
                <w:szCs w:val="26"/>
              </w:rPr>
              <w:t>.</w:t>
            </w:r>
          </w:p>
          <w:p w:rsidR="005F35BD" w:rsidRDefault="005F35BD" w:rsidP="008D1AFB">
            <w:pPr>
              <w:jc w:val="both"/>
              <w:rPr>
                <w:rFonts w:ascii="Times New Roman" w:hAnsi="Times New Roman" w:cs="Times New Roman"/>
                <w:sz w:val="26"/>
                <w:szCs w:val="26"/>
              </w:rPr>
            </w:pPr>
          </w:p>
          <w:p w:rsidR="005F35BD" w:rsidRDefault="005F35BD" w:rsidP="008D1AFB">
            <w:pPr>
              <w:jc w:val="both"/>
              <w:rPr>
                <w:rFonts w:ascii="Times New Roman" w:hAnsi="Times New Roman" w:cs="Times New Roman"/>
                <w:sz w:val="26"/>
                <w:szCs w:val="26"/>
              </w:rPr>
            </w:pPr>
            <w:r>
              <w:rPr>
                <w:rFonts w:ascii="Times New Roman" w:hAnsi="Times New Roman" w:cs="Times New Roman"/>
                <w:sz w:val="26"/>
                <w:szCs w:val="26"/>
              </w:rPr>
              <w:t>По обращению жителей улицы Попова 8,10,12,30 была оказана юридическая помощь по решению вопросов ЖКХ.</w:t>
            </w:r>
          </w:p>
          <w:p w:rsidR="00812E7E" w:rsidRDefault="00812E7E" w:rsidP="008D1AFB">
            <w:pPr>
              <w:jc w:val="both"/>
              <w:rPr>
                <w:rFonts w:ascii="Times New Roman" w:hAnsi="Times New Roman" w:cs="Times New Roman"/>
                <w:sz w:val="26"/>
                <w:szCs w:val="26"/>
              </w:rPr>
            </w:pPr>
          </w:p>
          <w:p w:rsidR="00812E7E" w:rsidRDefault="00812E7E" w:rsidP="008D1AFB">
            <w:pPr>
              <w:jc w:val="both"/>
              <w:rPr>
                <w:rFonts w:ascii="Times New Roman" w:hAnsi="Times New Roman" w:cs="Times New Roman"/>
                <w:sz w:val="26"/>
                <w:szCs w:val="26"/>
              </w:rPr>
            </w:pPr>
            <w:r>
              <w:rPr>
                <w:rFonts w:ascii="Times New Roman" w:hAnsi="Times New Roman" w:cs="Times New Roman"/>
                <w:sz w:val="26"/>
                <w:szCs w:val="26"/>
              </w:rPr>
              <w:t>По обраще</w:t>
            </w:r>
            <w:r w:rsidR="006B043D">
              <w:rPr>
                <w:rFonts w:ascii="Times New Roman" w:hAnsi="Times New Roman" w:cs="Times New Roman"/>
                <w:sz w:val="26"/>
                <w:szCs w:val="26"/>
              </w:rPr>
              <w:t>нию жителей улицы Попова 18,18а,22</w:t>
            </w:r>
            <w:r w:rsidR="00BC2FD6">
              <w:rPr>
                <w:rFonts w:ascii="Times New Roman" w:hAnsi="Times New Roman" w:cs="Times New Roman"/>
                <w:sz w:val="26"/>
                <w:szCs w:val="26"/>
              </w:rPr>
              <w:t xml:space="preserve"> б</w:t>
            </w:r>
            <w:r w:rsidR="006B043D">
              <w:rPr>
                <w:rFonts w:ascii="Times New Roman" w:hAnsi="Times New Roman" w:cs="Times New Roman"/>
                <w:sz w:val="26"/>
                <w:szCs w:val="26"/>
              </w:rPr>
              <w:t>ыла оказана помощь в получении информации о планах ремонта моста</w:t>
            </w:r>
            <w:r>
              <w:rPr>
                <w:rFonts w:ascii="Times New Roman" w:hAnsi="Times New Roman" w:cs="Times New Roman"/>
                <w:sz w:val="26"/>
                <w:szCs w:val="26"/>
              </w:rPr>
              <w:t>.</w:t>
            </w:r>
          </w:p>
          <w:p w:rsidR="00BC2FD6" w:rsidRDefault="00BC2FD6" w:rsidP="008D1AFB">
            <w:pPr>
              <w:jc w:val="both"/>
              <w:rPr>
                <w:rFonts w:ascii="Times New Roman" w:hAnsi="Times New Roman" w:cs="Times New Roman"/>
                <w:sz w:val="26"/>
                <w:szCs w:val="26"/>
              </w:rPr>
            </w:pPr>
          </w:p>
          <w:p w:rsidR="00D11F69" w:rsidRDefault="00D11F69" w:rsidP="008D1AFB">
            <w:pPr>
              <w:jc w:val="both"/>
              <w:rPr>
                <w:rFonts w:ascii="Times New Roman" w:hAnsi="Times New Roman" w:cs="Times New Roman"/>
                <w:sz w:val="26"/>
                <w:szCs w:val="26"/>
              </w:rPr>
            </w:pPr>
          </w:p>
          <w:p w:rsidR="005A1E84" w:rsidRDefault="005A1E84" w:rsidP="008D1AFB">
            <w:pPr>
              <w:jc w:val="both"/>
              <w:rPr>
                <w:rFonts w:ascii="Times New Roman" w:hAnsi="Times New Roman" w:cs="Times New Roman"/>
                <w:sz w:val="26"/>
                <w:szCs w:val="26"/>
              </w:rPr>
            </w:pPr>
            <w:r>
              <w:rPr>
                <w:rFonts w:ascii="Times New Roman" w:hAnsi="Times New Roman" w:cs="Times New Roman"/>
                <w:sz w:val="26"/>
                <w:szCs w:val="26"/>
              </w:rPr>
              <w:t xml:space="preserve">По </w:t>
            </w:r>
            <w:r w:rsidR="006B043D">
              <w:rPr>
                <w:rFonts w:ascii="Times New Roman" w:hAnsi="Times New Roman" w:cs="Times New Roman"/>
                <w:sz w:val="26"/>
                <w:szCs w:val="26"/>
              </w:rPr>
              <w:t>обращению жителей улицы Попова 14, 28б, 32</w:t>
            </w:r>
            <w:r w:rsidR="005F35BD">
              <w:rPr>
                <w:rFonts w:ascii="Times New Roman" w:hAnsi="Times New Roman" w:cs="Times New Roman"/>
                <w:sz w:val="26"/>
                <w:szCs w:val="26"/>
              </w:rPr>
              <w:t xml:space="preserve"> и Набережной Окской 3а была оказана помощь в спорном вопросе по начислению платежей по услугам ЖКХ</w:t>
            </w:r>
            <w:r>
              <w:rPr>
                <w:rFonts w:ascii="Times New Roman" w:hAnsi="Times New Roman" w:cs="Times New Roman"/>
                <w:sz w:val="26"/>
                <w:szCs w:val="26"/>
              </w:rPr>
              <w:t>.</w:t>
            </w:r>
          </w:p>
          <w:p w:rsidR="005A1E84" w:rsidRDefault="005A1E84" w:rsidP="008D1AFB">
            <w:pPr>
              <w:jc w:val="both"/>
              <w:rPr>
                <w:rFonts w:ascii="Times New Roman" w:hAnsi="Times New Roman" w:cs="Times New Roman"/>
                <w:sz w:val="26"/>
                <w:szCs w:val="26"/>
              </w:rPr>
            </w:pPr>
          </w:p>
          <w:p w:rsidR="00103BB2" w:rsidRDefault="00103BB2" w:rsidP="008D1AFB">
            <w:pPr>
              <w:jc w:val="both"/>
              <w:rPr>
                <w:rFonts w:ascii="Times New Roman" w:hAnsi="Times New Roman" w:cs="Times New Roman"/>
                <w:sz w:val="26"/>
                <w:szCs w:val="26"/>
              </w:rPr>
            </w:pPr>
            <w:r>
              <w:rPr>
                <w:rFonts w:ascii="Times New Roman" w:hAnsi="Times New Roman" w:cs="Times New Roman"/>
                <w:sz w:val="26"/>
                <w:szCs w:val="26"/>
              </w:rPr>
              <w:t>По о</w:t>
            </w:r>
            <w:r w:rsidR="005F35BD">
              <w:rPr>
                <w:rFonts w:ascii="Times New Roman" w:hAnsi="Times New Roman" w:cs="Times New Roman"/>
                <w:sz w:val="26"/>
                <w:szCs w:val="26"/>
              </w:rPr>
              <w:t>бращению жителей улицы Попова 2,6,14 была оказана помощь в трудоустройстве</w:t>
            </w:r>
            <w:r>
              <w:rPr>
                <w:rFonts w:ascii="Times New Roman" w:hAnsi="Times New Roman" w:cs="Times New Roman"/>
                <w:sz w:val="26"/>
                <w:szCs w:val="26"/>
              </w:rPr>
              <w:t>.</w:t>
            </w:r>
          </w:p>
          <w:p w:rsidR="00632595" w:rsidRDefault="00632595" w:rsidP="008D1AFB">
            <w:pPr>
              <w:jc w:val="both"/>
              <w:rPr>
                <w:rFonts w:ascii="Times New Roman" w:hAnsi="Times New Roman" w:cs="Times New Roman"/>
                <w:sz w:val="26"/>
                <w:szCs w:val="26"/>
              </w:rPr>
            </w:pPr>
          </w:p>
          <w:p w:rsidR="00632595" w:rsidRPr="00632595" w:rsidRDefault="005F35BD" w:rsidP="00632595">
            <w:pPr>
              <w:rPr>
                <w:rFonts w:ascii="Times New Roman" w:hAnsi="Times New Roman" w:cs="Times New Roman"/>
                <w:sz w:val="26"/>
                <w:szCs w:val="26"/>
              </w:rPr>
            </w:pPr>
            <w:r>
              <w:rPr>
                <w:rFonts w:ascii="Times New Roman" w:hAnsi="Times New Roman" w:cs="Times New Roman"/>
                <w:sz w:val="26"/>
                <w:szCs w:val="26"/>
              </w:rPr>
              <w:t>По обращению председателя СМД улицы Попова 6 была оказана материальная помощь для поздравления активистов дома с основными праздниками страны</w:t>
            </w:r>
            <w:r w:rsidR="00632595" w:rsidRPr="00632595">
              <w:rPr>
                <w:rFonts w:ascii="Times New Roman" w:hAnsi="Times New Roman" w:cs="Times New Roman"/>
                <w:sz w:val="26"/>
                <w:szCs w:val="26"/>
              </w:rPr>
              <w:t>.</w:t>
            </w:r>
          </w:p>
          <w:p w:rsidR="00BC2FD6" w:rsidRDefault="00BC2FD6" w:rsidP="008D1AFB">
            <w:pPr>
              <w:jc w:val="both"/>
              <w:rPr>
                <w:rFonts w:ascii="Times New Roman" w:hAnsi="Times New Roman" w:cs="Times New Roman"/>
                <w:sz w:val="26"/>
                <w:szCs w:val="26"/>
              </w:rPr>
            </w:pPr>
          </w:p>
          <w:p w:rsidR="00BC2FD6" w:rsidRDefault="00BC2FD6" w:rsidP="008D1AFB">
            <w:pPr>
              <w:jc w:val="both"/>
              <w:rPr>
                <w:rFonts w:ascii="Times New Roman" w:hAnsi="Times New Roman" w:cs="Times New Roman"/>
                <w:sz w:val="26"/>
                <w:szCs w:val="26"/>
              </w:rPr>
            </w:pPr>
            <w:r w:rsidRPr="00BC2FD6">
              <w:rPr>
                <w:rFonts w:ascii="Times New Roman" w:hAnsi="Times New Roman" w:cs="Times New Roman"/>
                <w:sz w:val="26"/>
                <w:szCs w:val="26"/>
              </w:rPr>
              <w:t>По обращению</w:t>
            </w:r>
            <w:r w:rsidR="005F35BD">
              <w:rPr>
                <w:rFonts w:ascii="Times New Roman" w:hAnsi="Times New Roman" w:cs="Times New Roman"/>
                <w:sz w:val="26"/>
                <w:szCs w:val="26"/>
              </w:rPr>
              <w:t xml:space="preserve"> жителей улицы Попова 10, 22, 28 и Набережной Окской 3, 13/1 была оказана личная материальная помощь на медицинское лечение.</w:t>
            </w:r>
          </w:p>
          <w:p w:rsidR="00993352" w:rsidRDefault="00993352" w:rsidP="008D1AFB">
            <w:pPr>
              <w:jc w:val="both"/>
              <w:rPr>
                <w:rFonts w:ascii="Times New Roman" w:hAnsi="Times New Roman" w:cs="Times New Roman"/>
                <w:sz w:val="26"/>
                <w:szCs w:val="26"/>
              </w:rPr>
            </w:pPr>
          </w:p>
          <w:p w:rsidR="00993352" w:rsidRDefault="00993352" w:rsidP="008D1AFB">
            <w:pPr>
              <w:jc w:val="both"/>
              <w:rPr>
                <w:rFonts w:ascii="Times New Roman" w:hAnsi="Times New Roman" w:cs="Times New Roman"/>
                <w:sz w:val="26"/>
                <w:szCs w:val="26"/>
              </w:rPr>
            </w:pPr>
            <w:r>
              <w:rPr>
                <w:rFonts w:ascii="Times New Roman" w:hAnsi="Times New Roman" w:cs="Times New Roman"/>
                <w:sz w:val="26"/>
                <w:szCs w:val="26"/>
              </w:rPr>
              <w:t>По обращению жительницы Набережной Окской 13/1 была оказана помощь в расчистке территорий от снега и наледи.</w:t>
            </w:r>
          </w:p>
          <w:p w:rsidR="00BC2FD6" w:rsidRDefault="00BC2FD6" w:rsidP="008D1AFB">
            <w:pPr>
              <w:jc w:val="both"/>
              <w:rPr>
                <w:rFonts w:ascii="Times New Roman" w:hAnsi="Times New Roman" w:cs="Times New Roman"/>
                <w:sz w:val="26"/>
                <w:szCs w:val="26"/>
              </w:rPr>
            </w:pPr>
          </w:p>
          <w:p w:rsidR="00BC2FD6" w:rsidRDefault="00BC2FD6" w:rsidP="008D1AFB">
            <w:pPr>
              <w:jc w:val="both"/>
              <w:rPr>
                <w:rFonts w:ascii="Times New Roman" w:hAnsi="Times New Roman" w:cs="Times New Roman"/>
                <w:sz w:val="26"/>
                <w:szCs w:val="26"/>
              </w:rPr>
            </w:pPr>
            <w:r>
              <w:rPr>
                <w:rFonts w:ascii="Times New Roman" w:hAnsi="Times New Roman" w:cs="Times New Roman"/>
                <w:sz w:val="26"/>
                <w:szCs w:val="26"/>
              </w:rPr>
              <w:t>По</w:t>
            </w:r>
            <w:r w:rsidR="005F35BD">
              <w:rPr>
                <w:rFonts w:ascii="Times New Roman" w:hAnsi="Times New Roman" w:cs="Times New Roman"/>
                <w:sz w:val="26"/>
                <w:szCs w:val="26"/>
              </w:rPr>
              <w:t xml:space="preserve"> обращению жителей улицы Попова 6</w:t>
            </w:r>
            <w:r w:rsidR="0025325A">
              <w:rPr>
                <w:rFonts w:ascii="Times New Roman" w:hAnsi="Times New Roman" w:cs="Times New Roman"/>
                <w:sz w:val="26"/>
                <w:szCs w:val="26"/>
              </w:rPr>
              <w:t>, 28б была оказана помощь в приобретении цветочной рассады и саженцев декоративных кустарников для благоустройства придомовых территорий</w:t>
            </w:r>
            <w:r>
              <w:rPr>
                <w:rFonts w:ascii="Times New Roman" w:hAnsi="Times New Roman" w:cs="Times New Roman"/>
                <w:sz w:val="26"/>
                <w:szCs w:val="26"/>
              </w:rPr>
              <w:t>.</w:t>
            </w:r>
          </w:p>
          <w:p w:rsidR="00581109" w:rsidRDefault="00581109" w:rsidP="008D1AFB">
            <w:pPr>
              <w:jc w:val="both"/>
              <w:rPr>
                <w:rFonts w:ascii="Times New Roman" w:hAnsi="Times New Roman" w:cs="Times New Roman"/>
                <w:sz w:val="26"/>
                <w:szCs w:val="26"/>
              </w:rPr>
            </w:pPr>
          </w:p>
          <w:p w:rsidR="00581109" w:rsidRDefault="00581109" w:rsidP="008D1AFB">
            <w:pPr>
              <w:jc w:val="both"/>
              <w:rPr>
                <w:rFonts w:ascii="Times New Roman" w:hAnsi="Times New Roman" w:cs="Times New Roman"/>
                <w:sz w:val="26"/>
                <w:szCs w:val="26"/>
              </w:rPr>
            </w:pPr>
            <w:r>
              <w:rPr>
                <w:rFonts w:ascii="Times New Roman" w:hAnsi="Times New Roman" w:cs="Times New Roman"/>
                <w:sz w:val="26"/>
                <w:szCs w:val="26"/>
              </w:rPr>
              <w:t>Проведено поздравление ветеранов Великой Отечественной войны и тружеников тыла с Днем Победы.</w:t>
            </w:r>
          </w:p>
          <w:p w:rsidR="00581109" w:rsidRDefault="00581109" w:rsidP="008D1AFB">
            <w:pPr>
              <w:jc w:val="both"/>
              <w:rPr>
                <w:rFonts w:ascii="Times New Roman" w:hAnsi="Times New Roman" w:cs="Times New Roman"/>
                <w:sz w:val="26"/>
                <w:szCs w:val="26"/>
              </w:rPr>
            </w:pPr>
          </w:p>
          <w:p w:rsidR="00581109" w:rsidRDefault="00581109" w:rsidP="008D1AFB">
            <w:pPr>
              <w:jc w:val="both"/>
              <w:rPr>
                <w:rFonts w:ascii="Times New Roman" w:hAnsi="Times New Roman" w:cs="Times New Roman"/>
                <w:sz w:val="26"/>
                <w:szCs w:val="26"/>
              </w:rPr>
            </w:pPr>
            <w:r>
              <w:rPr>
                <w:rFonts w:ascii="Times New Roman" w:hAnsi="Times New Roman" w:cs="Times New Roman"/>
                <w:sz w:val="26"/>
                <w:szCs w:val="26"/>
              </w:rPr>
              <w:t>По обращению заведующей детского сада 28 был проведен демонтаж игрового оборудования.</w:t>
            </w:r>
          </w:p>
          <w:p w:rsidR="00BC2FD6" w:rsidRDefault="00BC2FD6" w:rsidP="008D1AFB">
            <w:pPr>
              <w:jc w:val="both"/>
              <w:rPr>
                <w:rFonts w:ascii="Times New Roman" w:hAnsi="Times New Roman" w:cs="Times New Roman"/>
                <w:sz w:val="26"/>
                <w:szCs w:val="26"/>
              </w:rPr>
            </w:pPr>
          </w:p>
          <w:p w:rsidR="00BC2FD6" w:rsidRDefault="001A1CE9" w:rsidP="008D1AFB">
            <w:pPr>
              <w:jc w:val="both"/>
              <w:rPr>
                <w:rFonts w:ascii="Times New Roman" w:hAnsi="Times New Roman" w:cs="Times New Roman"/>
                <w:sz w:val="26"/>
                <w:szCs w:val="26"/>
              </w:rPr>
            </w:pPr>
            <w:r w:rsidRPr="001A1CE9">
              <w:rPr>
                <w:rFonts w:ascii="Times New Roman" w:hAnsi="Times New Roman" w:cs="Times New Roman"/>
                <w:sz w:val="26"/>
                <w:szCs w:val="26"/>
              </w:rPr>
              <w:t>По обр</w:t>
            </w:r>
            <w:r>
              <w:rPr>
                <w:rFonts w:ascii="Times New Roman" w:hAnsi="Times New Roman" w:cs="Times New Roman"/>
                <w:sz w:val="26"/>
                <w:szCs w:val="26"/>
              </w:rPr>
              <w:t>ащени</w:t>
            </w:r>
            <w:r w:rsidR="0025325A">
              <w:rPr>
                <w:rFonts w:ascii="Times New Roman" w:hAnsi="Times New Roman" w:cs="Times New Roman"/>
                <w:sz w:val="26"/>
                <w:szCs w:val="26"/>
              </w:rPr>
              <w:t>ю жительницы улицы Попова 30 бы</w:t>
            </w:r>
            <w:r w:rsidR="00581109">
              <w:rPr>
                <w:rFonts w:ascii="Times New Roman" w:hAnsi="Times New Roman" w:cs="Times New Roman"/>
                <w:sz w:val="26"/>
                <w:szCs w:val="26"/>
              </w:rPr>
              <w:t xml:space="preserve">ла оказана помощь в расчистке палисадника от </w:t>
            </w:r>
            <w:proofErr w:type="gramStart"/>
            <w:r w:rsidR="00581109">
              <w:rPr>
                <w:rFonts w:ascii="Times New Roman" w:hAnsi="Times New Roman" w:cs="Times New Roman"/>
                <w:sz w:val="26"/>
                <w:szCs w:val="26"/>
              </w:rPr>
              <w:t xml:space="preserve">аварийных </w:t>
            </w:r>
            <w:r w:rsidR="0025325A">
              <w:rPr>
                <w:rFonts w:ascii="Times New Roman" w:hAnsi="Times New Roman" w:cs="Times New Roman"/>
                <w:sz w:val="26"/>
                <w:szCs w:val="26"/>
              </w:rPr>
              <w:t xml:space="preserve"> деревьев</w:t>
            </w:r>
            <w:proofErr w:type="gramEnd"/>
            <w:r w:rsidRPr="001A1CE9">
              <w:rPr>
                <w:rFonts w:ascii="Times New Roman" w:hAnsi="Times New Roman" w:cs="Times New Roman"/>
                <w:sz w:val="26"/>
                <w:szCs w:val="26"/>
              </w:rPr>
              <w:t>.</w:t>
            </w:r>
          </w:p>
          <w:p w:rsidR="001A1CE9" w:rsidRDefault="001A1CE9" w:rsidP="008D1AFB">
            <w:pPr>
              <w:jc w:val="both"/>
              <w:rPr>
                <w:rFonts w:ascii="Times New Roman" w:hAnsi="Times New Roman" w:cs="Times New Roman"/>
                <w:sz w:val="26"/>
                <w:szCs w:val="26"/>
              </w:rPr>
            </w:pPr>
          </w:p>
          <w:p w:rsidR="001A1CE9" w:rsidRDefault="001A1CE9" w:rsidP="008D1AFB">
            <w:pPr>
              <w:jc w:val="both"/>
              <w:rPr>
                <w:rFonts w:ascii="Times New Roman" w:hAnsi="Times New Roman" w:cs="Times New Roman"/>
                <w:sz w:val="26"/>
                <w:szCs w:val="26"/>
              </w:rPr>
            </w:pPr>
            <w:r>
              <w:rPr>
                <w:rFonts w:ascii="Times New Roman" w:hAnsi="Times New Roman" w:cs="Times New Roman"/>
                <w:sz w:val="26"/>
                <w:szCs w:val="26"/>
              </w:rPr>
              <w:t>По</w:t>
            </w:r>
            <w:r w:rsidR="0025325A">
              <w:rPr>
                <w:rFonts w:ascii="Times New Roman" w:hAnsi="Times New Roman" w:cs="Times New Roman"/>
                <w:sz w:val="26"/>
                <w:szCs w:val="26"/>
              </w:rPr>
              <w:t xml:space="preserve"> обращению жителя улицы Попова </w:t>
            </w:r>
            <w:r w:rsidR="001633AE">
              <w:rPr>
                <w:rFonts w:ascii="Times New Roman" w:hAnsi="Times New Roman" w:cs="Times New Roman"/>
                <w:sz w:val="26"/>
                <w:szCs w:val="26"/>
              </w:rPr>
              <w:t xml:space="preserve">18, </w:t>
            </w:r>
            <w:r w:rsidR="0025325A">
              <w:rPr>
                <w:rFonts w:ascii="Times New Roman" w:hAnsi="Times New Roman" w:cs="Times New Roman"/>
                <w:sz w:val="26"/>
                <w:szCs w:val="26"/>
              </w:rPr>
              <w:t>18а была оказана помощь в прочистке внутриквартирной канализационной системы</w:t>
            </w:r>
            <w:r w:rsidRPr="001A1CE9">
              <w:rPr>
                <w:rFonts w:ascii="Times New Roman" w:hAnsi="Times New Roman" w:cs="Times New Roman"/>
                <w:sz w:val="26"/>
                <w:szCs w:val="26"/>
              </w:rPr>
              <w:t>.</w:t>
            </w:r>
          </w:p>
          <w:p w:rsidR="001A1CE9" w:rsidRDefault="001A1CE9" w:rsidP="008D1AFB">
            <w:pPr>
              <w:jc w:val="both"/>
              <w:rPr>
                <w:rFonts w:ascii="Times New Roman" w:hAnsi="Times New Roman" w:cs="Times New Roman"/>
                <w:sz w:val="26"/>
                <w:szCs w:val="26"/>
              </w:rPr>
            </w:pPr>
          </w:p>
          <w:p w:rsidR="001A1CE9" w:rsidRDefault="001A1CE9" w:rsidP="008D1AFB">
            <w:pPr>
              <w:jc w:val="both"/>
              <w:rPr>
                <w:rFonts w:ascii="Times New Roman" w:hAnsi="Times New Roman" w:cs="Times New Roman"/>
                <w:sz w:val="26"/>
                <w:szCs w:val="26"/>
              </w:rPr>
            </w:pPr>
            <w:r w:rsidRPr="001A1CE9">
              <w:rPr>
                <w:rFonts w:ascii="Times New Roman" w:hAnsi="Times New Roman" w:cs="Times New Roman"/>
                <w:sz w:val="26"/>
                <w:szCs w:val="26"/>
              </w:rPr>
              <w:t>По обра</w:t>
            </w:r>
            <w:r>
              <w:rPr>
                <w:rFonts w:ascii="Times New Roman" w:hAnsi="Times New Roman" w:cs="Times New Roman"/>
                <w:sz w:val="26"/>
                <w:szCs w:val="26"/>
              </w:rPr>
              <w:t>щению жительницы улиц</w:t>
            </w:r>
            <w:r w:rsidR="0025325A">
              <w:rPr>
                <w:rFonts w:ascii="Times New Roman" w:hAnsi="Times New Roman" w:cs="Times New Roman"/>
                <w:sz w:val="26"/>
                <w:szCs w:val="26"/>
              </w:rPr>
              <w:t>ы Попова 18а была оказана помощь в разрешении конфликта с торговой точкой</w:t>
            </w:r>
            <w:r w:rsidRPr="001A1CE9">
              <w:rPr>
                <w:rFonts w:ascii="Times New Roman" w:hAnsi="Times New Roman" w:cs="Times New Roman"/>
                <w:sz w:val="26"/>
                <w:szCs w:val="26"/>
              </w:rPr>
              <w:t>.</w:t>
            </w:r>
          </w:p>
          <w:p w:rsidR="001A1CE9" w:rsidRDefault="001A1CE9" w:rsidP="008D1AFB">
            <w:pPr>
              <w:jc w:val="both"/>
              <w:rPr>
                <w:rFonts w:ascii="Times New Roman" w:hAnsi="Times New Roman" w:cs="Times New Roman"/>
                <w:sz w:val="26"/>
                <w:szCs w:val="26"/>
              </w:rPr>
            </w:pPr>
          </w:p>
          <w:p w:rsidR="001A1CE9" w:rsidRDefault="0025325A" w:rsidP="008D1AFB">
            <w:pPr>
              <w:jc w:val="both"/>
              <w:rPr>
                <w:rFonts w:ascii="Times New Roman" w:hAnsi="Times New Roman" w:cs="Times New Roman"/>
                <w:sz w:val="26"/>
                <w:szCs w:val="26"/>
              </w:rPr>
            </w:pPr>
            <w:r>
              <w:rPr>
                <w:rFonts w:ascii="Times New Roman" w:hAnsi="Times New Roman" w:cs="Times New Roman"/>
                <w:sz w:val="26"/>
                <w:szCs w:val="26"/>
              </w:rPr>
              <w:t>По обращению жителей</w:t>
            </w:r>
            <w:r w:rsidR="001A1CE9" w:rsidRPr="001A1CE9">
              <w:rPr>
                <w:rFonts w:ascii="Times New Roman" w:hAnsi="Times New Roman" w:cs="Times New Roman"/>
                <w:sz w:val="26"/>
                <w:szCs w:val="26"/>
              </w:rPr>
              <w:t xml:space="preserve"> улицы Попова</w:t>
            </w:r>
            <w:r>
              <w:rPr>
                <w:rFonts w:ascii="Times New Roman" w:hAnsi="Times New Roman" w:cs="Times New Roman"/>
                <w:sz w:val="26"/>
                <w:szCs w:val="26"/>
              </w:rPr>
              <w:t xml:space="preserve"> 6,8а</w:t>
            </w:r>
            <w:r w:rsidR="001A1CE9" w:rsidRPr="001A1CE9">
              <w:rPr>
                <w:rFonts w:ascii="Times New Roman" w:hAnsi="Times New Roman" w:cs="Times New Roman"/>
                <w:sz w:val="26"/>
                <w:szCs w:val="26"/>
              </w:rPr>
              <w:t xml:space="preserve"> была</w:t>
            </w:r>
            <w:r>
              <w:rPr>
                <w:rFonts w:ascii="Times New Roman" w:hAnsi="Times New Roman" w:cs="Times New Roman"/>
                <w:sz w:val="26"/>
                <w:szCs w:val="26"/>
              </w:rPr>
              <w:t xml:space="preserve"> помощь в ремонте и запуске лифтов</w:t>
            </w:r>
            <w:r w:rsidR="001A1CE9" w:rsidRPr="001A1CE9">
              <w:rPr>
                <w:rFonts w:ascii="Times New Roman" w:hAnsi="Times New Roman" w:cs="Times New Roman"/>
                <w:sz w:val="26"/>
                <w:szCs w:val="26"/>
              </w:rPr>
              <w:t>.</w:t>
            </w:r>
          </w:p>
          <w:p w:rsidR="001A1CE9" w:rsidRDefault="001A1CE9" w:rsidP="008D1AFB">
            <w:pPr>
              <w:jc w:val="both"/>
              <w:rPr>
                <w:rFonts w:ascii="Times New Roman" w:hAnsi="Times New Roman" w:cs="Times New Roman"/>
                <w:sz w:val="26"/>
                <w:szCs w:val="26"/>
              </w:rPr>
            </w:pPr>
          </w:p>
          <w:p w:rsidR="001A1CE9" w:rsidRDefault="001A1CE9" w:rsidP="008D1AFB">
            <w:pPr>
              <w:jc w:val="both"/>
              <w:rPr>
                <w:rFonts w:ascii="Times New Roman" w:hAnsi="Times New Roman" w:cs="Times New Roman"/>
                <w:sz w:val="26"/>
                <w:szCs w:val="26"/>
              </w:rPr>
            </w:pPr>
            <w:r w:rsidRPr="001A1CE9">
              <w:rPr>
                <w:rFonts w:ascii="Times New Roman" w:hAnsi="Times New Roman" w:cs="Times New Roman"/>
                <w:sz w:val="26"/>
                <w:szCs w:val="26"/>
              </w:rPr>
              <w:t>По обра</w:t>
            </w:r>
            <w:r w:rsidR="0025325A">
              <w:rPr>
                <w:rFonts w:ascii="Times New Roman" w:hAnsi="Times New Roman" w:cs="Times New Roman"/>
                <w:sz w:val="26"/>
                <w:szCs w:val="26"/>
              </w:rPr>
              <w:t>щению жительницы улицы Попова 22</w:t>
            </w:r>
            <w:r w:rsidRPr="001A1CE9">
              <w:rPr>
                <w:rFonts w:ascii="Times New Roman" w:hAnsi="Times New Roman" w:cs="Times New Roman"/>
                <w:sz w:val="26"/>
                <w:szCs w:val="26"/>
              </w:rPr>
              <w:t xml:space="preserve"> была</w:t>
            </w:r>
            <w:r>
              <w:rPr>
                <w:rFonts w:ascii="Times New Roman" w:hAnsi="Times New Roman" w:cs="Times New Roman"/>
                <w:sz w:val="26"/>
                <w:szCs w:val="26"/>
              </w:rPr>
              <w:t xml:space="preserve"> оказана п</w:t>
            </w:r>
            <w:r w:rsidR="0025325A">
              <w:rPr>
                <w:rFonts w:ascii="Times New Roman" w:hAnsi="Times New Roman" w:cs="Times New Roman"/>
                <w:sz w:val="26"/>
                <w:szCs w:val="26"/>
              </w:rPr>
              <w:t xml:space="preserve">омощь в </w:t>
            </w:r>
            <w:r w:rsidR="0025325A">
              <w:rPr>
                <w:rFonts w:ascii="Times New Roman" w:hAnsi="Times New Roman" w:cs="Times New Roman"/>
                <w:sz w:val="26"/>
                <w:szCs w:val="26"/>
              </w:rPr>
              <w:lastRenderedPageBreak/>
              <w:t>установке лавки</w:t>
            </w:r>
            <w:r w:rsidRPr="001A1CE9">
              <w:rPr>
                <w:rFonts w:ascii="Times New Roman" w:hAnsi="Times New Roman" w:cs="Times New Roman"/>
                <w:sz w:val="26"/>
                <w:szCs w:val="26"/>
              </w:rPr>
              <w:t>.</w:t>
            </w:r>
          </w:p>
          <w:p w:rsidR="001A1CE9" w:rsidRDefault="001A1CE9" w:rsidP="008D1AFB">
            <w:pPr>
              <w:jc w:val="both"/>
              <w:rPr>
                <w:rFonts w:ascii="Times New Roman" w:hAnsi="Times New Roman" w:cs="Times New Roman"/>
                <w:sz w:val="26"/>
                <w:szCs w:val="26"/>
              </w:rPr>
            </w:pPr>
          </w:p>
          <w:p w:rsidR="001A1CE9" w:rsidRDefault="001A1CE9" w:rsidP="008D1AFB">
            <w:pPr>
              <w:jc w:val="both"/>
              <w:rPr>
                <w:rFonts w:ascii="Times New Roman" w:hAnsi="Times New Roman" w:cs="Times New Roman"/>
                <w:sz w:val="26"/>
                <w:szCs w:val="26"/>
              </w:rPr>
            </w:pPr>
            <w:r w:rsidRPr="001A1CE9">
              <w:rPr>
                <w:rFonts w:ascii="Times New Roman" w:hAnsi="Times New Roman" w:cs="Times New Roman"/>
                <w:sz w:val="26"/>
                <w:szCs w:val="26"/>
              </w:rPr>
              <w:t>По обра</w:t>
            </w:r>
            <w:r>
              <w:rPr>
                <w:rFonts w:ascii="Times New Roman" w:hAnsi="Times New Roman" w:cs="Times New Roman"/>
                <w:sz w:val="26"/>
                <w:szCs w:val="26"/>
              </w:rPr>
              <w:t>щению жите</w:t>
            </w:r>
            <w:r w:rsidR="0025325A">
              <w:rPr>
                <w:rFonts w:ascii="Times New Roman" w:hAnsi="Times New Roman" w:cs="Times New Roman"/>
                <w:sz w:val="26"/>
                <w:szCs w:val="26"/>
              </w:rPr>
              <w:t>льницы улицы Попова 6</w:t>
            </w:r>
            <w:r w:rsidRPr="001A1CE9">
              <w:rPr>
                <w:rFonts w:ascii="Times New Roman" w:hAnsi="Times New Roman" w:cs="Times New Roman"/>
                <w:sz w:val="26"/>
                <w:szCs w:val="26"/>
              </w:rPr>
              <w:t xml:space="preserve"> была</w:t>
            </w:r>
            <w:r w:rsidR="0025325A">
              <w:rPr>
                <w:rFonts w:ascii="Times New Roman" w:hAnsi="Times New Roman" w:cs="Times New Roman"/>
                <w:sz w:val="26"/>
                <w:szCs w:val="26"/>
              </w:rPr>
              <w:t xml:space="preserve"> оказана помощь в установке интернета</w:t>
            </w:r>
            <w:r w:rsidRPr="001A1CE9">
              <w:rPr>
                <w:rFonts w:ascii="Times New Roman" w:hAnsi="Times New Roman" w:cs="Times New Roman"/>
                <w:sz w:val="26"/>
                <w:szCs w:val="26"/>
              </w:rPr>
              <w:t>.</w:t>
            </w:r>
          </w:p>
          <w:p w:rsidR="00EC1D73" w:rsidRDefault="00EC1D73" w:rsidP="008D1AFB">
            <w:pPr>
              <w:jc w:val="both"/>
              <w:rPr>
                <w:rFonts w:ascii="Times New Roman" w:hAnsi="Times New Roman" w:cs="Times New Roman"/>
                <w:sz w:val="26"/>
                <w:szCs w:val="26"/>
              </w:rPr>
            </w:pPr>
          </w:p>
          <w:p w:rsidR="00EC1D73" w:rsidRDefault="00EC1D73" w:rsidP="008D1AFB">
            <w:pPr>
              <w:jc w:val="both"/>
              <w:rPr>
                <w:rFonts w:ascii="Times New Roman" w:hAnsi="Times New Roman" w:cs="Times New Roman"/>
                <w:sz w:val="26"/>
                <w:szCs w:val="26"/>
              </w:rPr>
            </w:pPr>
            <w:r w:rsidRPr="00EC1D73">
              <w:rPr>
                <w:rFonts w:ascii="Times New Roman" w:hAnsi="Times New Roman" w:cs="Times New Roman"/>
                <w:sz w:val="26"/>
                <w:szCs w:val="26"/>
              </w:rPr>
              <w:t>По обра</w:t>
            </w:r>
            <w:r>
              <w:rPr>
                <w:rFonts w:ascii="Times New Roman" w:hAnsi="Times New Roman" w:cs="Times New Roman"/>
                <w:sz w:val="26"/>
                <w:szCs w:val="26"/>
              </w:rPr>
              <w:t>щ</w:t>
            </w:r>
            <w:r w:rsidR="0025325A">
              <w:rPr>
                <w:rFonts w:ascii="Times New Roman" w:hAnsi="Times New Roman" w:cs="Times New Roman"/>
                <w:sz w:val="26"/>
                <w:szCs w:val="26"/>
              </w:rPr>
              <w:t>ению жительницы улицы Попова 18</w:t>
            </w:r>
            <w:r w:rsidRPr="00EC1D73">
              <w:rPr>
                <w:rFonts w:ascii="Times New Roman" w:hAnsi="Times New Roman" w:cs="Times New Roman"/>
                <w:sz w:val="26"/>
                <w:szCs w:val="26"/>
              </w:rPr>
              <w:t xml:space="preserve"> была</w:t>
            </w:r>
            <w:r w:rsidR="0025325A">
              <w:rPr>
                <w:rFonts w:ascii="Times New Roman" w:hAnsi="Times New Roman" w:cs="Times New Roman"/>
                <w:sz w:val="26"/>
                <w:szCs w:val="26"/>
              </w:rPr>
              <w:t xml:space="preserve"> оказана помощь в благоустройстве песочницы</w:t>
            </w:r>
            <w:r w:rsidRPr="00EC1D73">
              <w:rPr>
                <w:rFonts w:ascii="Times New Roman" w:hAnsi="Times New Roman" w:cs="Times New Roman"/>
                <w:sz w:val="26"/>
                <w:szCs w:val="26"/>
              </w:rPr>
              <w:t>.</w:t>
            </w:r>
          </w:p>
          <w:p w:rsidR="00534B62" w:rsidRDefault="00534B62" w:rsidP="008D1AFB">
            <w:pPr>
              <w:jc w:val="both"/>
              <w:rPr>
                <w:rFonts w:ascii="Times New Roman" w:hAnsi="Times New Roman" w:cs="Times New Roman"/>
                <w:sz w:val="26"/>
                <w:szCs w:val="26"/>
              </w:rPr>
            </w:pPr>
          </w:p>
          <w:p w:rsidR="00534B62" w:rsidRPr="00534B62" w:rsidRDefault="0025325A" w:rsidP="00534B62">
            <w:pPr>
              <w:rPr>
                <w:rFonts w:ascii="Times New Roman" w:hAnsi="Times New Roman" w:cs="Times New Roman"/>
                <w:sz w:val="26"/>
                <w:szCs w:val="26"/>
              </w:rPr>
            </w:pPr>
            <w:r>
              <w:rPr>
                <w:rFonts w:ascii="Times New Roman" w:hAnsi="Times New Roman" w:cs="Times New Roman"/>
                <w:sz w:val="26"/>
                <w:szCs w:val="26"/>
              </w:rPr>
              <w:t>По обраще</w:t>
            </w:r>
            <w:r w:rsidR="001633AE">
              <w:rPr>
                <w:rFonts w:ascii="Times New Roman" w:hAnsi="Times New Roman" w:cs="Times New Roman"/>
                <w:sz w:val="26"/>
                <w:szCs w:val="26"/>
              </w:rPr>
              <w:t>нию жителя улицы Попова 6</w:t>
            </w:r>
            <w:r>
              <w:rPr>
                <w:rFonts w:ascii="Times New Roman" w:hAnsi="Times New Roman" w:cs="Times New Roman"/>
                <w:sz w:val="26"/>
                <w:szCs w:val="26"/>
              </w:rPr>
              <w:t xml:space="preserve"> была оказана помощ</w:t>
            </w:r>
            <w:r w:rsidR="001633AE">
              <w:rPr>
                <w:rFonts w:ascii="Times New Roman" w:hAnsi="Times New Roman" w:cs="Times New Roman"/>
                <w:sz w:val="26"/>
                <w:szCs w:val="26"/>
              </w:rPr>
              <w:t>ь в поощрении активистов дома во время выборной кампании</w:t>
            </w:r>
            <w:r w:rsidR="00534B62" w:rsidRPr="00534B62">
              <w:rPr>
                <w:rFonts w:ascii="Times New Roman" w:hAnsi="Times New Roman" w:cs="Times New Roman"/>
                <w:sz w:val="26"/>
                <w:szCs w:val="26"/>
              </w:rPr>
              <w:t>.</w:t>
            </w:r>
          </w:p>
          <w:p w:rsidR="00EC1D73" w:rsidRDefault="00EC1D73" w:rsidP="008D1AFB">
            <w:pPr>
              <w:jc w:val="both"/>
              <w:rPr>
                <w:rFonts w:ascii="Times New Roman" w:hAnsi="Times New Roman" w:cs="Times New Roman"/>
                <w:sz w:val="26"/>
                <w:szCs w:val="26"/>
              </w:rPr>
            </w:pPr>
          </w:p>
          <w:p w:rsidR="00EC1D73" w:rsidRDefault="00EC1D73" w:rsidP="008D1AFB">
            <w:pPr>
              <w:jc w:val="both"/>
              <w:rPr>
                <w:rFonts w:ascii="Times New Roman" w:hAnsi="Times New Roman" w:cs="Times New Roman"/>
                <w:sz w:val="26"/>
                <w:szCs w:val="26"/>
              </w:rPr>
            </w:pPr>
            <w:r w:rsidRPr="00EC1D73">
              <w:rPr>
                <w:rFonts w:ascii="Times New Roman" w:hAnsi="Times New Roman" w:cs="Times New Roman"/>
                <w:sz w:val="26"/>
                <w:szCs w:val="26"/>
              </w:rPr>
              <w:t>По обращению жительницы улицы Попова 18</w:t>
            </w:r>
            <w:r>
              <w:rPr>
                <w:rFonts w:ascii="Times New Roman" w:hAnsi="Times New Roman" w:cs="Times New Roman"/>
                <w:sz w:val="26"/>
                <w:szCs w:val="26"/>
              </w:rPr>
              <w:t>а</w:t>
            </w:r>
            <w:r w:rsidRPr="00EC1D73">
              <w:rPr>
                <w:rFonts w:ascii="Times New Roman" w:hAnsi="Times New Roman" w:cs="Times New Roman"/>
                <w:sz w:val="26"/>
                <w:szCs w:val="26"/>
              </w:rPr>
              <w:t xml:space="preserve"> была</w:t>
            </w:r>
            <w:r>
              <w:rPr>
                <w:rFonts w:ascii="Times New Roman" w:hAnsi="Times New Roman" w:cs="Times New Roman"/>
                <w:sz w:val="26"/>
                <w:szCs w:val="26"/>
              </w:rPr>
              <w:t xml:space="preserve"> оказана помощ</w:t>
            </w:r>
            <w:r w:rsidR="001633AE">
              <w:rPr>
                <w:rFonts w:ascii="Times New Roman" w:hAnsi="Times New Roman" w:cs="Times New Roman"/>
                <w:sz w:val="26"/>
                <w:szCs w:val="26"/>
              </w:rPr>
              <w:t>ь в решении конфликтного вопроса с работником социальной службы</w:t>
            </w:r>
            <w:r w:rsidRPr="00EC1D73">
              <w:rPr>
                <w:rFonts w:ascii="Times New Roman" w:hAnsi="Times New Roman" w:cs="Times New Roman"/>
                <w:sz w:val="26"/>
                <w:szCs w:val="26"/>
              </w:rPr>
              <w:t>.</w:t>
            </w:r>
          </w:p>
          <w:p w:rsidR="00EC1D73" w:rsidRDefault="00EC1D73" w:rsidP="008D1AFB">
            <w:pPr>
              <w:jc w:val="both"/>
              <w:rPr>
                <w:rFonts w:ascii="Times New Roman" w:hAnsi="Times New Roman" w:cs="Times New Roman"/>
                <w:sz w:val="26"/>
                <w:szCs w:val="26"/>
              </w:rPr>
            </w:pPr>
          </w:p>
          <w:p w:rsidR="00EC1D73" w:rsidRDefault="001633AE" w:rsidP="008D1AFB">
            <w:pPr>
              <w:jc w:val="both"/>
              <w:rPr>
                <w:rFonts w:ascii="Times New Roman" w:hAnsi="Times New Roman" w:cs="Times New Roman"/>
                <w:sz w:val="26"/>
                <w:szCs w:val="26"/>
              </w:rPr>
            </w:pPr>
            <w:r>
              <w:rPr>
                <w:rFonts w:ascii="Times New Roman" w:hAnsi="Times New Roman" w:cs="Times New Roman"/>
                <w:sz w:val="26"/>
                <w:szCs w:val="26"/>
              </w:rPr>
              <w:t>По обращению заведующей детского сада 28 было передано в дар две маркерные доски</w:t>
            </w:r>
            <w:r w:rsidR="00EC1D73" w:rsidRPr="00EC1D73">
              <w:rPr>
                <w:rFonts w:ascii="Times New Roman" w:hAnsi="Times New Roman" w:cs="Times New Roman"/>
                <w:sz w:val="26"/>
                <w:szCs w:val="26"/>
              </w:rPr>
              <w:t>.</w:t>
            </w:r>
          </w:p>
          <w:p w:rsidR="00845C9A" w:rsidRDefault="00845C9A" w:rsidP="008D1AFB">
            <w:pPr>
              <w:jc w:val="both"/>
              <w:rPr>
                <w:rFonts w:ascii="Times New Roman" w:hAnsi="Times New Roman" w:cs="Times New Roman"/>
                <w:sz w:val="26"/>
                <w:szCs w:val="26"/>
              </w:rPr>
            </w:pPr>
          </w:p>
          <w:p w:rsidR="00845C9A" w:rsidRDefault="00845C9A" w:rsidP="00845C9A">
            <w:pPr>
              <w:rPr>
                <w:rFonts w:ascii="Times New Roman" w:hAnsi="Times New Roman" w:cs="Times New Roman"/>
                <w:sz w:val="26"/>
                <w:szCs w:val="26"/>
              </w:rPr>
            </w:pPr>
            <w:r w:rsidRPr="00845C9A">
              <w:rPr>
                <w:rFonts w:ascii="Times New Roman" w:hAnsi="Times New Roman" w:cs="Times New Roman"/>
                <w:sz w:val="26"/>
                <w:szCs w:val="26"/>
              </w:rPr>
              <w:t>По обращ</w:t>
            </w:r>
            <w:r w:rsidR="001633AE">
              <w:rPr>
                <w:rFonts w:ascii="Times New Roman" w:hAnsi="Times New Roman" w:cs="Times New Roman"/>
                <w:sz w:val="26"/>
                <w:szCs w:val="26"/>
              </w:rPr>
              <w:t>ению жителей</w:t>
            </w:r>
            <w:r>
              <w:rPr>
                <w:rFonts w:ascii="Times New Roman" w:hAnsi="Times New Roman" w:cs="Times New Roman"/>
                <w:sz w:val="26"/>
                <w:szCs w:val="26"/>
              </w:rPr>
              <w:t xml:space="preserve"> улицы Попова </w:t>
            </w:r>
            <w:r w:rsidR="001633AE">
              <w:rPr>
                <w:rFonts w:ascii="Times New Roman" w:hAnsi="Times New Roman" w:cs="Times New Roman"/>
                <w:sz w:val="26"/>
                <w:szCs w:val="26"/>
              </w:rPr>
              <w:t>6,12,14, 22,28,30</w:t>
            </w:r>
            <w:r w:rsidRPr="00845C9A">
              <w:rPr>
                <w:rFonts w:ascii="Times New Roman" w:hAnsi="Times New Roman" w:cs="Times New Roman"/>
                <w:sz w:val="26"/>
                <w:szCs w:val="26"/>
              </w:rPr>
              <w:t xml:space="preserve"> была оказана помощ</w:t>
            </w:r>
            <w:r>
              <w:rPr>
                <w:rFonts w:ascii="Times New Roman" w:hAnsi="Times New Roman" w:cs="Times New Roman"/>
                <w:sz w:val="26"/>
                <w:szCs w:val="26"/>
              </w:rPr>
              <w:t xml:space="preserve">ь </w:t>
            </w:r>
            <w:r w:rsidR="001633AE">
              <w:rPr>
                <w:rFonts w:ascii="Times New Roman" w:hAnsi="Times New Roman" w:cs="Times New Roman"/>
                <w:sz w:val="26"/>
                <w:szCs w:val="26"/>
              </w:rPr>
              <w:t>в отсутствии отопления</w:t>
            </w:r>
            <w:r w:rsidRPr="00845C9A">
              <w:rPr>
                <w:rFonts w:ascii="Times New Roman" w:hAnsi="Times New Roman" w:cs="Times New Roman"/>
                <w:sz w:val="26"/>
                <w:szCs w:val="26"/>
              </w:rPr>
              <w:t>.</w:t>
            </w:r>
          </w:p>
          <w:p w:rsidR="00845C9A" w:rsidRPr="00845C9A" w:rsidRDefault="00845C9A" w:rsidP="00845C9A">
            <w:pPr>
              <w:rPr>
                <w:rFonts w:ascii="Times New Roman" w:hAnsi="Times New Roman" w:cs="Times New Roman"/>
                <w:sz w:val="26"/>
                <w:szCs w:val="26"/>
              </w:rPr>
            </w:pPr>
          </w:p>
          <w:p w:rsidR="00845C9A" w:rsidRDefault="00845C9A" w:rsidP="00845C9A">
            <w:pPr>
              <w:rPr>
                <w:rFonts w:ascii="Times New Roman" w:hAnsi="Times New Roman" w:cs="Times New Roman"/>
                <w:sz w:val="26"/>
                <w:szCs w:val="26"/>
              </w:rPr>
            </w:pPr>
            <w:r w:rsidRPr="00845C9A">
              <w:rPr>
                <w:rFonts w:ascii="Times New Roman" w:hAnsi="Times New Roman" w:cs="Times New Roman"/>
                <w:sz w:val="26"/>
                <w:szCs w:val="26"/>
              </w:rPr>
              <w:t>По обраще</w:t>
            </w:r>
            <w:r w:rsidR="001633AE">
              <w:rPr>
                <w:rFonts w:ascii="Times New Roman" w:hAnsi="Times New Roman" w:cs="Times New Roman"/>
                <w:sz w:val="26"/>
                <w:szCs w:val="26"/>
              </w:rPr>
              <w:t>нию Администрации школы 38 была оказана помощь в вывозе растительного спила</w:t>
            </w:r>
            <w:r>
              <w:rPr>
                <w:rFonts w:ascii="Times New Roman" w:hAnsi="Times New Roman" w:cs="Times New Roman"/>
                <w:sz w:val="26"/>
                <w:szCs w:val="26"/>
              </w:rPr>
              <w:t>.</w:t>
            </w:r>
          </w:p>
          <w:p w:rsidR="00632595" w:rsidRDefault="00632595" w:rsidP="00845C9A">
            <w:pPr>
              <w:rPr>
                <w:rFonts w:ascii="Times New Roman" w:hAnsi="Times New Roman" w:cs="Times New Roman"/>
                <w:sz w:val="26"/>
                <w:szCs w:val="26"/>
              </w:rPr>
            </w:pPr>
          </w:p>
          <w:p w:rsidR="00632595" w:rsidRPr="00632595" w:rsidRDefault="00632595" w:rsidP="00632595">
            <w:pPr>
              <w:rPr>
                <w:rFonts w:ascii="Times New Roman" w:hAnsi="Times New Roman" w:cs="Times New Roman"/>
                <w:sz w:val="26"/>
                <w:szCs w:val="26"/>
              </w:rPr>
            </w:pPr>
            <w:r w:rsidRPr="00632595">
              <w:rPr>
                <w:rFonts w:ascii="Times New Roman" w:hAnsi="Times New Roman" w:cs="Times New Roman"/>
                <w:sz w:val="26"/>
                <w:szCs w:val="26"/>
              </w:rPr>
              <w:t>По обращ</w:t>
            </w:r>
            <w:r>
              <w:rPr>
                <w:rFonts w:ascii="Times New Roman" w:hAnsi="Times New Roman" w:cs="Times New Roman"/>
                <w:sz w:val="26"/>
                <w:szCs w:val="26"/>
              </w:rPr>
              <w:t>ению жительницы улицы Попова 18</w:t>
            </w:r>
            <w:r w:rsidRPr="00632595">
              <w:rPr>
                <w:rFonts w:ascii="Times New Roman" w:hAnsi="Times New Roman" w:cs="Times New Roman"/>
                <w:sz w:val="26"/>
                <w:szCs w:val="26"/>
              </w:rPr>
              <w:t xml:space="preserve"> была оказана помощ</w:t>
            </w:r>
            <w:r w:rsidR="001633AE">
              <w:rPr>
                <w:rFonts w:ascii="Times New Roman" w:hAnsi="Times New Roman" w:cs="Times New Roman"/>
                <w:sz w:val="26"/>
                <w:szCs w:val="26"/>
              </w:rPr>
              <w:t>ь в ремонте внутриквартирной системе ГВС</w:t>
            </w:r>
            <w:r w:rsidRPr="00632595">
              <w:rPr>
                <w:rFonts w:ascii="Times New Roman" w:hAnsi="Times New Roman" w:cs="Times New Roman"/>
                <w:sz w:val="26"/>
                <w:szCs w:val="26"/>
              </w:rPr>
              <w:t>.</w:t>
            </w:r>
          </w:p>
          <w:p w:rsidR="00845C9A" w:rsidRPr="00845C9A" w:rsidRDefault="00845C9A" w:rsidP="00845C9A">
            <w:pPr>
              <w:rPr>
                <w:rFonts w:ascii="Times New Roman" w:hAnsi="Times New Roman" w:cs="Times New Roman"/>
                <w:sz w:val="26"/>
                <w:szCs w:val="26"/>
              </w:rPr>
            </w:pPr>
          </w:p>
          <w:p w:rsidR="00632595" w:rsidRDefault="00845C9A" w:rsidP="00632595">
            <w:pPr>
              <w:rPr>
                <w:rFonts w:ascii="Times New Roman" w:hAnsi="Times New Roman" w:cs="Times New Roman"/>
                <w:sz w:val="26"/>
                <w:szCs w:val="26"/>
              </w:rPr>
            </w:pPr>
            <w:r w:rsidRPr="00845C9A">
              <w:rPr>
                <w:rFonts w:ascii="Times New Roman" w:hAnsi="Times New Roman" w:cs="Times New Roman"/>
                <w:sz w:val="26"/>
                <w:szCs w:val="26"/>
              </w:rPr>
              <w:t>По обращ</w:t>
            </w:r>
            <w:r>
              <w:rPr>
                <w:rFonts w:ascii="Times New Roman" w:hAnsi="Times New Roman" w:cs="Times New Roman"/>
                <w:sz w:val="26"/>
                <w:szCs w:val="26"/>
              </w:rPr>
              <w:t>ению жител</w:t>
            </w:r>
            <w:r w:rsidR="001633AE">
              <w:rPr>
                <w:rFonts w:ascii="Times New Roman" w:hAnsi="Times New Roman" w:cs="Times New Roman"/>
                <w:sz w:val="26"/>
                <w:szCs w:val="26"/>
              </w:rPr>
              <w:t>ьницы улицы Попова 28</w:t>
            </w:r>
            <w:r w:rsidRPr="00845C9A">
              <w:rPr>
                <w:rFonts w:ascii="Times New Roman" w:hAnsi="Times New Roman" w:cs="Times New Roman"/>
                <w:sz w:val="26"/>
                <w:szCs w:val="26"/>
              </w:rPr>
              <w:t xml:space="preserve"> была оказана </w:t>
            </w:r>
            <w:r w:rsidR="00B62EAA">
              <w:rPr>
                <w:rFonts w:ascii="Times New Roman" w:hAnsi="Times New Roman" w:cs="Times New Roman"/>
                <w:sz w:val="26"/>
                <w:szCs w:val="26"/>
              </w:rPr>
              <w:t>помощь в установке ИПУ по электроэнергии.</w:t>
            </w:r>
          </w:p>
          <w:p w:rsidR="007F553F" w:rsidRDefault="007F553F" w:rsidP="00632595">
            <w:pPr>
              <w:rPr>
                <w:rFonts w:ascii="Times New Roman" w:hAnsi="Times New Roman" w:cs="Times New Roman"/>
                <w:sz w:val="26"/>
                <w:szCs w:val="26"/>
              </w:rPr>
            </w:pPr>
          </w:p>
          <w:p w:rsidR="007F553F" w:rsidRDefault="007F553F" w:rsidP="00632595">
            <w:pPr>
              <w:rPr>
                <w:rFonts w:ascii="Times New Roman" w:hAnsi="Times New Roman" w:cs="Times New Roman"/>
                <w:sz w:val="26"/>
                <w:szCs w:val="26"/>
              </w:rPr>
            </w:pPr>
            <w:r>
              <w:rPr>
                <w:rFonts w:ascii="Times New Roman" w:hAnsi="Times New Roman" w:cs="Times New Roman"/>
                <w:sz w:val="26"/>
                <w:szCs w:val="26"/>
              </w:rPr>
              <w:t>По обращению жителя улицы Попова 6 была оказана помощь в приобретении билетов на Новогоднее представление в ДКХ.</w:t>
            </w:r>
          </w:p>
          <w:p w:rsidR="00632595" w:rsidRDefault="00632595" w:rsidP="00632595">
            <w:pPr>
              <w:rPr>
                <w:rFonts w:ascii="Times New Roman" w:hAnsi="Times New Roman" w:cs="Times New Roman"/>
                <w:sz w:val="26"/>
                <w:szCs w:val="26"/>
              </w:rPr>
            </w:pPr>
          </w:p>
          <w:p w:rsidR="00632595" w:rsidRPr="00632595" w:rsidRDefault="00632595" w:rsidP="00632595">
            <w:pPr>
              <w:rPr>
                <w:rFonts w:ascii="Times New Roman" w:hAnsi="Times New Roman" w:cs="Times New Roman"/>
                <w:sz w:val="26"/>
                <w:szCs w:val="26"/>
              </w:rPr>
            </w:pPr>
          </w:p>
          <w:p w:rsidR="00632595" w:rsidRPr="00632595" w:rsidRDefault="00632595" w:rsidP="00632595">
            <w:pPr>
              <w:rPr>
                <w:rFonts w:ascii="Times New Roman" w:hAnsi="Times New Roman" w:cs="Times New Roman"/>
                <w:sz w:val="26"/>
                <w:szCs w:val="26"/>
              </w:rPr>
            </w:pPr>
          </w:p>
          <w:p w:rsidR="00F20542" w:rsidRPr="00480263" w:rsidRDefault="00F20542" w:rsidP="00EC1D73">
            <w:pPr>
              <w:jc w:val="both"/>
              <w:rPr>
                <w:rFonts w:ascii="Times New Roman" w:hAnsi="Times New Roman" w:cs="Times New Roman"/>
                <w:sz w:val="26"/>
                <w:szCs w:val="26"/>
              </w:rPr>
            </w:pPr>
          </w:p>
        </w:tc>
      </w:tr>
    </w:tbl>
    <w:p w:rsidR="003378CF" w:rsidRDefault="003378CF" w:rsidP="00534B62">
      <w:pPr>
        <w:jc w:val="center"/>
        <w:rPr>
          <w:rFonts w:ascii="Times New Roman" w:hAnsi="Times New Roman" w:cs="Times New Roman"/>
          <w:sz w:val="26"/>
          <w:szCs w:val="26"/>
        </w:rPr>
      </w:pPr>
      <w:r>
        <w:rPr>
          <w:rFonts w:ascii="Times New Roman" w:hAnsi="Times New Roman" w:cs="Times New Roman"/>
          <w:sz w:val="26"/>
          <w:szCs w:val="26"/>
        </w:rPr>
        <w:lastRenderedPageBreak/>
        <w:t>________________________</w:t>
      </w: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3"/>
        <w:gridCol w:w="8201"/>
      </w:tblGrid>
      <w:tr w:rsidR="003378CF" w:rsidRPr="00480263" w:rsidTr="0057754E">
        <w:tc>
          <w:tcPr>
            <w:tcW w:w="2113" w:type="dxa"/>
          </w:tcPr>
          <w:p w:rsidR="003378CF" w:rsidRPr="003378CF" w:rsidRDefault="00581109" w:rsidP="0057754E">
            <w:pPr>
              <w:jc w:val="both"/>
              <w:rPr>
                <w:rFonts w:ascii="Times New Roman" w:hAnsi="Times New Roman" w:cs="Times New Roman"/>
                <w:b/>
                <w:sz w:val="26"/>
                <w:szCs w:val="26"/>
              </w:rPr>
            </w:pPr>
            <w:r>
              <w:rPr>
                <w:rFonts w:ascii="Times New Roman" w:hAnsi="Times New Roman" w:cs="Times New Roman"/>
                <w:b/>
                <w:sz w:val="26"/>
                <w:szCs w:val="26"/>
              </w:rPr>
              <w:t xml:space="preserve">О </w:t>
            </w:r>
            <w:r w:rsidR="003378CF" w:rsidRPr="003378CF">
              <w:rPr>
                <w:rFonts w:ascii="Times New Roman" w:hAnsi="Times New Roman" w:cs="Times New Roman"/>
                <w:b/>
                <w:sz w:val="26"/>
                <w:szCs w:val="26"/>
              </w:rPr>
              <w:t>ходе выполнения предвыборной программы</w:t>
            </w:r>
          </w:p>
        </w:tc>
        <w:tc>
          <w:tcPr>
            <w:tcW w:w="8201" w:type="dxa"/>
          </w:tcPr>
          <w:p w:rsidR="00581109" w:rsidRDefault="00581109" w:rsidP="0057754E">
            <w:pPr>
              <w:jc w:val="both"/>
              <w:rPr>
                <w:rFonts w:ascii="Times New Roman" w:hAnsi="Times New Roman" w:cs="Times New Roman"/>
                <w:sz w:val="26"/>
                <w:szCs w:val="26"/>
              </w:rPr>
            </w:pPr>
            <w:r>
              <w:rPr>
                <w:rFonts w:ascii="Times New Roman" w:hAnsi="Times New Roman" w:cs="Times New Roman"/>
                <w:sz w:val="26"/>
                <w:szCs w:val="26"/>
              </w:rPr>
              <w:t xml:space="preserve">    </w:t>
            </w:r>
            <w:r w:rsidR="008D1AFB">
              <w:rPr>
                <w:rFonts w:ascii="Times New Roman" w:hAnsi="Times New Roman" w:cs="Times New Roman"/>
                <w:sz w:val="26"/>
                <w:szCs w:val="26"/>
              </w:rPr>
              <w:t xml:space="preserve">Продолжается Программа по замене оконных блоков в МБДОУ </w:t>
            </w:r>
            <w:r>
              <w:rPr>
                <w:rFonts w:ascii="Times New Roman" w:hAnsi="Times New Roman" w:cs="Times New Roman"/>
                <w:sz w:val="26"/>
                <w:szCs w:val="26"/>
              </w:rPr>
              <w:t xml:space="preserve">   </w:t>
            </w:r>
          </w:p>
          <w:p w:rsidR="003378CF" w:rsidRPr="00480263" w:rsidRDefault="00581109" w:rsidP="0057754E">
            <w:pPr>
              <w:jc w:val="both"/>
              <w:rPr>
                <w:rFonts w:ascii="Times New Roman" w:hAnsi="Times New Roman" w:cs="Times New Roman"/>
                <w:sz w:val="26"/>
                <w:szCs w:val="26"/>
              </w:rPr>
            </w:pPr>
            <w:r>
              <w:rPr>
                <w:rFonts w:ascii="Times New Roman" w:hAnsi="Times New Roman" w:cs="Times New Roman"/>
                <w:sz w:val="26"/>
                <w:szCs w:val="26"/>
              </w:rPr>
              <w:t xml:space="preserve">    </w:t>
            </w:r>
            <w:r w:rsidR="008D1AFB">
              <w:rPr>
                <w:rFonts w:ascii="Times New Roman" w:hAnsi="Times New Roman" w:cs="Times New Roman"/>
                <w:sz w:val="26"/>
                <w:szCs w:val="26"/>
              </w:rPr>
              <w:t>«Детский сад 28».</w:t>
            </w:r>
          </w:p>
        </w:tc>
      </w:tr>
    </w:tbl>
    <w:p w:rsidR="003378CF" w:rsidRDefault="003378CF" w:rsidP="001609C0">
      <w:pPr>
        <w:jc w:val="center"/>
        <w:rPr>
          <w:rFonts w:ascii="Times New Roman" w:hAnsi="Times New Roman" w:cs="Times New Roman"/>
          <w:sz w:val="26"/>
          <w:szCs w:val="26"/>
        </w:rPr>
      </w:pPr>
      <w:r>
        <w:rPr>
          <w:rFonts w:ascii="Times New Roman" w:hAnsi="Times New Roman" w:cs="Times New Roman"/>
          <w:sz w:val="26"/>
          <w:szCs w:val="26"/>
        </w:rPr>
        <w:t>_________________________</w:t>
      </w: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3"/>
        <w:gridCol w:w="8201"/>
      </w:tblGrid>
      <w:tr w:rsidR="003378CF" w:rsidRPr="00480263" w:rsidTr="0057754E">
        <w:tc>
          <w:tcPr>
            <w:tcW w:w="2113" w:type="dxa"/>
          </w:tcPr>
          <w:p w:rsidR="003378CF" w:rsidRPr="003378CF" w:rsidRDefault="003378CF" w:rsidP="0057754E">
            <w:pPr>
              <w:jc w:val="both"/>
              <w:rPr>
                <w:rFonts w:ascii="Times New Roman" w:hAnsi="Times New Roman" w:cs="Times New Roman"/>
                <w:b/>
                <w:sz w:val="26"/>
                <w:szCs w:val="26"/>
              </w:rPr>
            </w:pPr>
            <w:r w:rsidRPr="003378CF">
              <w:rPr>
                <w:rFonts w:ascii="Times New Roman" w:hAnsi="Times New Roman" w:cs="Times New Roman"/>
                <w:b/>
                <w:sz w:val="26"/>
                <w:szCs w:val="26"/>
              </w:rPr>
              <w:t>Расходование средств резерва поддержки округов</w:t>
            </w:r>
          </w:p>
        </w:tc>
        <w:tc>
          <w:tcPr>
            <w:tcW w:w="8201" w:type="dxa"/>
          </w:tcPr>
          <w:p w:rsidR="00833D0F" w:rsidRDefault="00127795" w:rsidP="0057754E">
            <w:pPr>
              <w:pStyle w:val="a5"/>
              <w:numPr>
                <w:ilvl w:val="0"/>
                <w:numId w:val="8"/>
              </w:numPr>
              <w:jc w:val="both"/>
              <w:rPr>
                <w:rFonts w:ascii="Times New Roman" w:hAnsi="Times New Roman" w:cs="Times New Roman"/>
                <w:sz w:val="26"/>
                <w:szCs w:val="26"/>
              </w:rPr>
            </w:pPr>
            <w:r>
              <w:rPr>
                <w:rFonts w:ascii="Times New Roman" w:hAnsi="Times New Roman" w:cs="Times New Roman"/>
                <w:sz w:val="26"/>
                <w:szCs w:val="26"/>
              </w:rPr>
              <w:t>МБДОУ «Детский сад №28»</w:t>
            </w:r>
            <w:r w:rsidR="00A344EA">
              <w:rPr>
                <w:rFonts w:ascii="Times New Roman" w:hAnsi="Times New Roman" w:cs="Times New Roman"/>
                <w:sz w:val="26"/>
                <w:szCs w:val="26"/>
              </w:rPr>
              <w:t xml:space="preserve">. </w:t>
            </w:r>
          </w:p>
          <w:p w:rsidR="00FA7CE8" w:rsidRDefault="00A344EA" w:rsidP="00833D0F">
            <w:pPr>
              <w:pStyle w:val="a5"/>
              <w:jc w:val="both"/>
              <w:rPr>
                <w:rFonts w:ascii="Times New Roman" w:hAnsi="Times New Roman" w:cs="Times New Roman"/>
                <w:sz w:val="26"/>
                <w:szCs w:val="26"/>
              </w:rPr>
            </w:pPr>
            <w:r>
              <w:rPr>
                <w:rFonts w:ascii="Times New Roman" w:hAnsi="Times New Roman" w:cs="Times New Roman"/>
                <w:sz w:val="26"/>
                <w:szCs w:val="26"/>
              </w:rPr>
              <w:t>Выделено</w:t>
            </w:r>
            <w:r w:rsidR="00FA7CE8">
              <w:rPr>
                <w:rFonts w:ascii="Times New Roman" w:hAnsi="Times New Roman" w:cs="Times New Roman"/>
                <w:sz w:val="26"/>
                <w:szCs w:val="26"/>
              </w:rPr>
              <w:t>:</w:t>
            </w:r>
          </w:p>
          <w:p w:rsidR="00FA7CE8" w:rsidRDefault="001A75DA" w:rsidP="001A75DA">
            <w:pPr>
              <w:pStyle w:val="a5"/>
              <w:jc w:val="both"/>
              <w:rPr>
                <w:rFonts w:ascii="Times New Roman" w:hAnsi="Times New Roman" w:cs="Times New Roman"/>
                <w:sz w:val="26"/>
                <w:szCs w:val="26"/>
              </w:rPr>
            </w:pPr>
            <w:r>
              <w:rPr>
                <w:rFonts w:ascii="Times New Roman" w:hAnsi="Times New Roman" w:cs="Times New Roman"/>
                <w:sz w:val="26"/>
                <w:szCs w:val="26"/>
              </w:rPr>
              <w:t>-35</w:t>
            </w:r>
            <w:r w:rsidRPr="001A75DA">
              <w:rPr>
                <w:rFonts w:ascii="Times New Roman" w:hAnsi="Times New Roman" w:cs="Times New Roman"/>
                <w:sz w:val="26"/>
                <w:szCs w:val="26"/>
              </w:rPr>
              <w:t>6</w:t>
            </w:r>
            <w:r>
              <w:rPr>
                <w:rFonts w:ascii="Times New Roman" w:hAnsi="Times New Roman" w:cs="Times New Roman"/>
                <w:sz w:val="26"/>
                <w:szCs w:val="26"/>
              </w:rPr>
              <w:t> 937,55</w:t>
            </w:r>
            <w:r>
              <w:t xml:space="preserve"> </w:t>
            </w:r>
            <w:r w:rsidRPr="001A75DA">
              <w:rPr>
                <w:rFonts w:ascii="Times New Roman" w:hAnsi="Times New Roman" w:cs="Times New Roman"/>
                <w:sz w:val="26"/>
                <w:szCs w:val="26"/>
              </w:rPr>
              <w:t>на замену окон в количестве 4 штук в спальной комнате старшей группы №2 и спальной комнате подготовительной группы №2.</w:t>
            </w:r>
          </w:p>
          <w:p w:rsidR="001A75DA" w:rsidRPr="001A75DA" w:rsidRDefault="001A75DA" w:rsidP="001A75DA">
            <w:pPr>
              <w:pStyle w:val="a5"/>
              <w:jc w:val="both"/>
              <w:rPr>
                <w:rFonts w:ascii="Times New Roman" w:hAnsi="Times New Roman" w:cs="Times New Roman"/>
                <w:sz w:val="26"/>
                <w:szCs w:val="26"/>
              </w:rPr>
            </w:pPr>
          </w:p>
          <w:p w:rsidR="00A344EA" w:rsidRDefault="00A344EA" w:rsidP="00127795">
            <w:pPr>
              <w:pStyle w:val="a5"/>
              <w:numPr>
                <w:ilvl w:val="0"/>
                <w:numId w:val="8"/>
              </w:numPr>
              <w:jc w:val="both"/>
              <w:rPr>
                <w:rFonts w:ascii="Times New Roman" w:hAnsi="Times New Roman" w:cs="Times New Roman"/>
                <w:sz w:val="26"/>
                <w:szCs w:val="26"/>
              </w:rPr>
            </w:pPr>
            <w:r>
              <w:rPr>
                <w:rFonts w:ascii="Times New Roman" w:hAnsi="Times New Roman" w:cs="Times New Roman"/>
                <w:sz w:val="26"/>
                <w:szCs w:val="26"/>
              </w:rPr>
              <w:t xml:space="preserve">МБОУ «Средняя школа №20». </w:t>
            </w:r>
          </w:p>
          <w:p w:rsidR="00A344EA" w:rsidRDefault="00A344EA" w:rsidP="00A344EA">
            <w:pPr>
              <w:pStyle w:val="a5"/>
              <w:jc w:val="both"/>
              <w:rPr>
                <w:rFonts w:ascii="Times New Roman" w:hAnsi="Times New Roman" w:cs="Times New Roman"/>
                <w:sz w:val="26"/>
                <w:szCs w:val="26"/>
              </w:rPr>
            </w:pPr>
            <w:r>
              <w:rPr>
                <w:rFonts w:ascii="Times New Roman" w:hAnsi="Times New Roman" w:cs="Times New Roman"/>
                <w:sz w:val="26"/>
                <w:szCs w:val="26"/>
              </w:rPr>
              <w:lastRenderedPageBreak/>
              <w:t>Выделено:</w:t>
            </w:r>
          </w:p>
          <w:p w:rsidR="00FA7CE8" w:rsidRPr="001A75DA" w:rsidRDefault="00A344EA" w:rsidP="001A75DA">
            <w:pPr>
              <w:pStyle w:val="a5"/>
              <w:jc w:val="both"/>
              <w:rPr>
                <w:rFonts w:ascii="Times New Roman" w:hAnsi="Times New Roman" w:cs="Times New Roman"/>
                <w:sz w:val="26"/>
                <w:szCs w:val="26"/>
              </w:rPr>
            </w:pPr>
            <w:r>
              <w:rPr>
                <w:rFonts w:ascii="Times New Roman" w:hAnsi="Times New Roman" w:cs="Times New Roman"/>
                <w:sz w:val="26"/>
                <w:szCs w:val="26"/>
              </w:rPr>
              <w:t>-</w:t>
            </w:r>
            <w:r w:rsidR="001A75DA">
              <w:rPr>
                <w:rFonts w:ascii="Times New Roman" w:hAnsi="Times New Roman" w:cs="Times New Roman"/>
                <w:sz w:val="26"/>
                <w:szCs w:val="26"/>
              </w:rPr>
              <w:t xml:space="preserve"> 243 062,44 для устройства потолка из плит </w:t>
            </w:r>
            <w:proofErr w:type="spellStart"/>
            <w:r w:rsidR="001A75DA">
              <w:rPr>
                <w:rFonts w:ascii="Times New Roman" w:hAnsi="Times New Roman" w:cs="Times New Roman"/>
                <w:sz w:val="26"/>
                <w:szCs w:val="26"/>
              </w:rPr>
              <w:t>Армстронг</w:t>
            </w:r>
            <w:proofErr w:type="spellEnd"/>
            <w:r w:rsidR="001A75DA">
              <w:rPr>
                <w:rFonts w:ascii="Times New Roman" w:hAnsi="Times New Roman" w:cs="Times New Roman"/>
                <w:sz w:val="26"/>
                <w:szCs w:val="26"/>
              </w:rPr>
              <w:t xml:space="preserve"> с заменой светодиодных светильников и приобретение дверного блока для кабинета №29.</w:t>
            </w:r>
          </w:p>
          <w:p w:rsidR="00FA7CE8" w:rsidRPr="00FA7CE8" w:rsidRDefault="001A75DA" w:rsidP="00FA7CE8">
            <w:pPr>
              <w:pStyle w:val="a5"/>
              <w:jc w:val="both"/>
              <w:rPr>
                <w:rFonts w:ascii="Times New Roman" w:hAnsi="Times New Roman" w:cs="Times New Roman"/>
                <w:sz w:val="26"/>
                <w:szCs w:val="26"/>
              </w:rPr>
            </w:pPr>
            <w:r>
              <w:rPr>
                <w:rFonts w:ascii="Times New Roman" w:hAnsi="Times New Roman" w:cs="Times New Roman"/>
                <w:sz w:val="26"/>
                <w:szCs w:val="26"/>
              </w:rPr>
              <w:t xml:space="preserve">                </w:t>
            </w:r>
          </w:p>
          <w:p w:rsidR="00833D0F" w:rsidRPr="00833D0F" w:rsidRDefault="00833D0F" w:rsidP="00833D0F">
            <w:pPr>
              <w:pStyle w:val="a5"/>
              <w:jc w:val="both"/>
              <w:rPr>
                <w:rFonts w:ascii="Times New Roman" w:hAnsi="Times New Roman" w:cs="Times New Roman"/>
                <w:sz w:val="26"/>
                <w:szCs w:val="26"/>
              </w:rPr>
            </w:pPr>
          </w:p>
        </w:tc>
      </w:tr>
    </w:tbl>
    <w:p w:rsidR="003378CF" w:rsidRDefault="003378CF" w:rsidP="003378CF">
      <w:pPr>
        <w:jc w:val="both"/>
        <w:rPr>
          <w:rFonts w:ascii="Times New Roman" w:hAnsi="Times New Roman" w:cs="Times New Roman"/>
          <w:sz w:val="26"/>
          <w:szCs w:val="26"/>
        </w:rPr>
      </w:pPr>
    </w:p>
    <w:p w:rsidR="003378CF" w:rsidRDefault="003378CF" w:rsidP="003378CF">
      <w:pPr>
        <w:jc w:val="center"/>
        <w:rPr>
          <w:rFonts w:ascii="Times New Roman" w:hAnsi="Times New Roman" w:cs="Times New Roman"/>
          <w:sz w:val="26"/>
          <w:szCs w:val="26"/>
        </w:rPr>
      </w:pPr>
      <w:r>
        <w:rPr>
          <w:rFonts w:ascii="Times New Roman" w:hAnsi="Times New Roman" w:cs="Times New Roman"/>
          <w:sz w:val="26"/>
          <w:szCs w:val="26"/>
        </w:rPr>
        <w:t>___________________________</w:t>
      </w: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3"/>
        <w:gridCol w:w="8201"/>
      </w:tblGrid>
      <w:tr w:rsidR="003378CF" w:rsidRPr="00480263" w:rsidTr="0057754E">
        <w:tc>
          <w:tcPr>
            <w:tcW w:w="2113" w:type="dxa"/>
          </w:tcPr>
          <w:p w:rsidR="003378CF" w:rsidRPr="003378CF" w:rsidRDefault="003378CF" w:rsidP="0057754E">
            <w:pPr>
              <w:jc w:val="both"/>
              <w:rPr>
                <w:rFonts w:ascii="Times New Roman" w:hAnsi="Times New Roman" w:cs="Times New Roman"/>
                <w:b/>
                <w:sz w:val="26"/>
                <w:szCs w:val="26"/>
              </w:rPr>
            </w:pPr>
            <w:r w:rsidRPr="003378CF">
              <w:rPr>
                <w:rFonts w:ascii="Times New Roman" w:hAnsi="Times New Roman" w:cs="Times New Roman"/>
                <w:b/>
                <w:sz w:val="26"/>
                <w:szCs w:val="26"/>
              </w:rPr>
              <w:t>Иные формы депутатской деятельности</w:t>
            </w:r>
          </w:p>
        </w:tc>
        <w:tc>
          <w:tcPr>
            <w:tcW w:w="8201" w:type="dxa"/>
          </w:tcPr>
          <w:p w:rsidR="003378CF" w:rsidRDefault="005159E3" w:rsidP="005159E3">
            <w:pPr>
              <w:pStyle w:val="a5"/>
              <w:numPr>
                <w:ilvl w:val="0"/>
                <w:numId w:val="12"/>
              </w:numPr>
              <w:jc w:val="both"/>
              <w:rPr>
                <w:rFonts w:ascii="Times New Roman" w:hAnsi="Times New Roman" w:cs="Times New Roman"/>
                <w:sz w:val="26"/>
                <w:szCs w:val="26"/>
              </w:rPr>
            </w:pPr>
            <w:r>
              <w:rPr>
                <w:rFonts w:ascii="Times New Roman" w:hAnsi="Times New Roman" w:cs="Times New Roman"/>
                <w:sz w:val="26"/>
                <w:szCs w:val="26"/>
              </w:rPr>
              <w:t>В течение года на 31округ</w:t>
            </w:r>
            <w:r w:rsidR="002D5466">
              <w:rPr>
                <w:rFonts w:ascii="Times New Roman" w:hAnsi="Times New Roman" w:cs="Times New Roman"/>
                <w:sz w:val="26"/>
                <w:szCs w:val="26"/>
              </w:rPr>
              <w:t>е проводилась активная работа по поддержке Губернаторского Проекта</w:t>
            </w:r>
            <w:r>
              <w:rPr>
                <w:rFonts w:ascii="Times New Roman" w:hAnsi="Times New Roman" w:cs="Times New Roman"/>
                <w:sz w:val="26"/>
                <w:szCs w:val="26"/>
              </w:rPr>
              <w:t xml:space="preserve">  «Социальный участковый».</w:t>
            </w:r>
          </w:p>
          <w:p w:rsidR="005159E3" w:rsidRDefault="005159E3" w:rsidP="005159E3">
            <w:pPr>
              <w:pStyle w:val="a5"/>
              <w:numPr>
                <w:ilvl w:val="0"/>
                <w:numId w:val="12"/>
              </w:numPr>
              <w:jc w:val="both"/>
              <w:rPr>
                <w:rFonts w:ascii="Times New Roman" w:hAnsi="Times New Roman" w:cs="Times New Roman"/>
                <w:sz w:val="26"/>
                <w:szCs w:val="26"/>
              </w:rPr>
            </w:pPr>
            <w:r>
              <w:rPr>
                <w:rFonts w:ascii="Times New Roman" w:hAnsi="Times New Roman" w:cs="Times New Roman"/>
                <w:sz w:val="26"/>
                <w:szCs w:val="26"/>
              </w:rPr>
              <w:t>Ежемесячно оказывалась помощь в распространени</w:t>
            </w:r>
            <w:r w:rsidR="005E430E">
              <w:rPr>
                <w:rFonts w:ascii="Times New Roman" w:hAnsi="Times New Roman" w:cs="Times New Roman"/>
                <w:sz w:val="26"/>
                <w:szCs w:val="26"/>
              </w:rPr>
              <w:t>и газеты Партии «Единая Россия» и газеты Администрации «Дзержинские ведомости».</w:t>
            </w:r>
          </w:p>
          <w:p w:rsidR="00F7092D" w:rsidRPr="0070273C" w:rsidRDefault="00F7092D" w:rsidP="0070273C">
            <w:pPr>
              <w:pStyle w:val="a5"/>
              <w:numPr>
                <w:ilvl w:val="0"/>
                <w:numId w:val="12"/>
              </w:numPr>
              <w:jc w:val="both"/>
              <w:rPr>
                <w:rFonts w:ascii="Times New Roman" w:hAnsi="Times New Roman" w:cs="Times New Roman"/>
                <w:sz w:val="26"/>
                <w:szCs w:val="26"/>
              </w:rPr>
            </w:pPr>
            <w:r>
              <w:rPr>
                <w:rFonts w:ascii="Times New Roman" w:hAnsi="Times New Roman" w:cs="Times New Roman"/>
                <w:sz w:val="26"/>
                <w:szCs w:val="26"/>
              </w:rPr>
              <w:t>О</w:t>
            </w:r>
            <w:r w:rsidR="00FA7CE8">
              <w:rPr>
                <w:rFonts w:ascii="Times New Roman" w:hAnsi="Times New Roman" w:cs="Times New Roman"/>
                <w:sz w:val="26"/>
                <w:szCs w:val="26"/>
              </w:rPr>
              <w:t xml:space="preserve">казание </w:t>
            </w:r>
            <w:r w:rsidR="00932DFD">
              <w:rPr>
                <w:rFonts w:ascii="Times New Roman" w:hAnsi="Times New Roman" w:cs="Times New Roman"/>
                <w:sz w:val="26"/>
                <w:szCs w:val="26"/>
              </w:rPr>
              <w:t xml:space="preserve">финансовой </w:t>
            </w:r>
            <w:r w:rsidR="0070273C">
              <w:rPr>
                <w:rFonts w:ascii="Times New Roman" w:hAnsi="Times New Roman" w:cs="Times New Roman"/>
                <w:sz w:val="26"/>
                <w:szCs w:val="26"/>
              </w:rPr>
              <w:t>помощи бойцам СВ</w:t>
            </w:r>
            <w:r w:rsidR="00FA7CE8">
              <w:rPr>
                <w:rFonts w:ascii="Times New Roman" w:hAnsi="Times New Roman" w:cs="Times New Roman"/>
                <w:sz w:val="26"/>
                <w:szCs w:val="26"/>
              </w:rPr>
              <w:t>О.</w:t>
            </w:r>
          </w:p>
          <w:p w:rsidR="003378CF" w:rsidRPr="00480263" w:rsidRDefault="003378CF" w:rsidP="0057754E">
            <w:pPr>
              <w:jc w:val="both"/>
              <w:rPr>
                <w:rFonts w:ascii="Times New Roman" w:hAnsi="Times New Roman" w:cs="Times New Roman"/>
                <w:sz w:val="26"/>
                <w:szCs w:val="26"/>
              </w:rPr>
            </w:pPr>
          </w:p>
        </w:tc>
      </w:tr>
    </w:tbl>
    <w:p w:rsidR="003378CF" w:rsidRDefault="003378CF" w:rsidP="003378CF">
      <w:pPr>
        <w:jc w:val="center"/>
        <w:rPr>
          <w:rFonts w:ascii="Times New Roman" w:hAnsi="Times New Roman" w:cs="Times New Roman"/>
          <w:sz w:val="26"/>
          <w:szCs w:val="26"/>
        </w:rPr>
      </w:pPr>
      <w:r>
        <w:rPr>
          <w:rFonts w:ascii="Times New Roman" w:hAnsi="Times New Roman" w:cs="Times New Roman"/>
          <w:sz w:val="26"/>
          <w:szCs w:val="26"/>
        </w:rPr>
        <w:t>_______________________</w:t>
      </w:r>
      <w:r w:rsidR="00EE7C2D">
        <w:rPr>
          <w:rFonts w:ascii="Times New Roman" w:hAnsi="Times New Roman" w:cs="Times New Roman"/>
          <w:sz w:val="26"/>
          <w:szCs w:val="26"/>
        </w:rPr>
        <w:t>____</w:t>
      </w: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3"/>
        <w:gridCol w:w="8201"/>
      </w:tblGrid>
      <w:tr w:rsidR="003378CF" w:rsidRPr="00480263" w:rsidTr="0057754E">
        <w:tc>
          <w:tcPr>
            <w:tcW w:w="2113" w:type="dxa"/>
          </w:tcPr>
          <w:p w:rsidR="003378CF" w:rsidRPr="003378CF" w:rsidRDefault="003378CF" w:rsidP="0057754E">
            <w:pPr>
              <w:jc w:val="both"/>
              <w:rPr>
                <w:rFonts w:ascii="Times New Roman" w:hAnsi="Times New Roman" w:cs="Times New Roman"/>
                <w:b/>
                <w:sz w:val="26"/>
                <w:szCs w:val="26"/>
              </w:rPr>
            </w:pPr>
            <w:r w:rsidRPr="003378CF">
              <w:rPr>
                <w:rFonts w:ascii="Times New Roman" w:hAnsi="Times New Roman" w:cs="Times New Roman"/>
                <w:b/>
                <w:sz w:val="26"/>
                <w:szCs w:val="26"/>
              </w:rPr>
              <w:t>Проведение отчета</w:t>
            </w:r>
          </w:p>
        </w:tc>
        <w:tc>
          <w:tcPr>
            <w:tcW w:w="8201" w:type="dxa"/>
          </w:tcPr>
          <w:p w:rsidR="003378CF" w:rsidRPr="00A344EA" w:rsidRDefault="000F18E7" w:rsidP="00A344EA">
            <w:pPr>
              <w:ind w:left="297"/>
              <w:jc w:val="both"/>
              <w:rPr>
                <w:rFonts w:ascii="Times New Roman" w:hAnsi="Times New Roman" w:cs="Times New Roman"/>
                <w:sz w:val="26"/>
                <w:szCs w:val="26"/>
              </w:rPr>
            </w:pPr>
            <w:r>
              <w:rPr>
                <w:rFonts w:ascii="Times New Roman" w:hAnsi="Times New Roman" w:cs="Times New Roman"/>
                <w:sz w:val="26"/>
                <w:szCs w:val="26"/>
              </w:rPr>
              <w:t xml:space="preserve">Отчет о проделанной работе </w:t>
            </w:r>
            <w:r w:rsidR="00A344EA">
              <w:rPr>
                <w:rFonts w:ascii="Times New Roman" w:hAnsi="Times New Roman" w:cs="Times New Roman"/>
                <w:sz w:val="26"/>
                <w:szCs w:val="26"/>
              </w:rPr>
              <w:t xml:space="preserve">опубликован на сайте Городской думы в разделе Состав Городской думы </w:t>
            </w:r>
            <w:r w:rsidR="00A344EA">
              <w:rPr>
                <w:rFonts w:ascii="Times New Roman" w:hAnsi="Times New Roman" w:cs="Times New Roman"/>
                <w:sz w:val="26"/>
                <w:szCs w:val="26"/>
                <w:lang w:val="en-US"/>
              </w:rPr>
              <w:t>VII</w:t>
            </w:r>
            <w:r w:rsidR="0049499E">
              <w:rPr>
                <w:rFonts w:ascii="Times New Roman" w:hAnsi="Times New Roman" w:cs="Times New Roman"/>
                <w:sz w:val="26"/>
                <w:szCs w:val="26"/>
                <w:lang w:val="en-US"/>
              </w:rPr>
              <w:t>I</w:t>
            </w:r>
            <w:bookmarkStart w:id="0" w:name="_GoBack"/>
            <w:bookmarkEnd w:id="0"/>
            <w:r w:rsidR="00A344EA">
              <w:rPr>
                <w:rFonts w:ascii="Times New Roman" w:hAnsi="Times New Roman" w:cs="Times New Roman"/>
                <w:sz w:val="26"/>
                <w:szCs w:val="26"/>
              </w:rPr>
              <w:t>созыва.</w:t>
            </w:r>
          </w:p>
        </w:tc>
      </w:tr>
    </w:tbl>
    <w:p w:rsidR="003378CF" w:rsidRPr="00480263" w:rsidRDefault="003378CF" w:rsidP="003378CF">
      <w:pPr>
        <w:jc w:val="both"/>
        <w:rPr>
          <w:rFonts w:ascii="Times New Roman" w:hAnsi="Times New Roman" w:cs="Times New Roman"/>
          <w:sz w:val="26"/>
          <w:szCs w:val="26"/>
        </w:rPr>
      </w:pPr>
    </w:p>
    <w:p w:rsidR="003378CF" w:rsidRPr="00480263" w:rsidRDefault="003378CF" w:rsidP="003378CF">
      <w:pPr>
        <w:jc w:val="both"/>
        <w:rPr>
          <w:rFonts w:ascii="Times New Roman" w:hAnsi="Times New Roman" w:cs="Times New Roman"/>
          <w:sz w:val="26"/>
          <w:szCs w:val="26"/>
        </w:rPr>
      </w:pPr>
    </w:p>
    <w:p w:rsidR="003378CF" w:rsidRPr="00480263" w:rsidRDefault="003378CF" w:rsidP="003378CF">
      <w:pPr>
        <w:rPr>
          <w:rFonts w:ascii="Times New Roman" w:hAnsi="Times New Roman" w:cs="Times New Roman"/>
          <w:sz w:val="26"/>
          <w:szCs w:val="26"/>
        </w:rPr>
      </w:pPr>
    </w:p>
    <w:p w:rsidR="003378CF" w:rsidRPr="00480263" w:rsidRDefault="003378CF">
      <w:pPr>
        <w:rPr>
          <w:rFonts w:ascii="Times New Roman" w:hAnsi="Times New Roman" w:cs="Times New Roman"/>
          <w:sz w:val="26"/>
          <w:szCs w:val="26"/>
        </w:rPr>
      </w:pPr>
    </w:p>
    <w:sectPr w:rsidR="003378CF" w:rsidRPr="00480263" w:rsidSect="003378CF">
      <w:pgSz w:w="11906" w:h="16838"/>
      <w:pgMar w:top="1134"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E54E3"/>
    <w:multiLevelType w:val="hybridMultilevel"/>
    <w:tmpl w:val="97922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766F6A"/>
    <w:multiLevelType w:val="multilevel"/>
    <w:tmpl w:val="998C2C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DE53E5"/>
    <w:multiLevelType w:val="multilevel"/>
    <w:tmpl w:val="998C2C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6EE6B88"/>
    <w:multiLevelType w:val="multilevel"/>
    <w:tmpl w:val="998C2C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3F278C"/>
    <w:multiLevelType w:val="hybridMultilevel"/>
    <w:tmpl w:val="DD50E068"/>
    <w:lvl w:ilvl="0" w:tplc="A46C2C04">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5" w15:restartNumberingAfterBreak="0">
    <w:nsid w:val="331D1BC6"/>
    <w:multiLevelType w:val="hybridMultilevel"/>
    <w:tmpl w:val="558C54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3E1F2A"/>
    <w:multiLevelType w:val="hybridMultilevel"/>
    <w:tmpl w:val="096A6814"/>
    <w:lvl w:ilvl="0" w:tplc="04190005">
      <w:start w:val="1"/>
      <w:numFmt w:val="bullet"/>
      <w:lvlText w:val=""/>
      <w:lvlJc w:val="left"/>
      <w:pPr>
        <w:ind w:left="1442" w:hanging="360"/>
      </w:pPr>
      <w:rPr>
        <w:rFonts w:ascii="Wingdings" w:hAnsi="Wingdings" w:hint="default"/>
      </w:rPr>
    </w:lvl>
    <w:lvl w:ilvl="1" w:tplc="04190003" w:tentative="1">
      <w:start w:val="1"/>
      <w:numFmt w:val="bullet"/>
      <w:lvlText w:val="o"/>
      <w:lvlJc w:val="left"/>
      <w:pPr>
        <w:ind w:left="2162" w:hanging="360"/>
      </w:pPr>
      <w:rPr>
        <w:rFonts w:ascii="Courier New" w:hAnsi="Courier New" w:cs="Courier New" w:hint="default"/>
      </w:rPr>
    </w:lvl>
    <w:lvl w:ilvl="2" w:tplc="04190005" w:tentative="1">
      <w:start w:val="1"/>
      <w:numFmt w:val="bullet"/>
      <w:lvlText w:val=""/>
      <w:lvlJc w:val="left"/>
      <w:pPr>
        <w:ind w:left="2882" w:hanging="360"/>
      </w:pPr>
      <w:rPr>
        <w:rFonts w:ascii="Wingdings" w:hAnsi="Wingdings" w:hint="default"/>
      </w:rPr>
    </w:lvl>
    <w:lvl w:ilvl="3" w:tplc="04190001" w:tentative="1">
      <w:start w:val="1"/>
      <w:numFmt w:val="bullet"/>
      <w:lvlText w:val=""/>
      <w:lvlJc w:val="left"/>
      <w:pPr>
        <w:ind w:left="3602" w:hanging="360"/>
      </w:pPr>
      <w:rPr>
        <w:rFonts w:ascii="Symbol" w:hAnsi="Symbol" w:hint="default"/>
      </w:rPr>
    </w:lvl>
    <w:lvl w:ilvl="4" w:tplc="04190003" w:tentative="1">
      <w:start w:val="1"/>
      <w:numFmt w:val="bullet"/>
      <w:lvlText w:val="o"/>
      <w:lvlJc w:val="left"/>
      <w:pPr>
        <w:ind w:left="4322" w:hanging="360"/>
      </w:pPr>
      <w:rPr>
        <w:rFonts w:ascii="Courier New" w:hAnsi="Courier New" w:cs="Courier New" w:hint="default"/>
      </w:rPr>
    </w:lvl>
    <w:lvl w:ilvl="5" w:tplc="04190005" w:tentative="1">
      <w:start w:val="1"/>
      <w:numFmt w:val="bullet"/>
      <w:lvlText w:val=""/>
      <w:lvlJc w:val="left"/>
      <w:pPr>
        <w:ind w:left="5042" w:hanging="360"/>
      </w:pPr>
      <w:rPr>
        <w:rFonts w:ascii="Wingdings" w:hAnsi="Wingdings" w:hint="default"/>
      </w:rPr>
    </w:lvl>
    <w:lvl w:ilvl="6" w:tplc="04190001" w:tentative="1">
      <w:start w:val="1"/>
      <w:numFmt w:val="bullet"/>
      <w:lvlText w:val=""/>
      <w:lvlJc w:val="left"/>
      <w:pPr>
        <w:ind w:left="5762" w:hanging="360"/>
      </w:pPr>
      <w:rPr>
        <w:rFonts w:ascii="Symbol" w:hAnsi="Symbol" w:hint="default"/>
      </w:rPr>
    </w:lvl>
    <w:lvl w:ilvl="7" w:tplc="04190003" w:tentative="1">
      <w:start w:val="1"/>
      <w:numFmt w:val="bullet"/>
      <w:lvlText w:val="o"/>
      <w:lvlJc w:val="left"/>
      <w:pPr>
        <w:ind w:left="6482" w:hanging="360"/>
      </w:pPr>
      <w:rPr>
        <w:rFonts w:ascii="Courier New" w:hAnsi="Courier New" w:cs="Courier New" w:hint="default"/>
      </w:rPr>
    </w:lvl>
    <w:lvl w:ilvl="8" w:tplc="04190005" w:tentative="1">
      <w:start w:val="1"/>
      <w:numFmt w:val="bullet"/>
      <w:lvlText w:val=""/>
      <w:lvlJc w:val="left"/>
      <w:pPr>
        <w:ind w:left="7202" w:hanging="360"/>
      </w:pPr>
      <w:rPr>
        <w:rFonts w:ascii="Wingdings" w:hAnsi="Wingdings" w:hint="default"/>
      </w:rPr>
    </w:lvl>
  </w:abstractNum>
  <w:abstractNum w:abstractNumId="7" w15:restartNumberingAfterBreak="0">
    <w:nsid w:val="4C2C038B"/>
    <w:multiLevelType w:val="hybridMultilevel"/>
    <w:tmpl w:val="19925C54"/>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B13DA5"/>
    <w:multiLevelType w:val="hybridMultilevel"/>
    <w:tmpl w:val="684E0B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9E004E"/>
    <w:multiLevelType w:val="hybridMultilevel"/>
    <w:tmpl w:val="14DC93B0"/>
    <w:lvl w:ilvl="0" w:tplc="52CA9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EDA4939"/>
    <w:multiLevelType w:val="multilevel"/>
    <w:tmpl w:val="998C2C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FC20101"/>
    <w:multiLevelType w:val="hybridMultilevel"/>
    <w:tmpl w:val="41F482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0"/>
  </w:num>
  <w:num w:numId="5">
    <w:abstractNumId w:val="1"/>
  </w:num>
  <w:num w:numId="6">
    <w:abstractNumId w:val="7"/>
  </w:num>
  <w:num w:numId="7">
    <w:abstractNumId w:val="2"/>
  </w:num>
  <w:num w:numId="8">
    <w:abstractNumId w:val="10"/>
  </w:num>
  <w:num w:numId="9">
    <w:abstractNumId w:val="3"/>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70B88"/>
    <w:rsid w:val="00063DF5"/>
    <w:rsid w:val="00071AC2"/>
    <w:rsid w:val="00074DF4"/>
    <w:rsid w:val="000F18E7"/>
    <w:rsid w:val="00103BB2"/>
    <w:rsid w:val="00127795"/>
    <w:rsid w:val="00154416"/>
    <w:rsid w:val="001609C0"/>
    <w:rsid w:val="001633AE"/>
    <w:rsid w:val="001A1CE9"/>
    <w:rsid w:val="001A75DA"/>
    <w:rsid w:val="001B1E5B"/>
    <w:rsid w:val="001C4C76"/>
    <w:rsid w:val="001D48D5"/>
    <w:rsid w:val="001E676C"/>
    <w:rsid w:val="00245490"/>
    <w:rsid w:val="0025325A"/>
    <w:rsid w:val="002931AD"/>
    <w:rsid w:val="002B25DB"/>
    <w:rsid w:val="002D4FDD"/>
    <w:rsid w:val="002D5466"/>
    <w:rsid w:val="002F126A"/>
    <w:rsid w:val="003378CF"/>
    <w:rsid w:val="00356125"/>
    <w:rsid w:val="00383852"/>
    <w:rsid w:val="003F5046"/>
    <w:rsid w:val="004110BD"/>
    <w:rsid w:val="00436D6F"/>
    <w:rsid w:val="004504E6"/>
    <w:rsid w:val="00480263"/>
    <w:rsid w:val="0049499E"/>
    <w:rsid w:val="004A7671"/>
    <w:rsid w:val="004D664F"/>
    <w:rsid w:val="004E4BA5"/>
    <w:rsid w:val="005159E3"/>
    <w:rsid w:val="00534B62"/>
    <w:rsid w:val="00544FE5"/>
    <w:rsid w:val="005468DF"/>
    <w:rsid w:val="00581109"/>
    <w:rsid w:val="005A1E84"/>
    <w:rsid w:val="005E430E"/>
    <w:rsid w:val="005F35BD"/>
    <w:rsid w:val="00632595"/>
    <w:rsid w:val="006774CD"/>
    <w:rsid w:val="006A7783"/>
    <w:rsid w:val="006B043D"/>
    <w:rsid w:val="006B69C1"/>
    <w:rsid w:val="0070273C"/>
    <w:rsid w:val="007847B0"/>
    <w:rsid w:val="00797420"/>
    <w:rsid w:val="007F553F"/>
    <w:rsid w:val="00812E7E"/>
    <w:rsid w:val="00833D0F"/>
    <w:rsid w:val="00845C9A"/>
    <w:rsid w:val="00857502"/>
    <w:rsid w:val="008A0722"/>
    <w:rsid w:val="008B4D1E"/>
    <w:rsid w:val="008D1AFB"/>
    <w:rsid w:val="00916F77"/>
    <w:rsid w:val="00932DFD"/>
    <w:rsid w:val="0094119E"/>
    <w:rsid w:val="00941FB7"/>
    <w:rsid w:val="00993352"/>
    <w:rsid w:val="00A344EA"/>
    <w:rsid w:val="00A73C36"/>
    <w:rsid w:val="00A83AC0"/>
    <w:rsid w:val="00A91D57"/>
    <w:rsid w:val="00A95A38"/>
    <w:rsid w:val="00AF44EF"/>
    <w:rsid w:val="00B029F9"/>
    <w:rsid w:val="00B62EAA"/>
    <w:rsid w:val="00BC2FD6"/>
    <w:rsid w:val="00BD32AE"/>
    <w:rsid w:val="00C1666A"/>
    <w:rsid w:val="00CB6C1D"/>
    <w:rsid w:val="00CF14C2"/>
    <w:rsid w:val="00D11F69"/>
    <w:rsid w:val="00D775B8"/>
    <w:rsid w:val="00DF5641"/>
    <w:rsid w:val="00E700D7"/>
    <w:rsid w:val="00E70B88"/>
    <w:rsid w:val="00EC1D73"/>
    <w:rsid w:val="00EC3B6D"/>
    <w:rsid w:val="00EE7C2D"/>
    <w:rsid w:val="00F20542"/>
    <w:rsid w:val="00F7092D"/>
    <w:rsid w:val="00FA1F3A"/>
    <w:rsid w:val="00FA3AD8"/>
    <w:rsid w:val="00FA7CE8"/>
    <w:rsid w:val="00FF5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BE79D-6C03-476C-9F2D-7F46A97E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B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E70B88"/>
    <w:rPr>
      <w:b/>
      <w:bCs/>
    </w:rPr>
  </w:style>
  <w:style w:type="paragraph" w:styleId="a5">
    <w:name w:val="List Paragraph"/>
    <w:basedOn w:val="a"/>
    <w:uiPriority w:val="34"/>
    <w:qFormat/>
    <w:rsid w:val="006B69C1"/>
    <w:pPr>
      <w:ind w:left="720"/>
      <w:contextualSpacing/>
    </w:pPr>
  </w:style>
  <w:style w:type="paragraph" w:styleId="a6">
    <w:name w:val="Balloon Text"/>
    <w:basedOn w:val="a"/>
    <w:link w:val="a7"/>
    <w:uiPriority w:val="99"/>
    <w:semiHidden/>
    <w:unhideWhenUsed/>
    <w:rsid w:val="003378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78CF"/>
    <w:rPr>
      <w:rFonts w:ascii="Tahoma" w:hAnsi="Tahoma" w:cs="Tahoma"/>
      <w:sz w:val="16"/>
      <w:szCs w:val="16"/>
    </w:rPr>
  </w:style>
  <w:style w:type="paragraph" w:styleId="a8">
    <w:name w:val="header"/>
    <w:basedOn w:val="a"/>
    <w:link w:val="a9"/>
    <w:uiPriority w:val="99"/>
    <w:unhideWhenUsed/>
    <w:rsid w:val="00544FE5"/>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544FE5"/>
    <w:rPr>
      <w:rFonts w:ascii="Times New Roman" w:eastAsia="Times New Roman" w:hAnsi="Times New Roman" w:cs="Times New Roman"/>
      <w:sz w:val="24"/>
      <w:szCs w:val="24"/>
      <w:lang w:eastAsia="ru-RU"/>
    </w:rPr>
  </w:style>
  <w:style w:type="paragraph" w:styleId="aa">
    <w:name w:val="Title"/>
    <w:basedOn w:val="a"/>
    <w:link w:val="ab"/>
    <w:uiPriority w:val="99"/>
    <w:qFormat/>
    <w:rsid w:val="00356125"/>
    <w:pPr>
      <w:autoSpaceDE w:val="0"/>
      <w:autoSpaceDN w:val="0"/>
      <w:spacing w:before="100" w:after="0" w:line="259" w:lineRule="auto"/>
      <w:ind w:firstLine="567"/>
      <w:jc w:val="center"/>
    </w:pPr>
    <w:rPr>
      <w:rFonts w:ascii="Times New Roman" w:eastAsia="Times New Roman" w:hAnsi="Times New Roman" w:cs="Times New Roman"/>
      <w:b/>
      <w:bCs/>
      <w:sz w:val="28"/>
      <w:szCs w:val="28"/>
      <w:lang w:eastAsia="ru-RU"/>
    </w:rPr>
  </w:style>
  <w:style w:type="character" w:customStyle="1" w:styleId="ab">
    <w:name w:val="Название Знак"/>
    <w:basedOn w:val="a0"/>
    <w:link w:val="aa"/>
    <w:uiPriority w:val="99"/>
    <w:rsid w:val="00356125"/>
    <w:rPr>
      <w:rFonts w:ascii="Times New Roman" w:eastAsia="Times New Roman" w:hAnsi="Times New Roman" w:cs="Times New Roman"/>
      <w:b/>
      <w:bCs/>
      <w:sz w:val="28"/>
      <w:szCs w:val="28"/>
      <w:lang w:eastAsia="ru-RU"/>
    </w:rPr>
  </w:style>
  <w:style w:type="paragraph" w:styleId="ac">
    <w:name w:val="Body Text"/>
    <w:basedOn w:val="a"/>
    <w:link w:val="ad"/>
    <w:uiPriority w:val="99"/>
    <w:unhideWhenUsed/>
    <w:rsid w:val="00356125"/>
    <w:pPr>
      <w:autoSpaceDE w:val="0"/>
      <w:autoSpaceDN w:val="0"/>
      <w:spacing w:before="100" w:after="0" w:line="259" w:lineRule="auto"/>
      <w:jc w:val="center"/>
    </w:pPr>
    <w:rPr>
      <w:rFonts w:ascii="Times New Roman" w:eastAsia="Times New Roman" w:hAnsi="Times New Roman" w:cs="Times New Roman"/>
      <w:b/>
      <w:bCs/>
      <w:sz w:val="28"/>
      <w:szCs w:val="28"/>
      <w:lang w:eastAsia="ru-RU"/>
    </w:rPr>
  </w:style>
  <w:style w:type="character" w:customStyle="1" w:styleId="ad">
    <w:name w:val="Основной текст Знак"/>
    <w:basedOn w:val="a0"/>
    <w:link w:val="ac"/>
    <w:uiPriority w:val="99"/>
    <w:rsid w:val="00356125"/>
    <w:rPr>
      <w:rFonts w:ascii="Times New Roman" w:eastAsia="Times New Roman" w:hAnsi="Times New Roman" w:cs="Times New Roman"/>
      <w:b/>
      <w:bCs/>
      <w:sz w:val="28"/>
      <w:szCs w:val="28"/>
      <w:lang w:eastAsia="ru-RU"/>
    </w:rPr>
  </w:style>
  <w:style w:type="paragraph" w:styleId="ae">
    <w:name w:val="No Spacing"/>
    <w:uiPriority w:val="1"/>
    <w:qFormat/>
    <w:rsid w:val="00356125"/>
    <w:pPr>
      <w:autoSpaceDE w:val="0"/>
      <w:autoSpaceDN w:val="0"/>
      <w:spacing w:after="0"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3561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8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FDC99-FFCD-4631-8123-65E81607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2924</Words>
  <Characters>16670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Александровна Катявина</dc:creator>
  <cp:lastModifiedBy>user</cp:lastModifiedBy>
  <cp:revision>20</cp:revision>
  <cp:lastPrinted>2025-03-26T12:51:00Z</cp:lastPrinted>
  <dcterms:created xsi:type="dcterms:W3CDTF">2025-03-25T15:45:00Z</dcterms:created>
  <dcterms:modified xsi:type="dcterms:W3CDTF">2026-05-18T19:34:00Z</dcterms:modified>
</cp:coreProperties>
</file>