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60" w:rsidRDefault="003C245A">
      <w:pPr>
        <w:jc w:val="center"/>
      </w:pPr>
      <w:r>
        <w:rPr>
          <w:b/>
          <w:bCs/>
          <w:u w:val="single"/>
        </w:rPr>
        <w:t xml:space="preserve">Отчет депутата по 33 избирательному округу </w:t>
      </w:r>
      <w:proofErr w:type="spellStart"/>
      <w:r>
        <w:rPr>
          <w:b/>
          <w:bCs/>
          <w:u w:val="single"/>
        </w:rPr>
        <w:t>Пивняка</w:t>
      </w:r>
      <w:proofErr w:type="spellEnd"/>
      <w:r>
        <w:rPr>
          <w:b/>
          <w:bCs/>
          <w:u w:val="single"/>
        </w:rPr>
        <w:t xml:space="preserve"> Н.Н. За 2016 год</w:t>
      </w:r>
    </w:p>
    <w:p w:rsidR="00C65C60" w:rsidRDefault="00C65C60"/>
    <w:p w:rsidR="00C65C60" w:rsidRDefault="003C245A">
      <w:r>
        <w:t xml:space="preserve">Избран депутатом 13.09.2015 г. </w:t>
      </w:r>
    </w:p>
    <w:p w:rsidR="00C65C60" w:rsidRDefault="00C65C60"/>
    <w:p w:rsidR="00C65C60" w:rsidRDefault="003C245A">
      <w:r>
        <w:rPr>
          <w:b/>
          <w:bCs/>
          <w:u w:val="single"/>
        </w:rPr>
        <w:t>Городская дума г</w:t>
      </w:r>
      <w:proofErr w:type="gramStart"/>
      <w:r>
        <w:rPr>
          <w:b/>
          <w:bCs/>
          <w:u w:val="single"/>
        </w:rPr>
        <w:t>.Д</w:t>
      </w:r>
      <w:proofErr w:type="gramEnd"/>
      <w:r>
        <w:rPr>
          <w:b/>
          <w:bCs/>
          <w:u w:val="single"/>
        </w:rPr>
        <w:t>зержинска:</w:t>
      </w:r>
    </w:p>
    <w:p w:rsidR="00C65C60" w:rsidRDefault="00C65C60"/>
    <w:p w:rsidR="00C65C60" w:rsidRDefault="003C245A">
      <w:r>
        <w:t xml:space="preserve">Участвует в работе  двух комитетов Городской думы: комитет по социальному развитию города, бюджетной, финансовой и </w:t>
      </w:r>
      <w:r>
        <w:t>налоговой политике; комитет по экономике, промышленности и инвестиционной политике.</w:t>
      </w:r>
    </w:p>
    <w:p w:rsidR="00C65C60" w:rsidRDefault="00C65C60"/>
    <w:p w:rsidR="00C65C60" w:rsidRDefault="003C245A">
      <w:r>
        <w:rPr>
          <w:b/>
          <w:bCs/>
          <w:u w:val="single"/>
        </w:rPr>
        <w:t>Фонд поддержки территорий:</w:t>
      </w:r>
    </w:p>
    <w:p w:rsidR="00C65C60" w:rsidRDefault="00C65C60"/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2984"/>
        <w:gridCol w:w="6659"/>
      </w:tblGrid>
      <w:tr w:rsidR="00C65C60">
        <w:trPr>
          <w:cantSplit/>
        </w:trPr>
        <w:tc>
          <w:tcPr>
            <w:tcW w:w="2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 xml:space="preserve">Благоустройство округа </w:t>
            </w:r>
          </w:p>
        </w:tc>
        <w:tc>
          <w:tcPr>
            <w:tcW w:w="6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>Установлены 2 игровые площадки по адресам: ул</w:t>
            </w:r>
            <w:proofErr w:type="gramStart"/>
            <w:r>
              <w:t>.О</w:t>
            </w:r>
            <w:proofErr w:type="gramEnd"/>
            <w:r>
              <w:t>ктябрьская 62-64, ул.Клюквина, д.4. на сумму 208420 рублей.</w:t>
            </w:r>
          </w:p>
          <w:p w:rsidR="00C65C60" w:rsidRDefault="00C65C60">
            <w:pPr>
              <w:pStyle w:val="a8"/>
            </w:pPr>
          </w:p>
        </w:tc>
      </w:tr>
      <w:tr w:rsidR="00C65C60">
        <w:trPr>
          <w:cantSplit/>
        </w:trPr>
        <w:tc>
          <w:tcPr>
            <w:tcW w:w="2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 xml:space="preserve">Помощь </w:t>
            </w:r>
            <w:r>
              <w:t>соц</w:t>
            </w:r>
            <w:proofErr w:type="gramStart"/>
            <w:r>
              <w:t>.у</w:t>
            </w:r>
            <w:proofErr w:type="gramEnd"/>
            <w:r>
              <w:t>чреждениям</w:t>
            </w:r>
          </w:p>
        </w:tc>
        <w:tc>
          <w:tcPr>
            <w:tcW w:w="66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 xml:space="preserve">МБОУ «Средняя школа № 30» на ремонт электроосвещения в пяти кабинетах на сумму 109823 рубля </w:t>
            </w:r>
          </w:p>
        </w:tc>
      </w:tr>
      <w:tr w:rsidR="00C65C60">
        <w:trPr>
          <w:cantSplit/>
        </w:trPr>
        <w:tc>
          <w:tcPr>
            <w:tcW w:w="2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C65C60">
            <w:pPr>
              <w:pStyle w:val="a8"/>
            </w:pPr>
          </w:p>
        </w:tc>
        <w:tc>
          <w:tcPr>
            <w:tcW w:w="66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spacing w:line="360" w:lineRule="auto"/>
              <w:jc w:val="both"/>
            </w:pPr>
            <w:r>
              <w:t>МБДОУ «Детский сад № 16»  75000  рублей на замену окон и мебели</w:t>
            </w:r>
          </w:p>
        </w:tc>
      </w:tr>
      <w:tr w:rsidR="00C65C60">
        <w:trPr>
          <w:cantSplit/>
        </w:trPr>
        <w:tc>
          <w:tcPr>
            <w:tcW w:w="2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C65C60">
            <w:pPr>
              <w:pStyle w:val="a8"/>
            </w:pPr>
          </w:p>
        </w:tc>
        <w:tc>
          <w:tcPr>
            <w:tcW w:w="66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spacing w:line="360" w:lineRule="auto"/>
              <w:jc w:val="both"/>
            </w:pPr>
            <w:r>
              <w:t>МБУ «</w:t>
            </w:r>
            <w:proofErr w:type="spellStart"/>
            <w:r>
              <w:t>Социально-досуговый</w:t>
            </w:r>
            <w:proofErr w:type="spellEnd"/>
            <w:r>
              <w:t xml:space="preserve"> центр детей и молодежи «Созвездие» 49956 рублей на </w:t>
            </w:r>
            <w:r>
              <w:t>приобретение музыкальной техники</w:t>
            </w:r>
          </w:p>
        </w:tc>
      </w:tr>
    </w:tbl>
    <w:p w:rsidR="00C65C60" w:rsidRDefault="00C65C60"/>
    <w:p w:rsidR="00C65C60" w:rsidRDefault="003C245A">
      <w:r>
        <w:rPr>
          <w:b/>
          <w:bCs/>
          <w:u w:val="single"/>
        </w:rPr>
        <w:t>Работа  на округе:</w:t>
      </w:r>
    </w:p>
    <w:p w:rsidR="00C65C60" w:rsidRDefault="00C65C60"/>
    <w:p w:rsidR="00C65C60" w:rsidRDefault="003C245A">
      <w:r>
        <w:t xml:space="preserve">За счет личных средств депутат проводит мероприятия, содействует благоустройству округа. </w:t>
      </w:r>
    </w:p>
    <w:p w:rsidR="00C65C60" w:rsidRDefault="00C65C60"/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2835"/>
        <w:gridCol w:w="6808"/>
      </w:tblGrid>
      <w:tr w:rsidR="00C65C60">
        <w:trPr>
          <w:cantSplit/>
        </w:trPr>
        <w:tc>
          <w:tcPr>
            <w:tcW w:w="96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  <w:jc w:val="center"/>
            </w:pPr>
            <w:r>
              <w:t xml:space="preserve">Работа с жителями округа </w:t>
            </w:r>
          </w:p>
        </w:tc>
      </w:tr>
      <w:tr w:rsidR="00C65C60">
        <w:trPr>
          <w:cantSplit/>
        </w:trPr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lastRenderedPageBreak/>
              <w:t>Мероприятия</w:t>
            </w:r>
          </w:p>
        </w:tc>
        <w:tc>
          <w:tcPr>
            <w:tcW w:w="68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 xml:space="preserve">Новогодний праздник во дворах домов </w:t>
            </w:r>
            <w:proofErr w:type="gramStart"/>
            <w:r>
              <w:t>Октябрьская</w:t>
            </w:r>
            <w:proofErr w:type="gramEnd"/>
            <w:r>
              <w:t xml:space="preserve"> 76-78,</w:t>
            </w:r>
          </w:p>
          <w:p w:rsidR="00C65C60" w:rsidRDefault="003C245A">
            <w:pPr>
              <w:pStyle w:val="a8"/>
            </w:pPr>
            <w:r>
              <w:t xml:space="preserve">Праздник </w:t>
            </w:r>
            <w:r>
              <w:t>Масленицы во дворах домов Клюквина 12\68 и Октябрьская 76-78</w:t>
            </w:r>
          </w:p>
          <w:p w:rsidR="00C65C60" w:rsidRDefault="003C245A">
            <w:pPr>
              <w:pStyle w:val="a8"/>
            </w:pPr>
            <w:r>
              <w:t>День защиты детей во дворах домов: Клюквина 12\68, Октябрьская 60, Октябрьская 68-70.</w:t>
            </w:r>
          </w:p>
          <w:p w:rsidR="00C65C60" w:rsidRDefault="003C245A">
            <w:pPr>
              <w:pStyle w:val="a8"/>
            </w:pPr>
            <w:r>
              <w:t>Были организованы 2 поездки в Муром.</w:t>
            </w:r>
          </w:p>
        </w:tc>
      </w:tr>
      <w:tr w:rsidR="00C65C60">
        <w:trPr>
          <w:cantSplit/>
        </w:trPr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 xml:space="preserve">Поздравление </w:t>
            </w:r>
            <w:proofErr w:type="gramStart"/>
            <w:r>
              <w:t>с</w:t>
            </w:r>
            <w:proofErr w:type="gramEnd"/>
            <w:r>
              <w:t xml:space="preserve"> праздникам</w:t>
            </w:r>
          </w:p>
        </w:tc>
        <w:tc>
          <w:tcPr>
            <w:tcW w:w="68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rPr>
                <w:shd w:val="clear" w:color="auto" w:fill="FFFFFF"/>
              </w:rPr>
              <w:t xml:space="preserve">Более 700 активных жителей округа получают от депутата подарки к праздникам: </w:t>
            </w:r>
            <w:r>
              <w:t xml:space="preserve">8 марта, Масленица, Пасха, День знаний, Декада пожилого человека, День матери, </w:t>
            </w:r>
          </w:p>
          <w:p w:rsidR="00C65C60" w:rsidRDefault="00C65C60">
            <w:pPr>
              <w:pStyle w:val="a8"/>
            </w:pPr>
          </w:p>
          <w:p w:rsidR="00C65C60" w:rsidRDefault="003C245A">
            <w:pPr>
              <w:pStyle w:val="a8"/>
            </w:pPr>
            <w:r>
              <w:t>Поздравление ветеранов и тружеников тыла с Днем Победы</w:t>
            </w:r>
          </w:p>
          <w:p w:rsidR="00C65C60" w:rsidRDefault="003C245A">
            <w:pPr>
              <w:pStyle w:val="a8"/>
            </w:pPr>
            <w:r>
              <w:t>Поздравление выпускников школы и детского с</w:t>
            </w:r>
            <w:r>
              <w:t>ада</w:t>
            </w:r>
          </w:p>
          <w:p w:rsidR="00C65C60" w:rsidRDefault="003C245A">
            <w:pPr>
              <w:pStyle w:val="a8"/>
            </w:pPr>
            <w:r>
              <w:t>Поздравление коллектива школы и садика с профессиональными праздниками</w:t>
            </w:r>
          </w:p>
        </w:tc>
      </w:tr>
      <w:tr w:rsidR="00C65C60">
        <w:trPr>
          <w:cantSplit/>
        </w:trPr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>Подписка на газету «Репортер»</w:t>
            </w:r>
          </w:p>
        </w:tc>
        <w:tc>
          <w:tcPr>
            <w:tcW w:w="68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 xml:space="preserve">Для жителей округа выписывается 550 экземпляров газеты «Репортер» </w:t>
            </w:r>
          </w:p>
        </w:tc>
      </w:tr>
      <w:tr w:rsidR="00C65C60">
        <w:trPr>
          <w:cantSplit/>
        </w:trPr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>Работа приемной</w:t>
            </w:r>
          </w:p>
        </w:tc>
        <w:tc>
          <w:tcPr>
            <w:tcW w:w="68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>Принято 46 письменных обращений, направлено более 30 депутатских з</w:t>
            </w:r>
            <w:r>
              <w:t>апросов в администрацию города и контролирующие организации</w:t>
            </w:r>
          </w:p>
          <w:p w:rsidR="00C65C60" w:rsidRDefault="00C65C60">
            <w:pPr>
              <w:pStyle w:val="a8"/>
            </w:pPr>
          </w:p>
          <w:p w:rsidR="00C65C60" w:rsidRDefault="003C245A">
            <w:pPr>
              <w:pStyle w:val="a8"/>
            </w:pPr>
            <w:r>
              <w:t>Проведено 11 личных приемов, которые посетило более 70 человек.</w:t>
            </w:r>
          </w:p>
        </w:tc>
      </w:tr>
      <w:tr w:rsidR="00C65C60">
        <w:trPr>
          <w:cantSplit/>
        </w:trPr>
        <w:tc>
          <w:tcPr>
            <w:tcW w:w="96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  <w:jc w:val="center"/>
            </w:pPr>
            <w:r>
              <w:t>Благоустройство округа</w:t>
            </w:r>
          </w:p>
        </w:tc>
      </w:tr>
      <w:tr w:rsidR="00C65C60">
        <w:trPr>
          <w:cantSplit/>
        </w:trPr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 xml:space="preserve">Субботники </w:t>
            </w:r>
          </w:p>
        </w:tc>
        <w:tc>
          <w:tcPr>
            <w:tcW w:w="68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proofErr w:type="gramStart"/>
            <w:r>
              <w:t>При поддержке депутата (покупка ресурсов: мешки, перчатки, краска, кисти, инвентарь)  были проведены субботники во дворах:</w:t>
            </w:r>
            <w:proofErr w:type="gramEnd"/>
            <w:r>
              <w:t xml:space="preserve"> Клюквина 12\68, 4,  Октябрьская 62, 64, 76, 78, 66а, 80, 60, 70, 49, Ленина 80, Суворова 13,20 </w:t>
            </w:r>
          </w:p>
          <w:p w:rsidR="00C65C60" w:rsidRDefault="00C65C60">
            <w:pPr>
              <w:pStyle w:val="a8"/>
            </w:pPr>
          </w:p>
          <w:p w:rsidR="00C65C60" w:rsidRDefault="003C245A">
            <w:pPr>
              <w:pStyle w:val="a8"/>
            </w:pPr>
            <w:r>
              <w:t>А также в рамках субботника была зав</w:t>
            </w:r>
            <w:r>
              <w:t>езена земля в 7дворов (Суворова 8, Октябрьская 9\59, 80, 76, 66А, Студенческая 21, Клюквина 12\68) и песок (Ленина 80, Октябрьская 60,62,78,66А)</w:t>
            </w:r>
          </w:p>
        </w:tc>
      </w:tr>
      <w:tr w:rsidR="00C65C60">
        <w:trPr>
          <w:cantSplit/>
        </w:trPr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lastRenderedPageBreak/>
              <w:t xml:space="preserve">Ремонт подъездов </w:t>
            </w:r>
          </w:p>
        </w:tc>
        <w:tc>
          <w:tcPr>
            <w:tcW w:w="68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>При содействии депутата были отремонтированы в 2106 году 4 подъезда: пр</w:t>
            </w:r>
            <w:proofErr w:type="gramStart"/>
            <w:r>
              <w:t>.Л</w:t>
            </w:r>
            <w:proofErr w:type="gramEnd"/>
            <w:r>
              <w:t xml:space="preserve">енина д. 86 -1,2, ул. Черняховского, д.14 — 2, ул.Черняховского, д.18- 1. </w:t>
            </w:r>
          </w:p>
        </w:tc>
      </w:tr>
      <w:tr w:rsidR="00C65C60">
        <w:trPr>
          <w:cantSplit/>
        </w:trPr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>Установка штакетника</w:t>
            </w:r>
          </w:p>
        </w:tc>
        <w:tc>
          <w:tcPr>
            <w:tcW w:w="68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>Установлен штакетник около домов: Суворова 6, 10, Студенческая 21, Октябрьская 76,78,8</w:t>
            </w:r>
            <w:r>
              <w:t>0</w:t>
            </w:r>
          </w:p>
        </w:tc>
      </w:tr>
      <w:tr w:rsidR="00C65C60">
        <w:trPr>
          <w:cantSplit/>
        </w:trPr>
        <w:tc>
          <w:tcPr>
            <w:tcW w:w="28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C65C60">
            <w:pPr>
              <w:pStyle w:val="a8"/>
            </w:pPr>
          </w:p>
        </w:tc>
        <w:tc>
          <w:tcPr>
            <w:tcW w:w="68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C65C60" w:rsidRDefault="003C245A">
            <w:pPr>
              <w:pStyle w:val="a8"/>
            </w:pPr>
            <w:r>
              <w:t>А также по просьбам жителей были установлены:</w:t>
            </w:r>
          </w:p>
          <w:p w:rsidR="00C65C60" w:rsidRDefault="003C245A">
            <w:pPr>
              <w:pStyle w:val="a8"/>
            </w:pPr>
            <w:r>
              <w:t>- выбивалка: ул</w:t>
            </w:r>
            <w:proofErr w:type="gramStart"/>
            <w:r>
              <w:t>.К</w:t>
            </w:r>
            <w:proofErr w:type="gramEnd"/>
            <w:r>
              <w:t>люквина, д.4</w:t>
            </w:r>
          </w:p>
          <w:p w:rsidR="00C65C60" w:rsidRDefault="003C245A">
            <w:pPr>
              <w:pStyle w:val="a8"/>
            </w:pPr>
            <w:r>
              <w:t>- поручни: ул. Суворова д.16,</w:t>
            </w:r>
          </w:p>
          <w:p w:rsidR="00C65C60" w:rsidRDefault="003C245A">
            <w:pPr>
              <w:pStyle w:val="a8"/>
            </w:pPr>
            <w:r>
              <w:t>- скамейки: ул</w:t>
            </w:r>
            <w:proofErr w:type="gramStart"/>
            <w:r>
              <w:t>.О</w:t>
            </w:r>
            <w:proofErr w:type="gramEnd"/>
            <w:r>
              <w:t xml:space="preserve">ктябрьская </w:t>
            </w:r>
            <w:proofErr w:type="spellStart"/>
            <w:r>
              <w:t>д</w:t>
            </w:r>
            <w:proofErr w:type="spellEnd"/>
            <w:r>
              <w:t xml:space="preserve"> 76,</w:t>
            </w:r>
          </w:p>
          <w:p w:rsidR="00C65C60" w:rsidRDefault="003C245A">
            <w:pPr>
              <w:pStyle w:val="a8"/>
            </w:pPr>
            <w:r>
              <w:t>- произведен демонтаж старой детской площадки,</w:t>
            </w:r>
          </w:p>
          <w:p w:rsidR="00C65C60" w:rsidRDefault="003C245A">
            <w:pPr>
              <w:pStyle w:val="a8"/>
            </w:pPr>
            <w:r>
              <w:t>- установлены 2 песочницы: Октябрьская 78, 9\59</w:t>
            </w:r>
          </w:p>
        </w:tc>
      </w:tr>
    </w:tbl>
    <w:p w:rsidR="00C65C60" w:rsidRDefault="00C65C60">
      <w:pPr>
        <w:pStyle w:val="a8"/>
      </w:pPr>
    </w:p>
    <w:sectPr w:rsidR="00C65C60" w:rsidSect="00C65C6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C65C60"/>
    <w:rsid w:val="003C245A"/>
    <w:rsid w:val="00C6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C60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65C6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C65C60"/>
    <w:pPr>
      <w:spacing w:after="120"/>
    </w:pPr>
  </w:style>
  <w:style w:type="paragraph" w:styleId="a5">
    <w:name w:val="List"/>
    <w:basedOn w:val="a4"/>
    <w:rsid w:val="00C65C60"/>
  </w:style>
  <w:style w:type="paragraph" w:styleId="a6">
    <w:name w:val="Title"/>
    <w:basedOn w:val="a"/>
    <w:rsid w:val="00C65C60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C65C60"/>
    <w:pPr>
      <w:suppressLineNumbers/>
    </w:pPr>
  </w:style>
  <w:style w:type="paragraph" w:customStyle="1" w:styleId="a8">
    <w:name w:val="Содержимое таблицы"/>
    <w:basedOn w:val="a"/>
    <w:rsid w:val="00C65C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4</DocSecurity>
  <Lines>19</Lines>
  <Paragraphs>5</Paragraphs>
  <ScaleCrop>false</ScaleCrop>
  <Company>Home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privalova</cp:lastModifiedBy>
  <cp:revision>2</cp:revision>
  <dcterms:created xsi:type="dcterms:W3CDTF">2017-07-21T11:16:00Z</dcterms:created>
  <dcterms:modified xsi:type="dcterms:W3CDTF">2017-07-21T11:16:00Z</dcterms:modified>
</cp:coreProperties>
</file>