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10" w:rsidRPr="00BE5001" w:rsidRDefault="003D0D10" w:rsidP="003D0D10">
      <w:pPr>
        <w:pStyle w:val="a5"/>
      </w:pPr>
      <w:r w:rsidRPr="00BE5001">
        <w:t>П Р О Т О К О Л</w:t>
      </w:r>
    </w:p>
    <w:p w:rsidR="003D0D10" w:rsidRPr="00BE5001" w:rsidRDefault="003D0D10" w:rsidP="003D0D10">
      <w:pPr>
        <w:autoSpaceDE w:val="0"/>
        <w:autoSpaceDN w:val="0"/>
        <w:jc w:val="center"/>
        <w:rPr>
          <w:b/>
          <w:bCs/>
        </w:rPr>
      </w:pPr>
      <w:r w:rsidRPr="00BE5001">
        <w:rPr>
          <w:b/>
          <w:bCs/>
        </w:rPr>
        <w:t>очередного заседания Городской Думы</w:t>
      </w:r>
    </w:p>
    <w:p w:rsidR="003D0D10" w:rsidRPr="00BE5001" w:rsidRDefault="003D0D10" w:rsidP="003D0D10">
      <w:pPr>
        <w:autoSpaceDE w:val="0"/>
        <w:autoSpaceDN w:val="0"/>
        <w:jc w:val="center"/>
        <w:rPr>
          <w:b/>
          <w:bCs/>
        </w:rPr>
      </w:pPr>
      <w:r w:rsidRPr="00BE5001">
        <w:rPr>
          <w:b/>
          <w:bCs/>
        </w:rPr>
        <w:t>пятого созыва</w:t>
      </w:r>
    </w:p>
    <w:p w:rsidR="003D0D10" w:rsidRPr="00BE5001" w:rsidRDefault="003D0D10" w:rsidP="003D0D10">
      <w:pPr>
        <w:autoSpaceDE w:val="0"/>
        <w:autoSpaceDN w:val="0"/>
        <w:jc w:val="center"/>
        <w:rPr>
          <w:b/>
          <w:bCs/>
        </w:rPr>
      </w:pPr>
    </w:p>
    <w:tbl>
      <w:tblPr>
        <w:tblW w:w="9660" w:type="dxa"/>
        <w:tblLayout w:type="fixed"/>
        <w:tblLook w:val="04A0"/>
      </w:tblPr>
      <w:tblGrid>
        <w:gridCol w:w="5775"/>
        <w:gridCol w:w="3885"/>
      </w:tblGrid>
      <w:tr w:rsidR="003D0D10" w:rsidRPr="00BE5001" w:rsidTr="003D0D10"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D10" w:rsidRPr="00BE5001" w:rsidRDefault="003D0D10">
            <w:pPr>
              <w:autoSpaceDE w:val="0"/>
              <w:autoSpaceDN w:val="0"/>
              <w:jc w:val="both"/>
            </w:pPr>
            <w:r w:rsidRPr="00BE5001">
              <w:t>Зал заседаний Городской Думы</w:t>
            </w:r>
          </w:p>
          <w:p w:rsidR="003D0D10" w:rsidRPr="00BE5001" w:rsidRDefault="003D0D10">
            <w:pPr>
              <w:autoSpaceDE w:val="0"/>
              <w:autoSpaceDN w:val="0"/>
              <w:jc w:val="both"/>
            </w:pPr>
            <w:r w:rsidRPr="00BE5001">
              <w:t>ул. Кирова, д. 1</w:t>
            </w:r>
          </w:p>
        </w:tc>
        <w:tc>
          <w:tcPr>
            <w:tcW w:w="38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D10" w:rsidRPr="00BE5001" w:rsidRDefault="003D0D10">
            <w:pPr>
              <w:autoSpaceDE w:val="0"/>
              <w:autoSpaceDN w:val="0"/>
              <w:jc w:val="right"/>
              <w:rPr>
                <w:b/>
              </w:rPr>
            </w:pPr>
            <w:r w:rsidRPr="00BE5001">
              <w:rPr>
                <w:b/>
              </w:rPr>
              <w:t>от 10 июня 2014 года № 50</w:t>
            </w:r>
          </w:p>
          <w:p w:rsidR="003D0D10" w:rsidRPr="00BE5001" w:rsidRDefault="003D0D10" w:rsidP="003D0D10">
            <w:pPr>
              <w:autoSpaceDE w:val="0"/>
              <w:autoSpaceDN w:val="0"/>
              <w:jc w:val="right"/>
              <w:rPr>
                <w:b/>
              </w:rPr>
            </w:pPr>
            <w:r w:rsidRPr="00BE5001">
              <w:t>10.00, вторник</w:t>
            </w:r>
          </w:p>
        </w:tc>
      </w:tr>
    </w:tbl>
    <w:p w:rsidR="003D0D10" w:rsidRPr="00BE5001" w:rsidRDefault="003D0D10" w:rsidP="003D0D10">
      <w:pPr>
        <w:autoSpaceDE w:val="0"/>
        <w:autoSpaceDN w:val="0"/>
        <w:jc w:val="both"/>
      </w:pPr>
    </w:p>
    <w:p w:rsidR="003D0D10" w:rsidRPr="00BE5001" w:rsidRDefault="003D0D10" w:rsidP="003D0D10">
      <w:pPr>
        <w:pStyle w:val="a9"/>
        <w:overflowPunct/>
        <w:adjustRightInd/>
        <w:ind w:right="0" w:firstLine="735"/>
        <w:rPr>
          <w:i w:val="0"/>
          <w:iCs w:val="0"/>
        </w:rPr>
      </w:pPr>
      <w:r w:rsidRPr="00BE5001">
        <w:rPr>
          <w:i w:val="0"/>
          <w:iCs w:val="0"/>
        </w:rPr>
        <w:t xml:space="preserve">В состав Городской Думы избраны 36 депутатов (список прилагается). </w:t>
      </w:r>
    </w:p>
    <w:p w:rsidR="003D0D10" w:rsidRPr="00BE5001" w:rsidRDefault="003D0D10" w:rsidP="003D0D10">
      <w:pPr>
        <w:pStyle w:val="a9"/>
        <w:overflowPunct/>
        <w:adjustRightInd/>
        <w:ind w:right="0" w:firstLine="735"/>
        <w:rPr>
          <w:i w:val="0"/>
          <w:iCs w:val="0"/>
        </w:rPr>
      </w:pPr>
      <w:r w:rsidRPr="00BE5001">
        <w:rPr>
          <w:i w:val="0"/>
          <w:iCs w:val="0"/>
        </w:rPr>
        <w:t xml:space="preserve">На заседании Городской Думы присутствуют </w:t>
      </w:r>
      <w:r w:rsidR="00AD6D66" w:rsidRPr="00BE5001">
        <w:rPr>
          <w:i w:val="0"/>
          <w:iCs w:val="0"/>
        </w:rPr>
        <w:t>24</w:t>
      </w:r>
      <w:r w:rsidRPr="00BE5001">
        <w:rPr>
          <w:i w:val="0"/>
          <w:iCs w:val="0"/>
        </w:rPr>
        <w:t xml:space="preserve"> депутата. </w:t>
      </w:r>
    </w:p>
    <w:p w:rsidR="003D0D10" w:rsidRPr="00BE5001" w:rsidRDefault="003D0D10" w:rsidP="003D0D10">
      <w:pPr>
        <w:pStyle w:val="a9"/>
        <w:overflowPunct/>
        <w:adjustRightInd/>
        <w:ind w:right="0" w:firstLine="735"/>
        <w:rPr>
          <w:i w:val="0"/>
          <w:iCs w:val="0"/>
        </w:rPr>
      </w:pPr>
    </w:p>
    <w:p w:rsidR="003D0D10" w:rsidRPr="00BE5001" w:rsidRDefault="003D0D10" w:rsidP="003D0D10">
      <w:pPr>
        <w:pStyle w:val="a9"/>
        <w:overflowPunct/>
        <w:adjustRightInd/>
        <w:ind w:right="0" w:firstLine="735"/>
        <w:rPr>
          <w:i w:val="0"/>
          <w:iCs w:val="0"/>
        </w:rPr>
      </w:pPr>
      <w:r w:rsidRPr="00BE5001">
        <w:rPr>
          <w:i w:val="0"/>
          <w:iCs w:val="0"/>
        </w:rPr>
        <w:t xml:space="preserve">Отсутствуют </w:t>
      </w:r>
      <w:r w:rsidR="00AD6D66" w:rsidRPr="00BE5001">
        <w:rPr>
          <w:i w:val="0"/>
          <w:iCs w:val="0"/>
        </w:rPr>
        <w:t>12</w:t>
      </w:r>
      <w:r w:rsidRPr="00BE5001">
        <w:rPr>
          <w:i w:val="0"/>
          <w:iCs w:val="0"/>
        </w:rPr>
        <w:t xml:space="preserve"> депутата: </w:t>
      </w:r>
    </w:p>
    <w:tbl>
      <w:tblPr>
        <w:tblW w:w="9660" w:type="dxa"/>
        <w:tblLook w:val="04A0"/>
      </w:tblPr>
      <w:tblGrid>
        <w:gridCol w:w="4820"/>
        <w:gridCol w:w="4840"/>
      </w:tblGrid>
      <w:tr w:rsidR="00AD6D66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A524B5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Алмаев С.В. (округ 6)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2914B0" w:rsidP="00A524B5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</w:t>
            </w:r>
            <w:r w:rsidR="00AD6D66" w:rsidRPr="00BE5001">
              <w:rPr>
                <w:i w:val="0"/>
                <w:iCs w:val="0"/>
              </w:rPr>
              <w:t>;</w:t>
            </w:r>
          </w:p>
        </w:tc>
      </w:tr>
      <w:tr w:rsidR="00AD6D66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E11EF2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Аранович О.А. (пп КПРФ)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E11EF2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отпуск;</w:t>
            </w:r>
          </w:p>
        </w:tc>
      </w:tr>
      <w:tr w:rsidR="003D0D10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D10" w:rsidRPr="00BE5001" w:rsidRDefault="003D0D10" w:rsidP="00AD6D66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 xml:space="preserve">- </w:t>
            </w:r>
            <w:r w:rsidR="00AD6D66" w:rsidRPr="00BE5001">
              <w:rPr>
                <w:i w:val="0"/>
                <w:iCs w:val="0"/>
              </w:rPr>
              <w:t>Воронин П.М</w:t>
            </w:r>
            <w:r w:rsidRPr="00BE5001">
              <w:rPr>
                <w:i w:val="0"/>
                <w:iCs w:val="0"/>
              </w:rPr>
              <w:t>. (округ 1</w:t>
            </w:r>
            <w:r w:rsidR="00AD6D66" w:rsidRPr="00BE5001">
              <w:rPr>
                <w:i w:val="0"/>
                <w:iCs w:val="0"/>
              </w:rPr>
              <w:t>8</w:t>
            </w:r>
            <w:r w:rsidRPr="00BE5001">
              <w:rPr>
                <w:i w:val="0"/>
                <w:iCs w:val="0"/>
              </w:rPr>
              <w:t>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D10" w:rsidRPr="00BE5001" w:rsidRDefault="007053C4" w:rsidP="00974864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отпуск</w:t>
            </w:r>
            <w:r w:rsidR="003D0D10" w:rsidRPr="00BE5001">
              <w:rPr>
                <w:i w:val="0"/>
                <w:iCs w:val="0"/>
              </w:rPr>
              <w:t>;</w:t>
            </w:r>
          </w:p>
        </w:tc>
      </w:tr>
      <w:tr w:rsidR="00AD6D66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AD6D66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Кирин А.Н. (округ 3)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974864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командировка;</w:t>
            </w:r>
          </w:p>
        </w:tc>
      </w:tr>
      <w:tr w:rsidR="00AD6D66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AD6D66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Килин И.Ю. (округ 19)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2914B0" w:rsidP="00974864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</w:t>
            </w:r>
            <w:r w:rsidR="00AD6D66" w:rsidRPr="00BE5001">
              <w:rPr>
                <w:i w:val="0"/>
                <w:iCs w:val="0"/>
              </w:rPr>
              <w:t>;</w:t>
            </w:r>
          </w:p>
        </w:tc>
      </w:tr>
      <w:tr w:rsidR="00AD6D66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AD6D66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Корименко А.В. (округ 14)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974864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командировка;</w:t>
            </w:r>
          </w:p>
        </w:tc>
      </w:tr>
      <w:tr w:rsidR="00AD6D66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026E18" w:rsidP="00AD6D66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Артамонов В.Г. (пп «Единая Россия»)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026E18" w:rsidP="00974864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необходимость;</w:t>
            </w:r>
          </w:p>
        </w:tc>
      </w:tr>
      <w:tr w:rsidR="00026E18" w:rsidRPr="00BE5001" w:rsidTr="00544B71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E18" w:rsidRPr="00BE5001" w:rsidRDefault="00026E18" w:rsidP="00544B71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Ревин С.В. (пп ЛДПР)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E18" w:rsidRPr="00BE5001" w:rsidRDefault="00026E18" w:rsidP="00544B71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необходимость;</w:t>
            </w:r>
          </w:p>
        </w:tc>
      </w:tr>
      <w:tr w:rsidR="00AD6D66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026E18" w:rsidP="00AD6D66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Умяров З.А. (округ 5)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026E18" w:rsidP="00974864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необходимость;</w:t>
            </w:r>
          </w:p>
        </w:tc>
      </w:tr>
      <w:tr w:rsidR="00AD6D66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E66EEE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Фокин К.Ю. (округ 2)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E66EEE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необходимость;</w:t>
            </w:r>
          </w:p>
        </w:tc>
      </w:tr>
      <w:tr w:rsidR="00AD6D66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E66EEE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Чесноков О.А. (округ 21)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026E18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</w:t>
            </w:r>
            <w:r w:rsidR="00026E18" w:rsidRPr="00BE5001">
              <w:rPr>
                <w:i w:val="0"/>
                <w:iCs w:val="0"/>
              </w:rPr>
              <w:t>;</w:t>
            </w:r>
          </w:p>
        </w:tc>
      </w:tr>
      <w:tr w:rsidR="00AD6D66" w:rsidRPr="00BE5001" w:rsidTr="00026E18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AD6D66">
            <w:pPr>
              <w:pStyle w:val="a9"/>
              <w:overflowPunct/>
              <w:adjustRightInd/>
              <w:ind w:left="210" w:right="0" w:hanging="210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Шумский Ю.Ф. (пп «Единая Россия»)</w:t>
            </w:r>
          </w:p>
        </w:tc>
        <w:tc>
          <w:tcPr>
            <w:tcW w:w="4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026E18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</w:t>
            </w:r>
            <w:r w:rsidR="00026E18" w:rsidRPr="00BE5001">
              <w:rPr>
                <w:i w:val="0"/>
                <w:iCs w:val="0"/>
              </w:rPr>
              <w:t>.</w:t>
            </w:r>
          </w:p>
        </w:tc>
      </w:tr>
    </w:tbl>
    <w:p w:rsidR="003D0D10" w:rsidRPr="00BE5001" w:rsidRDefault="003D0D10" w:rsidP="003D0D10">
      <w:pPr>
        <w:autoSpaceDE w:val="0"/>
        <w:autoSpaceDN w:val="0"/>
        <w:jc w:val="both"/>
      </w:pP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t>Приглашенные:</w:t>
      </w:r>
    </w:p>
    <w:p w:rsidR="003D0D10" w:rsidRPr="00BE5001" w:rsidRDefault="003D0D10" w:rsidP="003D0D10">
      <w:pPr>
        <w:autoSpaceDE w:val="0"/>
        <w:autoSpaceDN w:val="0"/>
        <w:jc w:val="both"/>
      </w:pPr>
    </w:p>
    <w:tbl>
      <w:tblPr>
        <w:tblW w:w="9660" w:type="dxa"/>
        <w:tblLayout w:type="fixed"/>
        <w:tblLook w:val="04A0"/>
      </w:tblPr>
      <w:tblGrid>
        <w:gridCol w:w="2520"/>
        <w:gridCol w:w="7140"/>
      </w:tblGrid>
      <w:tr w:rsidR="003D0D10" w:rsidRPr="00BE5001" w:rsidTr="003D0D10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D0D10" w:rsidRPr="00BE5001" w:rsidRDefault="003D0D10">
            <w:pPr>
              <w:autoSpaceDE w:val="0"/>
              <w:autoSpaceDN w:val="0"/>
            </w:pPr>
            <w:r w:rsidRPr="00BE5001">
              <w:t>- Виноградов Г.В.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0D10" w:rsidRPr="00BE5001" w:rsidRDefault="003D0D10" w:rsidP="00974864">
            <w:pPr>
              <w:numPr>
                <w:ilvl w:val="0"/>
                <w:numId w:val="2"/>
              </w:numPr>
              <w:autoSpaceDE w:val="0"/>
              <w:autoSpaceDN w:val="0"/>
              <w:ind w:left="287" w:hanging="287"/>
              <w:jc w:val="both"/>
            </w:pPr>
            <w:r w:rsidRPr="00BE5001">
              <w:t>Глава Администрации города;</w:t>
            </w:r>
          </w:p>
        </w:tc>
      </w:tr>
      <w:tr w:rsidR="00026E18" w:rsidRPr="00BE5001" w:rsidTr="00EC1963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autoSpaceDE w:val="0"/>
              <w:autoSpaceDN w:val="0"/>
            </w:pPr>
            <w:r w:rsidRPr="00BE5001">
              <w:t>- Сахарова В.В.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заместитель Главы Администрации города по социальной политике;</w:t>
            </w:r>
          </w:p>
        </w:tc>
      </w:tr>
      <w:tr w:rsidR="00026E18" w:rsidRPr="00BE5001" w:rsidTr="00EC1963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autoSpaceDE w:val="0"/>
              <w:autoSpaceDN w:val="0"/>
            </w:pPr>
            <w:r w:rsidRPr="00BE5001">
              <w:t>- Сахончик О.В.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заместитель Главы Администрации города по финансам и экономике;</w:t>
            </w:r>
          </w:p>
        </w:tc>
      </w:tr>
      <w:tr w:rsidR="00026E18" w:rsidRPr="00BE5001" w:rsidTr="00EC1963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autoSpaceDE w:val="0"/>
              <w:autoSpaceDN w:val="0"/>
            </w:pPr>
            <w:r w:rsidRPr="00BE5001">
              <w:t>- Тихомиров И.В.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заместитель Главы Администрации города по городскому хозяйству;</w:t>
            </w:r>
          </w:p>
        </w:tc>
      </w:tr>
      <w:tr w:rsidR="007006BA" w:rsidRPr="00BE5001" w:rsidTr="00F12B25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7006BA" w:rsidRPr="00BE5001" w:rsidRDefault="007006BA" w:rsidP="00F12B25">
            <w:pPr>
              <w:autoSpaceDE w:val="0"/>
              <w:autoSpaceDN w:val="0"/>
            </w:pPr>
            <w:r w:rsidRPr="00BE5001">
              <w:t>- Андреева</w:t>
            </w:r>
            <w:r>
              <w:t xml:space="preserve"> С.А.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6BA" w:rsidRPr="00BE5001" w:rsidRDefault="007006BA" w:rsidP="00F12B25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>
              <w:t>и.о. директора департамента</w:t>
            </w:r>
            <w:r w:rsidRPr="00BE5001">
              <w:t xml:space="preserve"> стратегического развития города</w:t>
            </w:r>
            <w:r>
              <w:t xml:space="preserve">, промышленности, инвестиционной политики </w:t>
            </w:r>
            <w:r w:rsidRPr="00BE5001">
              <w:t xml:space="preserve">и </w:t>
            </w:r>
            <w:r>
              <w:t xml:space="preserve">экологии </w:t>
            </w:r>
            <w:r w:rsidRPr="00BE5001">
              <w:t>Администрации города;</w:t>
            </w:r>
          </w:p>
        </w:tc>
      </w:tr>
      <w:tr w:rsidR="00026E18" w:rsidRPr="00BE5001" w:rsidTr="00DA5766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DA5766">
            <w:pPr>
              <w:autoSpaceDE w:val="0"/>
              <w:autoSpaceDN w:val="0"/>
            </w:pPr>
            <w:r w:rsidRPr="00BE5001">
              <w:t>- Дергунов Д.Е.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DA5766">
            <w:pPr>
              <w:numPr>
                <w:ilvl w:val="0"/>
                <w:numId w:val="2"/>
              </w:numPr>
              <w:autoSpaceDE w:val="0"/>
              <w:autoSpaceDN w:val="0"/>
              <w:ind w:left="287" w:hanging="287"/>
              <w:jc w:val="both"/>
            </w:pPr>
            <w:r w:rsidRPr="00BE5001">
              <w:t>директор департамента ЖКХ Администрации города;</w:t>
            </w:r>
          </w:p>
        </w:tc>
      </w:tr>
      <w:tr w:rsidR="00026E18" w:rsidRPr="00BE5001" w:rsidTr="00DA5766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DA5766">
            <w:pPr>
              <w:autoSpaceDE w:val="0"/>
              <w:autoSpaceDN w:val="0"/>
            </w:pPr>
            <w:r w:rsidRPr="00BE5001">
              <w:t>- Сабитов Х.Х.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026E18">
            <w:pPr>
              <w:numPr>
                <w:ilvl w:val="0"/>
                <w:numId w:val="2"/>
              </w:numPr>
              <w:autoSpaceDE w:val="0"/>
              <w:autoSpaceDN w:val="0"/>
              <w:ind w:left="287" w:hanging="287"/>
              <w:jc w:val="both"/>
            </w:pPr>
            <w:r w:rsidRPr="00BE5001">
              <w:t>директор департамента дорожного хозяйства, благоустройства и территориального управления Администрации города;</w:t>
            </w:r>
          </w:p>
        </w:tc>
      </w:tr>
      <w:tr w:rsidR="00026E18" w:rsidRPr="00BE5001" w:rsidTr="00EC1963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autoSpaceDE w:val="0"/>
              <w:autoSpaceDN w:val="0"/>
            </w:pPr>
            <w:r w:rsidRPr="00BE5001">
              <w:t>- Арчажникова Л.А.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начальник правового управления Администрации города;</w:t>
            </w:r>
          </w:p>
        </w:tc>
      </w:tr>
      <w:tr w:rsidR="00026E18" w:rsidRPr="00BE5001" w:rsidTr="00EC1963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autoSpaceDE w:val="0"/>
              <w:autoSpaceDN w:val="0"/>
            </w:pPr>
            <w:r w:rsidRPr="00BE5001">
              <w:t>- Дементьев А.И.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начальник управления архитектуры и градостроительства Администрации города;</w:t>
            </w:r>
          </w:p>
        </w:tc>
      </w:tr>
      <w:tr w:rsidR="00026E18" w:rsidRPr="00BE5001" w:rsidTr="00EC1963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autoSpaceDE w:val="0"/>
              <w:autoSpaceDN w:val="0"/>
            </w:pPr>
            <w:r w:rsidRPr="00BE5001">
              <w:t>- Камаев Д.Е.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EC1963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председатель КУМИ;</w:t>
            </w:r>
          </w:p>
        </w:tc>
      </w:tr>
      <w:tr w:rsidR="003D0D10" w:rsidRPr="00BE5001" w:rsidTr="003D0D10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D0D10" w:rsidRPr="00BE5001" w:rsidRDefault="003D0D10" w:rsidP="00026E18">
            <w:pPr>
              <w:autoSpaceDE w:val="0"/>
              <w:autoSpaceDN w:val="0"/>
            </w:pPr>
            <w:r w:rsidRPr="00BE5001">
              <w:lastRenderedPageBreak/>
              <w:t xml:space="preserve">- </w:t>
            </w:r>
            <w:r w:rsidR="00026E18" w:rsidRPr="00BE5001">
              <w:t>Романычев Е.В.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0D10" w:rsidRPr="00BE5001" w:rsidRDefault="007006BA" w:rsidP="00974864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>
              <w:t>начальник управления по делам гражданской обороны, предупреждению и ликвидации чрезвычайных ситуаций Администрации города;</w:t>
            </w:r>
          </w:p>
        </w:tc>
      </w:tr>
      <w:tr w:rsidR="003D0D10" w:rsidRPr="00BE5001" w:rsidTr="003D0D10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D0D10" w:rsidRPr="00BE5001" w:rsidRDefault="003D0D10">
            <w:pPr>
              <w:autoSpaceDE w:val="0"/>
              <w:autoSpaceDN w:val="0"/>
            </w:pPr>
            <w:r w:rsidRPr="00BE5001">
              <w:t>- Жиделев Д.К.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0D10" w:rsidRPr="00BE5001" w:rsidRDefault="003D0D10" w:rsidP="007006BA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прокурор города</w:t>
            </w:r>
            <w:r w:rsidR="007006BA">
              <w:t>.</w:t>
            </w:r>
          </w:p>
        </w:tc>
      </w:tr>
    </w:tbl>
    <w:p w:rsidR="003D0D10" w:rsidRPr="00BE5001" w:rsidRDefault="003D0D10" w:rsidP="003D0D10">
      <w:pPr>
        <w:autoSpaceDE w:val="0"/>
        <w:autoSpaceDN w:val="0"/>
        <w:jc w:val="both"/>
      </w:pP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t>Представители СМИ:</w:t>
      </w:r>
    </w:p>
    <w:p w:rsidR="003D0D10" w:rsidRPr="00BE5001" w:rsidRDefault="003D0D10" w:rsidP="003D0D10">
      <w:pPr>
        <w:autoSpaceDE w:val="0"/>
        <w:autoSpaceDN w:val="0"/>
        <w:jc w:val="both"/>
      </w:pPr>
    </w:p>
    <w:p w:rsidR="003D0D10" w:rsidRPr="00BE5001" w:rsidRDefault="003D0D10" w:rsidP="003D0D10">
      <w:pPr>
        <w:jc w:val="both"/>
      </w:pPr>
      <w:r w:rsidRPr="00BE5001">
        <w:t>- газета «Дзержинские ведомости»</w:t>
      </w:r>
      <w:r w:rsidRPr="00BE5001">
        <w:tab/>
      </w:r>
      <w:r w:rsidRPr="00BE5001">
        <w:tab/>
        <w:t>– Макарова Е.А.;</w:t>
      </w:r>
    </w:p>
    <w:p w:rsidR="003D0D10" w:rsidRPr="00BE5001" w:rsidRDefault="003D0D10" w:rsidP="003D0D10">
      <w:pPr>
        <w:jc w:val="both"/>
      </w:pPr>
      <w:r w:rsidRPr="00BE5001">
        <w:t xml:space="preserve">- газета «Дзержинское время» </w:t>
      </w:r>
      <w:r w:rsidRPr="00BE5001">
        <w:tab/>
      </w:r>
      <w:r w:rsidRPr="00BE5001">
        <w:tab/>
        <w:t>– Кулаков С.Ю.;</w:t>
      </w:r>
    </w:p>
    <w:p w:rsidR="003D0D10" w:rsidRPr="00BE5001" w:rsidRDefault="003D0D10" w:rsidP="003D0D10">
      <w:pPr>
        <w:jc w:val="both"/>
      </w:pPr>
      <w:r w:rsidRPr="00BE5001">
        <w:t xml:space="preserve">- газета «Обозреватель» </w:t>
      </w:r>
      <w:r w:rsidRPr="00BE5001">
        <w:tab/>
      </w:r>
      <w:r w:rsidRPr="00BE5001">
        <w:tab/>
      </w:r>
      <w:r w:rsidRPr="00BE5001">
        <w:tab/>
        <w:t>– Травкина И.В.;</w:t>
      </w:r>
    </w:p>
    <w:p w:rsidR="003D0D10" w:rsidRPr="00BE5001" w:rsidRDefault="003D0D10" w:rsidP="003D0D10">
      <w:pPr>
        <w:jc w:val="both"/>
      </w:pPr>
      <w:r w:rsidRPr="00BE5001">
        <w:t>- газета «Репортер и время»</w:t>
      </w:r>
      <w:r w:rsidRPr="00BE5001">
        <w:tab/>
      </w:r>
      <w:r w:rsidRPr="00BE5001">
        <w:tab/>
      </w:r>
      <w:r w:rsidRPr="00BE5001">
        <w:tab/>
        <w:t>– Панкратова Н.Ю.;</w:t>
      </w:r>
    </w:p>
    <w:p w:rsidR="003D0D10" w:rsidRPr="00BE5001" w:rsidRDefault="003D0D10" w:rsidP="003D0D10">
      <w:r w:rsidRPr="00BE5001">
        <w:t xml:space="preserve">- интернет-портал «Дзержинск-РФ»  </w:t>
      </w:r>
      <w:r w:rsidRPr="00BE5001">
        <w:tab/>
        <w:t>– Акимова Г.Н.;</w:t>
      </w:r>
    </w:p>
    <w:p w:rsidR="003D0D10" w:rsidRPr="00BE5001" w:rsidRDefault="003D0D10" w:rsidP="003D0D10">
      <w:pPr>
        <w:jc w:val="both"/>
      </w:pPr>
      <w:r w:rsidRPr="00BE5001">
        <w:t>- интернет-газета «Апрель»</w:t>
      </w:r>
      <w:r w:rsidRPr="00BE5001">
        <w:tab/>
      </w:r>
      <w:r w:rsidRPr="00BE5001">
        <w:tab/>
      </w:r>
      <w:r w:rsidRPr="00BE5001">
        <w:tab/>
        <w:t>– Глушихина А.Н.;</w:t>
      </w: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t>- телекомпания «Дзержинск-ТВ»</w:t>
      </w:r>
      <w:r w:rsidRPr="00BE5001">
        <w:tab/>
      </w:r>
      <w:r w:rsidRPr="00BE5001">
        <w:tab/>
        <w:t>– Плотникова Ю.В.</w:t>
      </w:r>
    </w:p>
    <w:p w:rsidR="003D0D10" w:rsidRPr="00BE5001" w:rsidRDefault="003D0D10" w:rsidP="003D0D10">
      <w:pPr>
        <w:pStyle w:val="2"/>
        <w:ind w:firstLine="735"/>
        <w:jc w:val="both"/>
      </w:pPr>
    </w:p>
    <w:p w:rsidR="003D0D10" w:rsidRPr="00BE5001" w:rsidRDefault="003D0D10" w:rsidP="003D0D10">
      <w:pPr>
        <w:pStyle w:val="2"/>
        <w:ind w:firstLine="735"/>
        <w:jc w:val="both"/>
      </w:pPr>
      <w:r w:rsidRPr="00BE5001">
        <w:t>Председательствует на заседании – Глава города Чумазин В.А.</w:t>
      </w:r>
    </w:p>
    <w:p w:rsidR="003D0D10" w:rsidRPr="00BE5001" w:rsidRDefault="003D0D10" w:rsidP="003D0D10">
      <w:pPr>
        <w:pStyle w:val="3"/>
        <w:ind w:firstLine="735"/>
      </w:pPr>
    </w:p>
    <w:p w:rsidR="003D0D10" w:rsidRPr="00BE5001" w:rsidRDefault="003D0D10" w:rsidP="003D0D10">
      <w:pPr>
        <w:pStyle w:val="3"/>
        <w:ind w:firstLine="735"/>
      </w:pPr>
      <w:r w:rsidRPr="00BE5001">
        <w:t>Проект повестки дня:</w:t>
      </w:r>
    </w:p>
    <w:p w:rsidR="003D0D10" w:rsidRPr="00BE5001" w:rsidRDefault="003D0D10" w:rsidP="003D0D10"/>
    <w:p w:rsidR="000764EF" w:rsidRPr="00BE5001" w:rsidRDefault="000764EF" w:rsidP="000764EF">
      <w:pPr>
        <w:pStyle w:val="ac"/>
        <w:numPr>
          <w:ilvl w:val="1"/>
          <w:numId w:val="2"/>
        </w:numPr>
        <w:tabs>
          <w:tab w:val="clear" w:pos="1440"/>
        </w:tabs>
        <w:ind w:left="284" w:hanging="284"/>
        <w:jc w:val="both"/>
        <w:rPr>
          <w:b/>
        </w:rPr>
      </w:pPr>
      <w:r w:rsidRPr="00BE5001">
        <w:rPr>
          <w:b/>
        </w:rPr>
        <w:t>Об Отчете Главы Администрации города за 2013 год</w:t>
      </w:r>
    </w:p>
    <w:p w:rsidR="000764EF" w:rsidRPr="00BE5001" w:rsidRDefault="000764EF" w:rsidP="000764EF">
      <w:pPr>
        <w:ind w:left="284"/>
        <w:jc w:val="both"/>
      </w:pPr>
      <w:r w:rsidRPr="00BE5001">
        <w:t xml:space="preserve">Докл. Виноградов Г.В. – Глава Администрации города </w:t>
      </w:r>
    </w:p>
    <w:p w:rsidR="000764EF" w:rsidRPr="00BE5001" w:rsidRDefault="000764EF" w:rsidP="000764EF">
      <w:pPr>
        <w:pStyle w:val="ac"/>
        <w:numPr>
          <w:ilvl w:val="1"/>
          <w:numId w:val="2"/>
        </w:numPr>
        <w:tabs>
          <w:tab w:val="clear" w:pos="1440"/>
        </w:tabs>
        <w:ind w:left="284" w:hanging="284"/>
        <w:jc w:val="both"/>
        <w:rPr>
          <w:b/>
        </w:rPr>
      </w:pPr>
      <w:r w:rsidRPr="00BE5001">
        <w:rPr>
          <w:b/>
        </w:rPr>
        <w:t>О результатах деятельности Главы города за 2013 год</w:t>
      </w:r>
    </w:p>
    <w:p w:rsidR="000764EF" w:rsidRPr="00BE5001" w:rsidRDefault="000764EF" w:rsidP="000764EF">
      <w:pPr>
        <w:ind w:left="284"/>
        <w:jc w:val="both"/>
      </w:pPr>
      <w:r w:rsidRPr="00BE5001">
        <w:t>Докл. Чумазин В.А. – Глава города</w:t>
      </w:r>
    </w:p>
    <w:p w:rsidR="00365C24" w:rsidRPr="00BE5001" w:rsidRDefault="00365C24" w:rsidP="003D0D10">
      <w:pPr>
        <w:autoSpaceDE w:val="0"/>
        <w:autoSpaceDN w:val="0"/>
        <w:ind w:firstLine="735"/>
        <w:jc w:val="both"/>
        <w:rPr>
          <w:iCs/>
        </w:rPr>
      </w:pPr>
    </w:p>
    <w:p w:rsidR="003D0D10" w:rsidRPr="00BE5001" w:rsidRDefault="003D0D10" w:rsidP="003D0D10">
      <w:pPr>
        <w:autoSpaceDE w:val="0"/>
        <w:autoSpaceDN w:val="0"/>
        <w:jc w:val="both"/>
        <w:rPr>
          <w:b/>
          <w:bCs/>
        </w:rPr>
      </w:pPr>
      <w:r w:rsidRPr="00BE5001">
        <w:rPr>
          <w:b/>
          <w:bCs/>
        </w:rPr>
        <w:t xml:space="preserve">СЛУШАЛИ: 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rPr>
          <w:b/>
          <w:bCs/>
        </w:rPr>
        <w:t>Об утверждении повестки дня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Инф. Чумазина В.А. – Главы города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 xml:space="preserve">Председательствующий предложил принять проект повестки дня </w:t>
      </w:r>
      <w:r w:rsidR="000764EF" w:rsidRPr="00BE5001">
        <w:t>в целом</w:t>
      </w:r>
      <w:r w:rsidRPr="00BE5001">
        <w:t>.</w:t>
      </w:r>
    </w:p>
    <w:p w:rsidR="003D0D10" w:rsidRPr="00BE5001" w:rsidRDefault="003D0D10" w:rsidP="003D0D10">
      <w:pPr>
        <w:autoSpaceDE w:val="0"/>
        <w:autoSpaceDN w:val="0"/>
        <w:ind w:firstLine="709"/>
        <w:jc w:val="both"/>
      </w:pP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3D0D10" w:rsidRPr="00BE5001" w:rsidRDefault="003D0D10" w:rsidP="003D0D10">
      <w:pPr>
        <w:autoSpaceDE w:val="0"/>
        <w:autoSpaceDN w:val="0"/>
        <w:ind w:firstLine="709"/>
        <w:jc w:val="both"/>
      </w:pPr>
      <w:r w:rsidRPr="00BE5001">
        <w:t>Глава Администрации города Виноградов Г.В.</w:t>
      </w:r>
    </w:p>
    <w:p w:rsidR="003D0D10" w:rsidRPr="00BE5001" w:rsidRDefault="003D0D10" w:rsidP="003D0D10">
      <w:pPr>
        <w:autoSpaceDE w:val="0"/>
        <w:autoSpaceDN w:val="0"/>
        <w:ind w:firstLine="709"/>
        <w:jc w:val="both"/>
      </w:pPr>
    </w:p>
    <w:p w:rsidR="003D0D10" w:rsidRPr="00BE5001" w:rsidRDefault="003D0D10" w:rsidP="003D0D10">
      <w:pPr>
        <w:pStyle w:val="2"/>
        <w:ind w:left="1680" w:hanging="1680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3D0D10" w:rsidRPr="00BE5001" w:rsidRDefault="003D0D10" w:rsidP="003D0D10">
      <w:pPr>
        <w:pStyle w:val="2"/>
        <w:ind w:firstLine="735"/>
        <w:jc w:val="both"/>
      </w:pPr>
      <w:r w:rsidRPr="00BE5001">
        <w:t>Принять повестку дня в целом</w:t>
      </w:r>
      <w:r w:rsidR="000764EF" w:rsidRPr="00BE5001">
        <w:t>.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 xml:space="preserve">Голосовали: </w:t>
      </w:r>
      <w:r w:rsidR="000764EF" w:rsidRPr="00BE5001">
        <w:t>За – 23, Против – нет, Воздержавшихся - нет</w:t>
      </w:r>
      <w:r w:rsidRPr="00BE5001">
        <w:t>.</w:t>
      </w:r>
    </w:p>
    <w:p w:rsidR="000764EF" w:rsidRPr="00BE5001" w:rsidRDefault="000764EF" w:rsidP="003D0D10">
      <w:pPr>
        <w:autoSpaceDE w:val="0"/>
        <w:autoSpaceDN w:val="0"/>
        <w:ind w:firstLine="735"/>
        <w:jc w:val="both"/>
      </w:pPr>
      <w:r w:rsidRPr="00BE5001">
        <w:t>Не голосовал депутат</w:t>
      </w:r>
      <w:r w:rsidR="007006BA">
        <w:t xml:space="preserve"> Крашенинников И.Ю. (округ 13).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Решение принято.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Повестка дня прилагается.</w:t>
      </w:r>
    </w:p>
    <w:p w:rsidR="00365C24" w:rsidRPr="00BE5001" w:rsidRDefault="00365C24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jc w:val="both"/>
        <w:rPr>
          <w:b/>
          <w:bCs/>
        </w:rPr>
      </w:pPr>
      <w:r w:rsidRPr="00BE5001">
        <w:rPr>
          <w:b/>
          <w:bCs/>
        </w:rPr>
        <w:t xml:space="preserve">СЛУШАЛИ: 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rPr>
          <w:b/>
          <w:bCs/>
        </w:rPr>
        <w:t>Об избрании редакционной комиссии</w:t>
      </w:r>
    </w:p>
    <w:p w:rsidR="003D0D10" w:rsidRPr="00BE5001" w:rsidRDefault="003D0D10" w:rsidP="003D0D10">
      <w:pPr>
        <w:pStyle w:val="a7"/>
        <w:ind w:firstLine="735"/>
      </w:pPr>
      <w:r w:rsidRPr="00BE5001">
        <w:t>Инф. Чумазина В.А. – Главы города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lastRenderedPageBreak/>
        <w:t>Председательствующий предложил избрать редакционную комиссию в количестве трех депутатов в следующем составе: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- Демахина Г.Н. (округ 4);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- Колесникова Н.П. (округ 24);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- Мигунова Н.Н. (округ 12).</w:t>
      </w:r>
    </w:p>
    <w:p w:rsidR="003D0D10" w:rsidRDefault="00365C24" w:rsidP="003D0D10">
      <w:pPr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Возражений от депутатов не поступило.</w:t>
      </w:r>
    </w:p>
    <w:p w:rsidR="00365C24" w:rsidRPr="00BE5001" w:rsidRDefault="00365C24" w:rsidP="003D0D10">
      <w:pPr>
        <w:autoSpaceDE w:val="0"/>
        <w:autoSpaceDN w:val="0"/>
        <w:ind w:firstLine="709"/>
        <w:jc w:val="both"/>
        <w:rPr>
          <w:bCs/>
        </w:rPr>
      </w:pP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Избрать редакционную комиссию в количестве трех депутатов в следующем составе: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- Демахина Г.Н. (округ 4);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- Колесникова Н.П. (округ 24);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- Мигунова Н.Н. (округ 12).</w:t>
      </w:r>
    </w:p>
    <w:p w:rsidR="007006BA" w:rsidRPr="00BE5001" w:rsidRDefault="003D0D10" w:rsidP="007006BA">
      <w:pPr>
        <w:autoSpaceDE w:val="0"/>
        <w:autoSpaceDN w:val="0"/>
        <w:ind w:firstLine="735"/>
        <w:jc w:val="both"/>
      </w:pPr>
      <w:r w:rsidRPr="00BE5001">
        <w:t xml:space="preserve">Голосовали: </w:t>
      </w:r>
      <w:r w:rsidR="007006BA" w:rsidRPr="00BE5001">
        <w:t xml:space="preserve">За – 23, Против – нет, Воздержавшихся </w:t>
      </w:r>
      <w:r w:rsidR="00383993">
        <w:t>–</w:t>
      </w:r>
      <w:r w:rsidR="007006BA" w:rsidRPr="00BE5001">
        <w:t xml:space="preserve"> нет.</w:t>
      </w:r>
    </w:p>
    <w:p w:rsidR="007006BA" w:rsidRPr="00BE5001" w:rsidRDefault="007006BA" w:rsidP="007006BA">
      <w:pPr>
        <w:autoSpaceDE w:val="0"/>
        <w:autoSpaceDN w:val="0"/>
        <w:ind w:firstLine="735"/>
        <w:jc w:val="both"/>
      </w:pPr>
      <w:r w:rsidRPr="00BE5001">
        <w:t>Не голосовал депутат</w:t>
      </w:r>
      <w:r>
        <w:t xml:space="preserve"> Кузнецов Ю.Н. (пп КПРФ).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Решение принято.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tabs>
          <w:tab w:val="left" w:pos="210"/>
        </w:tabs>
        <w:rPr>
          <w:b/>
          <w:bCs/>
        </w:rPr>
      </w:pPr>
      <w:r w:rsidRPr="00BE5001">
        <w:rPr>
          <w:b/>
          <w:bCs/>
        </w:rPr>
        <w:t xml:space="preserve">1. СЛУШАЛИ: </w:t>
      </w:r>
    </w:p>
    <w:p w:rsidR="00433EBC" w:rsidRPr="00433EBC" w:rsidRDefault="00433EBC" w:rsidP="00433EBC">
      <w:pPr>
        <w:ind w:firstLine="709"/>
        <w:jc w:val="both"/>
        <w:rPr>
          <w:b/>
        </w:rPr>
      </w:pPr>
      <w:r w:rsidRPr="00433EBC">
        <w:rPr>
          <w:b/>
        </w:rPr>
        <w:t>Об Отчете Главы Администрации города за 2013 год</w:t>
      </w:r>
    </w:p>
    <w:p w:rsidR="00433EBC" w:rsidRPr="00BE5001" w:rsidRDefault="00433EBC" w:rsidP="00433EBC">
      <w:pPr>
        <w:ind w:firstLine="709"/>
        <w:jc w:val="both"/>
      </w:pPr>
      <w:r w:rsidRPr="00BE5001">
        <w:t xml:space="preserve">Докл. Виноградов Г.В. – Глава Администрации города </w:t>
      </w:r>
    </w:p>
    <w:p w:rsidR="001E4675" w:rsidRPr="00BE5001" w:rsidRDefault="001E4675" w:rsidP="003D0D10">
      <w:pPr>
        <w:ind w:firstLine="735"/>
        <w:rPr>
          <w:bCs/>
        </w:rPr>
      </w:pP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3D0D10" w:rsidRPr="00BE5001" w:rsidRDefault="000A2383" w:rsidP="003D0D10">
      <w:pPr>
        <w:tabs>
          <w:tab w:val="left" w:pos="1050"/>
        </w:tabs>
        <w:autoSpaceDE w:val="0"/>
        <w:autoSpaceDN w:val="0"/>
        <w:ind w:firstLine="735"/>
        <w:jc w:val="both"/>
      </w:pPr>
      <w:r>
        <w:t>Глава города Чумазин В.А., д</w:t>
      </w:r>
      <w:r w:rsidR="00433EBC">
        <w:t>епутаты Портнов В.В. (пп «Единая Россия»), Меркин А.А. (округ 1),</w:t>
      </w:r>
      <w:r w:rsidR="0035012A">
        <w:t xml:space="preserve"> Смирнов С.А. (округ 20), Попов С.В.</w:t>
      </w:r>
      <w:r w:rsidR="0035012A" w:rsidRPr="0035012A">
        <w:t xml:space="preserve"> </w:t>
      </w:r>
      <w:r w:rsidR="0035012A">
        <w:t xml:space="preserve">(пп «Единая Россия»), Корпатенков О.П. (округ 8), </w:t>
      </w:r>
      <w:r w:rsidR="008111DD">
        <w:t>Клейменов С.Ю. (пп «Единая Россия»), Колесов А.В. (округ 15), Герасимов А.Г. (округ 16), директор департамента ЖКХ Администрации города Дергунов Д.Е.</w:t>
      </w:r>
    </w:p>
    <w:p w:rsidR="003D0D10" w:rsidRDefault="003D0D10" w:rsidP="003D0D10">
      <w:pPr>
        <w:autoSpaceDE w:val="0"/>
        <w:autoSpaceDN w:val="0"/>
        <w:ind w:firstLine="735"/>
        <w:jc w:val="both"/>
      </w:pPr>
    </w:p>
    <w:p w:rsidR="007006BA" w:rsidRDefault="007006BA" w:rsidP="003D0D10">
      <w:pPr>
        <w:autoSpaceDE w:val="0"/>
        <w:autoSpaceDN w:val="0"/>
        <w:ind w:firstLine="735"/>
        <w:jc w:val="both"/>
      </w:pPr>
      <w:r>
        <w:t>Поступили предложения:</w:t>
      </w:r>
    </w:p>
    <w:p w:rsidR="007006BA" w:rsidRDefault="000A2383" w:rsidP="000A2383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Депутат Меркин А.А. (округ 1) предложил</w:t>
      </w:r>
      <w:r w:rsidR="007D0D94">
        <w:t xml:space="preserve"> рекомендовать Администрации города</w:t>
      </w:r>
      <w:r w:rsidR="00A93150">
        <w:t xml:space="preserve"> </w:t>
      </w:r>
      <w:r w:rsidR="00FD6907">
        <w:t xml:space="preserve">средства городского бюджета, </w:t>
      </w:r>
      <w:r w:rsidR="00A93150">
        <w:t>не</w:t>
      </w:r>
      <w:r w:rsidR="00FD6907">
        <w:t xml:space="preserve"> </w:t>
      </w:r>
      <w:r w:rsidR="00A93150">
        <w:t xml:space="preserve">использованные </w:t>
      </w:r>
      <w:r w:rsidR="00FD6907">
        <w:t>в 2014 году на очистку озера Святое, направить на экологические мероприятия в 2014 – 2015 году.</w:t>
      </w:r>
    </w:p>
    <w:p w:rsidR="00FD6907" w:rsidRDefault="00FD6907" w:rsidP="00FD6907">
      <w:pPr>
        <w:pStyle w:val="ac"/>
        <w:tabs>
          <w:tab w:val="left" w:pos="993"/>
        </w:tabs>
        <w:autoSpaceDE w:val="0"/>
        <w:autoSpaceDN w:val="0"/>
        <w:ind w:left="709"/>
        <w:jc w:val="both"/>
      </w:pPr>
      <w:r>
        <w:t>Глава Администрации города согласился с данным предложением.</w:t>
      </w:r>
    </w:p>
    <w:p w:rsidR="00FD6907" w:rsidRDefault="00FD6907" w:rsidP="00FD6907">
      <w:pPr>
        <w:pStyle w:val="ac"/>
        <w:tabs>
          <w:tab w:val="left" w:pos="993"/>
        </w:tabs>
        <w:autoSpaceDE w:val="0"/>
        <w:autoSpaceDN w:val="0"/>
        <w:ind w:left="709"/>
        <w:jc w:val="both"/>
      </w:pPr>
    </w:p>
    <w:p w:rsidR="000A2383" w:rsidRDefault="000A2383" w:rsidP="000A2383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Депутат Смирнов С.А. (округ 20) предложил</w:t>
      </w:r>
      <w:r w:rsidR="002B58CF">
        <w:t xml:space="preserve"> рекомендовать Администрации города проработать следующие вопросы:</w:t>
      </w:r>
    </w:p>
    <w:p w:rsidR="002B58CF" w:rsidRDefault="002B58CF" w:rsidP="002B58CF">
      <w:pPr>
        <w:pStyle w:val="ac"/>
        <w:numPr>
          <w:ilvl w:val="0"/>
          <w:numId w:val="25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о строительстве дороги</w:t>
      </w:r>
      <w:r w:rsidR="00CB6973">
        <w:t xml:space="preserve">, рассчитанной на </w:t>
      </w:r>
      <w:r>
        <w:t>большегрузн</w:t>
      </w:r>
      <w:r w:rsidR="00CB6973">
        <w:t>ый</w:t>
      </w:r>
      <w:r>
        <w:t xml:space="preserve"> </w:t>
      </w:r>
      <w:r w:rsidR="00CB6973">
        <w:t>авто</w:t>
      </w:r>
      <w:r>
        <w:t>транспорт</w:t>
      </w:r>
      <w:r w:rsidR="00CB6973">
        <w:t>,</w:t>
      </w:r>
      <w:r>
        <w:t xml:space="preserve"> от логистического центра </w:t>
      </w:r>
      <w:r w:rsidR="00B02BAC">
        <w:t xml:space="preserve">ОАО «Магнит» </w:t>
      </w:r>
      <w:r>
        <w:t>в поселке Дачный</w:t>
      </w:r>
      <w:r w:rsidR="00CB6973">
        <w:t>;</w:t>
      </w:r>
      <w:r>
        <w:t xml:space="preserve"> </w:t>
      </w:r>
    </w:p>
    <w:p w:rsidR="002B58CF" w:rsidRDefault="002B58CF" w:rsidP="002B58CF">
      <w:pPr>
        <w:pStyle w:val="ac"/>
        <w:numPr>
          <w:ilvl w:val="0"/>
          <w:numId w:val="25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о капитальном ремонте коммуникаций холодного водоснабжения в поселке Дачный.</w:t>
      </w:r>
    </w:p>
    <w:p w:rsidR="00B7520F" w:rsidRPr="00B7520F" w:rsidRDefault="00B7520F" w:rsidP="00B7520F">
      <w:pPr>
        <w:autoSpaceDE w:val="0"/>
        <w:autoSpaceDN w:val="0"/>
        <w:ind w:firstLine="709"/>
        <w:jc w:val="both"/>
        <w:rPr>
          <w:bCs/>
        </w:rPr>
      </w:pPr>
      <w:r w:rsidRPr="00B7520F">
        <w:rPr>
          <w:bCs/>
        </w:rPr>
        <w:t>Голосование не проводилось.</w:t>
      </w:r>
    </w:p>
    <w:p w:rsidR="00CB6973" w:rsidRDefault="00CB6973" w:rsidP="002B58CF">
      <w:pPr>
        <w:pStyle w:val="ac"/>
        <w:tabs>
          <w:tab w:val="left" w:pos="993"/>
        </w:tabs>
        <w:autoSpaceDE w:val="0"/>
        <w:autoSpaceDN w:val="0"/>
        <w:ind w:left="709"/>
        <w:jc w:val="both"/>
      </w:pPr>
    </w:p>
    <w:p w:rsidR="00CB6973" w:rsidRDefault="002B58CF" w:rsidP="00CB6973">
      <w:pPr>
        <w:pStyle w:val="ac"/>
        <w:autoSpaceDE w:val="0"/>
        <w:autoSpaceDN w:val="0"/>
        <w:ind w:left="0" w:firstLine="709"/>
        <w:jc w:val="both"/>
      </w:pPr>
      <w:r>
        <w:t>Глава Администрации</w:t>
      </w:r>
      <w:r w:rsidR="00CB6973">
        <w:t xml:space="preserve"> города доложил депутатам о планах Администрация города</w:t>
      </w:r>
      <w:r w:rsidR="00CB6973" w:rsidRPr="00CB6973">
        <w:t xml:space="preserve"> </w:t>
      </w:r>
      <w:r w:rsidR="00CB6973">
        <w:t xml:space="preserve">по строительству дороги, рассчитанной на </w:t>
      </w:r>
      <w:r w:rsidR="00CB6973">
        <w:lastRenderedPageBreak/>
        <w:t xml:space="preserve">большегрузный автотранспорт, от логистического центра </w:t>
      </w:r>
      <w:r w:rsidR="00B02BAC">
        <w:t xml:space="preserve">ОАО «Магнит» </w:t>
      </w:r>
      <w:r w:rsidR="00CB6973">
        <w:t>в поселке Дачный и о замене коммуникаций холодного водоснабжения в поселках Дачный и Горбатовка за счет средств городского бюджета в</w:t>
      </w:r>
      <w:r w:rsidR="00B02BAC">
        <w:t xml:space="preserve">           </w:t>
      </w:r>
      <w:r w:rsidR="00CB6973">
        <w:t xml:space="preserve"> 2015 году.</w:t>
      </w:r>
    </w:p>
    <w:p w:rsidR="00CB6973" w:rsidRDefault="00CB6973" w:rsidP="002B58CF">
      <w:pPr>
        <w:pStyle w:val="ac"/>
        <w:tabs>
          <w:tab w:val="left" w:pos="993"/>
        </w:tabs>
        <w:autoSpaceDE w:val="0"/>
        <w:autoSpaceDN w:val="0"/>
        <w:ind w:left="709"/>
        <w:jc w:val="both"/>
      </w:pPr>
    </w:p>
    <w:p w:rsidR="000A2383" w:rsidRPr="000A2383" w:rsidRDefault="000A2383" w:rsidP="000A2383">
      <w:pPr>
        <w:ind w:firstLine="709"/>
        <w:rPr>
          <w:bCs/>
          <w:i/>
        </w:rPr>
      </w:pPr>
      <w:r w:rsidRPr="000A2383">
        <w:rPr>
          <w:bCs/>
          <w:i/>
        </w:rPr>
        <w:t>В 10.21 на заседание Думы прибыл депутат Артамонов В.Г. (пп «Единая Россия»). В заседании Городской Думы принимают участие 25 депутатов.</w:t>
      </w:r>
    </w:p>
    <w:p w:rsidR="000A2383" w:rsidRDefault="000A2383" w:rsidP="000A2383">
      <w:pPr>
        <w:pStyle w:val="ac"/>
        <w:tabs>
          <w:tab w:val="left" w:pos="993"/>
        </w:tabs>
        <w:autoSpaceDE w:val="0"/>
        <w:autoSpaceDN w:val="0"/>
        <w:ind w:left="709"/>
        <w:jc w:val="both"/>
      </w:pPr>
    </w:p>
    <w:p w:rsidR="000A2383" w:rsidRDefault="000A2383" w:rsidP="002B58CF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Депутат Клейменов С.Ю. (пп «Единая Россия») предложил</w:t>
      </w:r>
      <w:r w:rsidR="00CB6973">
        <w:t xml:space="preserve"> рекомендовать Администрации города предусмотреть в </w:t>
      </w:r>
      <w:r w:rsidR="00D25B13">
        <w:t>городском бюджете средства на строительство на строительство велосипедной дорожки к местам массового отдыха в поселке Желнино.</w:t>
      </w:r>
    </w:p>
    <w:p w:rsidR="00B7520F" w:rsidRPr="00B7520F" w:rsidRDefault="00B7520F" w:rsidP="00B7520F">
      <w:pPr>
        <w:autoSpaceDE w:val="0"/>
        <w:autoSpaceDN w:val="0"/>
        <w:ind w:firstLine="709"/>
        <w:jc w:val="both"/>
        <w:rPr>
          <w:bCs/>
        </w:rPr>
      </w:pPr>
      <w:r w:rsidRPr="00B7520F">
        <w:rPr>
          <w:bCs/>
        </w:rPr>
        <w:t>Голосование не проводилось.</w:t>
      </w:r>
    </w:p>
    <w:p w:rsidR="00D25B13" w:rsidRPr="00B02BAC" w:rsidRDefault="00D25B13" w:rsidP="00D25B13">
      <w:pPr>
        <w:pStyle w:val="ac"/>
        <w:autoSpaceDE w:val="0"/>
        <w:autoSpaceDN w:val="0"/>
        <w:ind w:left="0" w:firstLine="709"/>
        <w:jc w:val="both"/>
        <w:rPr>
          <w:sz w:val="24"/>
          <w:szCs w:val="24"/>
        </w:rPr>
      </w:pPr>
    </w:p>
    <w:p w:rsidR="00CB6973" w:rsidRDefault="00D25B13" w:rsidP="00D25B13">
      <w:pPr>
        <w:pStyle w:val="ac"/>
        <w:autoSpaceDE w:val="0"/>
        <w:autoSpaceDN w:val="0"/>
        <w:ind w:left="0" w:firstLine="709"/>
        <w:jc w:val="both"/>
      </w:pPr>
      <w:r>
        <w:t>Глава Администрации города доложил депутатам о планах Администрации города по строительству 5 – 6 велосипедных дорожек за счет средств городского бюджета</w:t>
      </w:r>
      <w:r w:rsidR="00B02BAC">
        <w:t>, в том числе и в поселке Желнино</w:t>
      </w:r>
      <w:r>
        <w:t>.</w:t>
      </w:r>
    </w:p>
    <w:p w:rsidR="00D25B13" w:rsidRPr="00B02BAC" w:rsidRDefault="00D25B13" w:rsidP="00D25B13">
      <w:pPr>
        <w:pStyle w:val="ac"/>
        <w:autoSpaceDE w:val="0"/>
        <w:autoSpaceDN w:val="0"/>
        <w:ind w:left="0" w:firstLine="709"/>
        <w:jc w:val="both"/>
        <w:rPr>
          <w:sz w:val="24"/>
          <w:szCs w:val="24"/>
        </w:rPr>
      </w:pPr>
    </w:p>
    <w:p w:rsidR="000A2383" w:rsidRDefault="000A2383" w:rsidP="002B58CF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Депутат Колесов А.В. (округ 15) предложил</w:t>
      </w:r>
      <w:r w:rsidR="00B361FF">
        <w:t xml:space="preserve"> рекомендовать Администрации города проработать вопрос об организации городского пляжа в затоне реки Оки напротив Окской Набережной к началу летнего сезона        2015 года.</w:t>
      </w:r>
    </w:p>
    <w:p w:rsidR="00B361FF" w:rsidRDefault="00B7520F" w:rsidP="00B361FF">
      <w:pPr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Голосование не проводилось.</w:t>
      </w:r>
    </w:p>
    <w:p w:rsidR="00B7520F" w:rsidRPr="00B02BAC" w:rsidRDefault="00B7520F" w:rsidP="00B361FF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B361FF" w:rsidRDefault="00B361FF" w:rsidP="00B361FF">
      <w:pPr>
        <w:autoSpaceDE w:val="0"/>
        <w:autoSpaceDN w:val="0"/>
        <w:ind w:firstLine="709"/>
        <w:jc w:val="both"/>
      </w:pPr>
      <w:r>
        <w:t>Глава Администрации города доложил депутатам о планах Администрации города по организации, помимо существующего на озере Святом, еще двух пляжей, в том числе</w:t>
      </w:r>
      <w:r w:rsidRPr="00B361FF">
        <w:t xml:space="preserve"> </w:t>
      </w:r>
      <w:r>
        <w:t>городского пляжа в затоне реки Оки напротив Окской Набережной к началу летнего сезона 2015 года.</w:t>
      </w:r>
    </w:p>
    <w:p w:rsidR="00B7520F" w:rsidRPr="00B02BAC" w:rsidRDefault="00B7520F" w:rsidP="00B7520F">
      <w:pPr>
        <w:autoSpaceDE w:val="0"/>
        <w:autoSpaceDN w:val="0"/>
        <w:ind w:firstLine="709"/>
        <w:jc w:val="both"/>
        <w:rPr>
          <w:bCs/>
          <w:sz w:val="24"/>
          <w:szCs w:val="24"/>
        </w:rPr>
      </w:pPr>
    </w:p>
    <w:p w:rsidR="00E875B7" w:rsidRPr="00BE5001" w:rsidRDefault="00E875B7" w:rsidP="002B58CF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Депутат Герасимов А.Г. (округ 16) предложил</w:t>
      </w:r>
      <w:r w:rsidR="00E30B7F">
        <w:t xml:space="preserve"> Главе Администрации города доложить депутатам о возможности провести капитальный ремонт кровли жилого дома, расположенного по адресу бульвар Мира дом 9, за счет сэкономленных на конкурсах средств, выделенных на капитальный ремонт жилых домов.</w:t>
      </w:r>
    </w:p>
    <w:p w:rsidR="00B7520F" w:rsidRPr="00B02BAC" w:rsidRDefault="00B7520F" w:rsidP="00B361FF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0461C7" w:rsidRDefault="00E30B7F" w:rsidP="00B361FF">
      <w:pPr>
        <w:autoSpaceDE w:val="0"/>
        <w:autoSpaceDN w:val="0"/>
        <w:ind w:firstLine="709"/>
        <w:jc w:val="both"/>
        <w:rPr>
          <w:bCs/>
        </w:rPr>
      </w:pPr>
      <w:r>
        <w:t>Глава Администрации города доложил депутатам о готовности Администрации города</w:t>
      </w:r>
      <w:r w:rsidRPr="00E30B7F">
        <w:t xml:space="preserve"> </w:t>
      </w:r>
      <w:r>
        <w:t xml:space="preserve">выполнить капитальный ремонт кровли жилого дома, расположенного по адресу бульвар Мира дом 9, в случае образования </w:t>
      </w:r>
      <w:r w:rsidR="00B7520F">
        <w:t xml:space="preserve">на конкурсах </w:t>
      </w:r>
      <w:r>
        <w:t>достаточной суммы экономии средств, выделенных на капитальный ремонт жилых домов.</w:t>
      </w:r>
    </w:p>
    <w:p w:rsidR="000461C7" w:rsidRPr="00B361FF" w:rsidRDefault="000461C7" w:rsidP="00B361FF">
      <w:pPr>
        <w:autoSpaceDE w:val="0"/>
        <w:autoSpaceDN w:val="0"/>
        <w:ind w:firstLine="709"/>
        <w:jc w:val="both"/>
        <w:rPr>
          <w:bCs/>
        </w:rPr>
      </w:pPr>
    </w:p>
    <w:p w:rsidR="003D0D10" w:rsidRPr="00BE5001" w:rsidRDefault="003D0D10" w:rsidP="00B361FF">
      <w:pPr>
        <w:autoSpaceDE w:val="0"/>
        <w:autoSpaceDN w:val="0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3D0D10" w:rsidRPr="00BE5001" w:rsidRDefault="003D0D10" w:rsidP="003D0D10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3D0D10" w:rsidRPr="00BE5001" w:rsidRDefault="003D0D10" w:rsidP="003D0D10">
      <w:pPr>
        <w:autoSpaceDE w:val="0"/>
        <w:autoSpaceDN w:val="0"/>
        <w:ind w:firstLine="709"/>
        <w:jc w:val="both"/>
      </w:pPr>
      <w:r w:rsidRPr="00BE5001">
        <w:t>Голосовали: единогласно.</w:t>
      </w:r>
    </w:p>
    <w:p w:rsidR="003D0D10" w:rsidRDefault="003D0D10" w:rsidP="003D0D10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35012A" w:rsidRPr="00BE5001" w:rsidRDefault="0035012A" w:rsidP="003D0D10">
      <w:pPr>
        <w:autoSpaceDE w:val="0"/>
        <w:autoSpaceDN w:val="0"/>
        <w:ind w:firstLine="709"/>
        <w:jc w:val="both"/>
      </w:pPr>
      <w:r>
        <w:t>Решение</w:t>
      </w:r>
      <w:r w:rsidR="008111DD">
        <w:t xml:space="preserve"> </w:t>
      </w:r>
      <w:r>
        <w:t>прилагается.</w:t>
      </w:r>
    </w:p>
    <w:p w:rsidR="001E4675" w:rsidRDefault="001E4675" w:rsidP="001E4675">
      <w:pPr>
        <w:ind w:firstLine="735"/>
        <w:rPr>
          <w:bCs/>
        </w:rPr>
      </w:pPr>
      <w:r>
        <w:rPr>
          <w:bCs/>
          <w:i/>
        </w:rPr>
        <w:lastRenderedPageBreak/>
        <w:t>В 10.22 на заседание Думы прибыл депутат Умяров З.А. (округ 5). В заседании Городской Думы принимают участие 26 депутатов.</w:t>
      </w:r>
    </w:p>
    <w:p w:rsidR="00B02BAC" w:rsidRPr="00B02BAC" w:rsidRDefault="00B02BAC" w:rsidP="001E4675">
      <w:pPr>
        <w:ind w:firstLine="735"/>
        <w:rPr>
          <w:bCs/>
        </w:rPr>
      </w:pPr>
    </w:p>
    <w:p w:rsidR="003D0D10" w:rsidRPr="00BE5001" w:rsidRDefault="003D0D10" w:rsidP="003D0D10">
      <w:pPr>
        <w:tabs>
          <w:tab w:val="left" w:pos="210"/>
        </w:tabs>
        <w:rPr>
          <w:b/>
          <w:bCs/>
        </w:rPr>
      </w:pPr>
      <w:r w:rsidRPr="00BE5001">
        <w:rPr>
          <w:b/>
          <w:bCs/>
        </w:rPr>
        <w:t xml:space="preserve">2. СЛУШАЛИ: </w:t>
      </w:r>
    </w:p>
    <w:p w:rsidR="00433EBC" w:rsidRPr="00433EBC" w:rsidRDefault="00433EBC" w:rsidP="00433EBC">
      <w:pPr>
        <w:ind w:firstLine="709"/>
        <w:jc w:val="both"/>
        <w:rPr>
          <w:b/>
        </w:rPr>
      </w:pPr>
      <w:r w:rsidRPr="00433EBC">
        <w:rPr>
          <w:b/>
        </w:rPr>
        <w:t>О результатах деятельности Главы города за 2013 год</w:t>
      </w:r>
    </w:p>
    <w:p w:rsidR="00433EBC" w:rsidRPr="00BE5001" w:rsidRDefault="00433EBC" w:rsidP="00433EBC">
      <w:pPr>
        <w:ind w:firstLine="709"/>
        <w:jc w:val="both"/>
      </w:pPr>
      <w:r w:rsidRPr="00BE5001">
        <w:t>Докл. Чумазин В.А. – Глава города</w:t>
      </w:r>
    </w:p>
    <w:p w:rsidR="003D0D10" w:rsidRPr="00BE5001" w:rsidRDefault="003D0D10" w:rsidP="003D0D10">
      <w:pPr>
        <w:ind w:firstLine="735"/>
        <w:rPr>
          <w:bCs/>
        </w:rPr>
      </w:pP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3D0D10" w:rsidRPr="00BE5001" w:rsidRDefault="001E4675" w:rsidP="003D0D10">
      <w:pPr>
        <w:tabs>
          <w:tab w:val="left" w:pos="1050"/>
        </w:tabs>
        <w:autoSpaceDE w:val="0"/>
        <w:autoSpaceDN w:val="0"/>
        <w:ind w:firstLine="735"/>
        <w:jc w:val="both"/>
      </w:pPr>
      <w:r>
        <w:t>Заместитель Главы города Герасимов А.Г</w:t>
      </w:r>
      <w:r w:rsidR="003D0D10" w:rsidRPr="00BE5001">
        <w:t>.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3D0D10" w:rsidRPr="00BE5001" w:rsidRDefault="003D0D10" w:rsidP="003D0D10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3D0D10" w:rsidRPr="00BE5001" w:rsidRDefault="003D0D10" w:rsidP="001E4675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 w:rsidR="001E4675">
        <w:t>единогласно.</w:t>
      </w:r>
    </w:p>
    <w:p w:rsidR="003D0D10" w:rsidRPr="00BE5001" w:rsidRDefault="003D0D10" w:rsidP="003D0D10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3D0D10" w:rsidRPr="00BE5001" w:rsidRDefault="0035012A" w:rsidP="003D0D10">
      <w:pPr>
        <w:autoSpaceDE w:val="0"/>
        <w:autoSpaceDN w:val="0"/>
        <w:ind w:firstLine="735"/>
        <w:jc w:val="both"/>
      </w:pPr>
      <w:r>
        <w:t>Решение прилагается.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Председательствующий объявил заседание Городской Думы закрытым.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pStyle w:val="4"/>
        <w:ind w:firstLine="735"/>
      </w:pPr>
      <w:r w:rsidRPr="00BE5001">
        <w:t xml:space="preserve">Глава города                                      </w:t>
      </w:r>
      <w:r w:rsidRPr="00BE5001">
        <w:tab/>
      </w:r>
      <w:r w:rsidRPr="00BE5001">
        <w:tab/>
      </w:r>
      <w:r w:rsidRPr="00BE5001">
        <w:tab/>
      </w:r>
      <w:r w:rsidRPr="00BE5001">
        <w:tab/>
        <w:t xml:space="preserve">  В.А.Чумазин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Вел протокол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начальник отдела оргработы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организационного управления</w:t>
      </w:r>
      <w:r w:rsidRPr="00BE5001">
        <w:tab/>
      </w:r>
      <w:r w:rsidRPr="00BE5001">
        <w:tab/>
      </w:r>
      <w:r w:rsidRPr="00BE5001">
        <w:tab/>
      </w:r>
      <w:r w:rsidRPr="00BE5001">
        <w:tab/>
      </w:r>
      <w:r w:rsidRPr="00BE5001">
        <w:tab/>
        <w:t xml:space="preserve">  Н.В.Точилин</w:t>
      </w:r>
    </w:p>
    <w:p w:rsidR="00F658D1" w:rsidRPr="00BE5001" w:rsidRDefault="00F658D1"/>
    <w:sectPr w:rsidR="00F658D1" w:rsidRPr="00BE5001" w:rsidSect="00B02BAC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061" w:rsidRDefault="00413061" w:rsidP="00B02BAC">
      <w:r>
        <w:separator/>
      </w:r>
    </w:p>
  </w:endnote>
  <w:endnote w:type="continuationSeparator" w:id="1">
    <w:p w:rsidR="00413061" w:rsidRDefault="00413061" w:rsidP="00B02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061" w:rsidRDefault="00413061" w:rsidP="00B02BAC">
      <w:r>
        <w:separator/>
      </w:r>
    </w:p>
  </w:footnote>
  <w:footnote w:type="continuationSeparator" w:id="1">
    <w:p w:rsidR="00413061" w:rsidRDefault="00413061" w:rsidP="00B02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5235"/>
      <w:docPartObj>
        <w:docPartGallery w:val="㔄∀ऀ܀"/>
        <w:docPartUnique/>
      </w:docPartObj>
    </w:sdtPr>
    <w:sdtContent>
      <w:p w:rsidR="00B02BAC" w:rsidRDefault="00B02BAC">
        <w:pPr>
          <w:pStyle w:val="a3"/>
          <w:jc w:val="center"/>
        </w:pPr>
        <w:r w:rsidRPr="00B02BAC">
          <w:rPr>
            <w:sz w:val="20"/>
          </w:rPr>
          <w:fldChar w:fldCharType="begin"/>
        </w:r>
        <w:r w:rsidRPr="00B02BAC">
          <w:rPr>
            <w:sz w:val="20"/>
          </w:rPr>
          <w:instrText xml:space="preserve"> PAGE   \* MERGEFORMAT </w:instrText>
        </w:r>
        <w:r w:rsidRPr="00B02BAC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B02BAC">
          <w:rPr>
            <w:sz w:val="20"/>
          </w:rPr>
          <w:fldChar w:fldCharType="end"/>
        </w:r>
      </w:p>
    </w:sdtContent>
  </w:sdt>
  <w:p w:rsidR="00B02BAC" w:rsidRDefault="00B02B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FD"/>
    <w:multiLevelType w:val="hybridMultilevel"/>
    <w:tmpl w:val="F3E2B470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EB16C8"/>
    <w:multiLevelType w:val="hybridMultilevel"/>
    <w:tmpl w:val="AB045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D5453"/>
    <w:multiLevelType w:val="hybridMultilevel"/>
    <w:tmpl w:val="D1AC6D30"/>
    <w:lvl w:ilvl="0" w:tplc="007015C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51274"/>
    <w:multiLevelType w:val="hybridMultilevel"/>
    <w:tmpl w:val="A352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75147"/>
    <w:multiLevelType w:val="hybridMultilevel"/>
    <w:tmpl w:val="28C46968"/>
    <w:lvl w:ilvl="0" w:tplc="53F6930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72760A8"/>
    <w:multiLevelType w:val="hybridMultilevel"/>
    <w:tmpl w:val="C1985F80"/>
    <w:lvl w:ilvl="0" w:tplc="57C8ECC4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B4FDB"/>
    <w:multiLevelType w:val="hybridMultilevel"/>
    <w:tmpl w:val="5B74EEFC"/>
    <w:lvl w:ilvl="0" w:tplc="D55E172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B7E3D"/>
    <w:multiLevelType w:val="hybridMultilevel"/>
    <w:tmpl w:val="802211E0"/>
    <w:lvl w:ilvl="0" w:tplc="00DA2038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5D7796"/>
    <w:multiLevelType w:val="hybridMultilevel"/>
    <w:tmpl w:val="3112FB8E"/>
    <w:lvl w:ilvl="0" w:tplc="2D1847E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B60C0"/>
    <w:multiLevelType w:val="hybridMultilevel"/>
    <w:tmpl w:val="5BA07328"/>
    <w:lvl w:ilvl="0" w:tplc="2A42970E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270D7A"/>
    <w:multiLevelType w:val="hybridMultilevel"/>
    <w:tmpl w:val="5D1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5259BD"/>
    <w:multiLevelType w:val="hybridMultilevel"/>
    <w:tmpl w:val="181EBD90"/>
    <w:lvl w:ilvl="0" w:tplc="97FE6F5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BE0838"/>
    <w:multiLevelType w:val="hybridMultilevel"/>
    <w:tmpl w:val="10C01CC8"/>
    <w:lvl w:ilvl="0" w:tplc="73BED5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B52428"/>
    <w:multiLevelType w:val="hybridMultilevel"/>
    <w:tmpl w:val="3ABE0D32"/>
    <w:lvl w:ilvl="0" w:tplc="C69CD594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854315"/>
    <w:multiLevelType w:val="hybridMultilevel"/>
    <w:tmpl w:val="A236807E"/>
    <w:lvl w:ilvl="0" w:tplc="236AFAB6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133D4"/>
    <w:multiLevelType w:val="hybridMultilevel"/>
    <w:tmpl w:val="6F302388"/>
    <w:lvl w:ilvl="0" w:tplc="17E8773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3C9021C6"/>
    <w:multiLevelType w:val="hybridMultilevel"/>
    <w:tmpl w:val="EBF002C2"/>
    <w:lvl w:ilvl="0" w:tplc="73BED5EE">
      <w:start w:val="1"/>
      <w:numFmt w:val="bullet"/>
      <w:lvlText w:val="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2492A"/>
    <w:multiLevelType w:val="hybridMultilevel"/>
    <w:tmpl w:val="01B848BE"/>
    <w:lvl w:ilvl="0" w:tplc="73BED5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317556"/>
    <w:multiLevelType w:val="hybridMultilevel"/>
    <w:tmpl w:val="9C224262"/>
    <w:lvl w:ilvl="0" w:tplc="E9C271AE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B54921"/>
    <w:multiLevelType w:val="hybridMultilevel"/>
    <w:tmpl w:val="9410D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766C2"/>
    <w:multiLevelType w:val="hybridMultilevel"/>
    <w:tmpl w:val="EEFC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61BB2"/>
    <w:multiLevelType w:val="hybridMultilevel"/>
    <w:tmpl w:val="D7E2B552"/>
    <w:lvl w:ilvl="0" w:tplc="3E3CD7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FC0852"/>
    <w:multiLevelType w:val="hybridMultilevel"/>
    <w:tmpl w:val="F5AC87C2"/>
    <w:lvl w:ilvl="0" w:tplc="6974052E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</w:num>
  <w:num w:numId="21">
    <w:abstractNumId w:val="19"/>
  </w:num>
  <w:num w:numId="22">
    <w:abstractNumId w:val="0"/>
  </w:num>
  <w:num w:numId="23">
    <w:abstractNumId w:val="20"/>
  </w:num>
  <w:num w:numId="24">
    <w:abstractNumId w:val="1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D10"/>
    <w:rsid w:val="00026E18"/>
    <w:rsid w:val="000461C7"/>
    <w:rsid w:val="0005087D"/>
    <w:rsid w:val="00056223"/>
    <w:rsid w:val="000764EF"/>
    <w:rsid w:val="00076A56"/>
    <w:rsid w:val="000A2383"/>
    <w:rsid w:val="001E4675"/>
    <w:rsid w:val="002914B0"/>
    <w:rsid w:val="002B58CF"/>
    <w:rsid w:val="0034341B"/>
    <w:rsid w:val="0035012A"/>
    <w:rsid w:val="00365C24"/>
    <w:rsid w:val="00383993"/>
    <w:rsid w:val="003D0D10"/>
    <w:rsid w:val="004057EF"/>
    <w:rsid w:val="00413061"/>
    <w:rsid w:val="00433EBC"/>
    <w:rsid w:val="004B07DA"/>
    <w:rsid w:val="006748EC"/>
    <w:rsid w:val="007006BA"/>
    <w:rsid w:val="007053C4"/>
    <w:rsid w:val="00712B05"/>
    <w:rsid w:val="007800B9"/>
    <w:rsid w:val="007D0D94"/>
    <w:rsid w:val="008111DD"/>
    <w:rsid w:val="009A69A6"/>
    <w:rsid w:val="00A01342"/>
    <w:rsid w:val="00A5050E"/>
    <w:rsid w:val="00A93150"/>
    <w:rsid w:val="00AD6D66"/>
    <w:rsid w:val="00B02BAC"/>
    <w:rsid w:val="00B07C30"/>
    <w:rsid w:val="00B216FE"/>
    <w:rsid w:val="00B361FF"/>
    <w:rsid w:val="00B71B9F"/>
    <w:rsid w:val="00B7520F"/>
    <w:rsid w:val="00BE5001"/>
    <w:rsid w:val="00CB6973"/>
    <w:rsid w:val="00D25B13"/>
    <w:rsid w:val="00DD2C9B"/>
    <w:rsid w:val="00E16B55"/>
    <w:rsid w:val="00E30B7F"/>
    <w:rsid w:val="00E875B7"/>
    <w:rsid w:val="00ED609A"/>
    <w:rsid w:val="00F658D1"/>
    <w:rsid w:val="00FD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10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D0D10"/>
    <w:pPr>
      <w:keepNext/>
      <w:autoSpaceDE w:val="0"/>
      <w:autoSpaceDN w:val="0"/>
      <w:ind w:left="3119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3D0D10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3D0D10"/>
    <w:pPr>
      <w:keepNext/>
      <w:autoSpaceDE w:val="0"/>
      <w:autoSpaceDN w:val="0"/>
      <w:ind w:firstLine="567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D10"/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3D0D10"/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semiHidden/>
    <w:rsid w:val="003D0D10"/>
    <w:rPr>
      <w:rFonts w:eastAsia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3D0D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D10"/>
    <w:rPr>
      <w:rFonts w:eastAsia="Times New Roman"/>
      <w:lang w:eastAsia="ru-RU"/>
    </w:rPr>
  </w:style>
  <w:style w:type="paragraph" w:styleId="a5">
    <w:name w:val="Title"/>
    <w:basedOn w:val="a"/>
    <w:link w:val="a6"/>
    <w:qFormat/>
    <w:rsid w:val="003D0D10"/>
    <w:pPr>
      <w:autoSpaceDE w:val="0"/>
      <w:autoSpaceDN w:val="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3D0D10"/>
    <w:rPr>
      <w:rFonts w:eastAsia="Times New Roman"/>
      <w:b/>
      <w:bCs/>
      <w:lang w:eastAsia="ru-RU"/>
    </w:rPr>
  </w:style>
  <w:style w:type="paragraph" w:styleId="a7">
    <w:name w:val="Body Text"/>
    <w:basedOn w:val="a"/>
    <w:link w:val="a8"/>
    <w:semiHidden/>
    <w:unhideWhenUsed/>
    <w:rsid w:val="003D0D10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semiHidden/>
    <w:rsid w:val="003D0D10"/>
    <w:rPr>
      <w:rFonts w:eastAsia="Times New Roman"/>
      <w:lang w:eastAsia="ru-RU"/>
    </w:rPr>
  </w:style>
  <w:style w:type="paragraph" w:styleId="a9">
    <w:name w:val="Body Text Indent"/>
    <w:basedOn w:val="a"/>
    <w:link w:val="aa"/>
    <w:unhideWhenUsed/>
    <w:rsid w:val="003D0D10"/>
    <w:pPr>
      <w:overflowPunct w:val="0"/>
      <w:autoSpaceDE w:val="0"/>
      <w:autoSpaceDN w:val="0"/>
      <w:adjustRightInd w:val="0"/>
      <w:ind w:right="-2"/>
      <w:jc w:val="both"/>
    </w:pPr>
    <w:rPr>
      <w:i/>
      <w:iCs/>
    </w:rPr>
  </w:style>
  <w:style w:type="character" w:customStyle="1" w:styleId="aa">
    <w:name w:val="Основной текст с отступом Знак"/>
    <w:basedOn w:val="a0"/>
    <w:link w:val="a9"/>
    <w:rsid w:val="003D0D10"/>
    <w:rPr>
      <w:rFonts w:eastAsia="Times New Roman"/>
      <w:i/>
      <w:iCs/>
      <w:lang w:eastAsia="ru-RU"/>
    </w:rPr>
  </w:style>
  <w:style w:type="paragraph" w:styleId="2">
    <w:name w:val="Body Text Indent 2"/>
    <w:basedOn w:val="a"/>
    <w:link w:val="20"/>
    <w:semiHidden/>
    <w:unhideWhenUsed/>
    <w:rsid w:val="003D0D10"/>
    <w:pPr>
      <w:autoSpaceDE w:val="0"/>
      <w:autoSpaceDN w:val="0"/>
      <w:ind w:firstLine="567"/>
    </w:pPr>
  </w:style>
  <w:style w:type="character" w:customStyle="1" w:styleId="20">
    <w:name w:val="Основной текст с отступом 2 Знак"/>
    <w:basedOn w:val="a0"/>
    <w:link w:val="2"/>
    <w:semiHidden/>
    <w:rsid w:val="003D0D10"/>
    <w:rPr>
      <w:rFonts w:eastAsia="Times New Roman"/>
      <w:lang w:eastAsia="ru-RU"/>
    </w:rPr>
  </w:style>
  <w:style w:type="paragraph" w:styleId="ab">
    <w:name w:val="No Spacing"/>
    <w:uiPriority w:val="1"/>
    <w:qFormat/>
    <w:rsid w:val="003D0D10"/>
    <w:pPr>
      <w:spacing w:after="0" w:line="240" w:lineRule="auto"/>
    </w:pPr>
    <w:rPr>
      <w:rFonts w:eastAsia="Times New Roman"/>
      <w:lang w:eastAsia="ru-RU"/>
    </w:rPr>
  </w:style>
  <w:style w:type="character" w:customStyle="1" w:styleId="slog">
    <w:name w:val="slog"/>
    <w:basedOn w:val="a0"/>
    <w:rsid w:val="003D0D10"/>
  </w:style>
  <w:style w:type="paragraph" w:styleId="ac">
    <w:name w:val="List Paragraph"/>
    <w:basedOn w:val="a"/>
    <w:uiPriority w:val="34"/>
    <w:qFormat/>
    <w:rsid w:val="000764E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B02B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02BAC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D568-6A7F-49BA-A817-BDD14510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2014-06-23T07:34:00Z</cp:lastPrinted>
  <dcterms:created xsi:type="dcterms:W3CDTF">2014-06-10T04:19:00Z</dcterms:created>
  <dcterms:modified xsi:type="dcterms:W3CDTF">2014-06-24T07:21:00Z</dcterms:modified>
</cp:coreProperties>
</file>