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D4" w:rsidRPr="00C50760" w:rsidRDefault="00BE2C24" w:rsidP="00AB41D4">
      <w:pPr>
        <w:tabs>
          <w:tab w:val="left" w:pos="4111"/>
        </w:tabs>
        <w:spacing w:after="0" w:line="240" w:lineRule="auto"/>
        <w:ind w:firstLine="720"/>
        <w:jc w:val="left"/>
        <w:rPr>
          <w:rFonts w:ascii="Arial" w:hAnsi="Arial" w:cs="Arial"/>
          <w:color w:val="auto"/>
          <w:sz w:val="24"/>
          <w:szCs w:val="24"/>
        </w:rPr>
      </w:pPr>
      <w:r w:rsidRPr="00C50760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AB41D4" w:rsidRPr="00C50760" w:rsidRDefault="00AB41D4" w:rsidP="00AB41D4">
      <w:pPr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</w:rPr>
        <w:t>Городская Дума</w:t>
      </w:r>
    </w:p>
    <w:p w:rsidR="00AB41D4" w:rsidRPr="00C50760" w:rsidRDefault="00AB41D4" w:rsidP="00AB41D4">
      <w:pPr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</w:rPr>
        <w:t>г. Дзержинска</w:t>
      </w:r>
    </w:p>
    <w:p w:rsidR="00AB41D4" w:rsidRPr="00C50760" w:rsidRDefault="00BE2C24" w:rsidP="00AB41D4">
      <w:pPr>
        <w:tabs>
          <w:tab w:val="left" w:pos="4111"/>
        </w:tabs>
        <w:spacing w:after="0" w:line="240" w:lineRule="auto"/>
        <w:ind w:firstLine="72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AB41D4" w:rsidRPr="00C50760" w:rsidRDefault="00AB41D4" w:rsidP="00AB41D4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proofErr w:type="gramStart"/>
      <w:r w:rsidRPr="00C50760">
        <w:rPr>
          <w:rFonts w:ascii="Arial" w:hAnsi="Arial" w:cs="Arial"/>
          <w:b/>
          <w:bCs/>
          <w:color w:val="auto"/>
          <w:sz w:val="24"/>
          <w:szCs w:val="24"/>
        </w:rPr>
        <w:t>Р</w:t>
      </w:r>
      <w:proofErr w:type="gramEnd"/>
      <w:r w:rsidRPr="00C50760">
        <w:rPr>
          <w:rFonts w:ascii="Arial" w:hAnsi="Arial" w:cs="Arial"/>
          <w:b/>
          <w:bCs/>
          <w:color w:val="auto"/>
          <w:sz w:val="24"/>
          <w:szCs w:val="24"/>
        </w:rPr>
        <w:t xml:space="preserve"> Е Ш Е Н И Е</w:t>
      </w:r>
    </w:p>
    <w:p w:rsidR="00AB41D4" w:rsidRPr="00C50760" w:rsidRDefault="00BE2C24" w:rsidP="00AB41D4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72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AB41D4" w:rsidRPr="00C50760" w:rsidRDefault="00AB41D4" w:rsidP="00AB41D4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C50760">
        <w:rPr>
          <w:rFonts w:ascii="Arial" w:hAnsi="Arial" w:cs="Arial"/>
          <w:color w:val="auto"/>
          <w:sz w:val="24"/>
          <w:szCs w:val="24"/>
        </w:rPr>
        <w:t xml:space="preserve"> от </w:t>
      </w:r>
      <w:r w:rsidR="00BE2C24" w:rsidRPr="00C50760">
        <w:rPr>
          <w:rFonts w:ascii="Arial" w:hAnsi="Arial" w:cs="Arial"/>
          <w:color w:val="auto"/>
          <w:sz w:val="24"/>
          <w:szCs w:val="24"/>
        </w:rPr>
        <w:t xml:space="preserve">23 июня </w:t>
      </w:r>
      <w:r w:rsidRPr="00C50760">
        <w:rPr>
          <w:rFonts w:ascii="Arial" w:hAnsi="Arial" w:cs="Arial"/>
          <w:color w:val="auto"/>
          <w:sz w:val="24"/>
          <w:szCs w:val="24"/>
        </w:rPr>
        <w:t>2020 г.</w:t>
      </w:r>
      <w:r w:rsidR="00BE2C24" w:rsidRPr="00C50760">
        <w:rPr>
          <w:rFonts w:ascii="Arial" w:hAnsi="Arial" w:cs="Arial"/>
          <w:color w:val="auto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color w:val="auto"/>
          <w:sz w:val="24"/>
          <w:szCs w:val="24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</w:rPr>
        <w:tab/>
      </w:r>
      <w:r w:rsidR="00C31251">
        <w:rPr>
          <w:rFonts w:ascii="Arial" w:hAnsi="Arial" w:cs="Arial"/>
          <w:color w:val="auto"/>
          <w:sz w:val="24"/>
          <w:szCs w:val="24"/>
        </w:rPr>
        <w:t>№ 916</w:t>
      </w:r>
    </w:p>
    <w:p w:rsidR="00AB41D4" w:rsidRPr="00C50760" w:rsidRDefault="00AB41D4" w:rsidP="00AB41D4">
      <w:pPr>
        <w:keepNext/>
        <w:spacing w:after="0" w:line="240" w:lineRule="auto"/>
        <w:ind w:left="426" w:firstLine="720"/>
        <w:outlineLvl w:val="1"/>
        <w:rPr>
          <w:rFonts w:ascii="Arial" w:hAnsi="Arial" w:cs="Arial"/>
          <w:color w:val="auto"/>
          <w:sz w:val="24"/>
          <w:szCs w:val="24"/>
        </w:rPr>
      </w:pPr>
    </w:p>
    <w:p w:rsidR="00AB41D4" w:rsidRPr="00C50760" w:rsidRDefault="00AB41D4" w:rsidP="00AB41D4">
      <w:pPr>
        <w:spacing w:after="0" w:line="240" w:lineRule="auto"/>
        <w:ind w:right="5669" w:firstLine="0"/>
        <w:rPr>
          <w:rFonts w:ascii="Arial" w:hAnsi="Arial" w:cs="Arial"/>
          <w:color w:val="auto"/>
          <w:sz w:val="24"/>
          <w:szCs w:val="24"/>
        </w:rPr>
      </w:pPr>
    </w:p>
    <w:p w:rsidR="00AB41D4" w:rsidRPr="00C50760" w:rsidRDefault="00BE2C24" w:rsidP="00AB41D4">
      <w:pPr>
        <w:spacing w:after="0" w:line="256" w:lineRule="auto"/>
        <w:ind w:right="4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B41D4" w:rsidRPr="00C50760">
        <w:rPr>
          <w:rFonts w:ascii="Arial" w:hAnsi="Arial" w:cs="Arial"/>
          <w:b/>
          <w:color w:val="auto"/>
          <w:sz w:val="24"/>
          <w:szCs w:val="24"/>
        </w:rPr>
        <w:t>Об</w:t>
      </w:r>
      <w:r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B41D4" w:rsidRPr="00C50760">
        <w:rPr>
          <w:rFonts w:ascii="Arial" w:hAnsi="Arial" w:cs="Arial"/>
          <w:b/>
          <w:color w:val="auto"/>
          <w:sz w:val="24"/>
          <w:szCs w:val="24"/>
        </w:rPr>
        <w:t>утверждении</w:t>
      </w:r>
      <w:r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B41D4" w:rsidRPr="00C50760">
        <w:rPr>
          <w:rFonts w:ascii="Arial" w:hAnsi="Arial" w:cs="Arial"/>
          <w:b/>
          <w:color w:val="auto"/>
          <w:sz w:val="24"/>
          <w:szCs w:val="24"/>
        </w:rPr>
        <w:t>Порядка</w:t>
      </w:r>
      <w:r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B41D4" w:rsidRPr="00C50760">
        <w:rPr>
          <w:rFonts w:ascii="Arial" w:hAnsi="Arial" w:cs="Arial"/>
          <w:b/>
          <w:color w:val="auto"/>
          <w:sz w:val="24"/>
          <w:szCs w:val="24"/>
        </w:rPr>
        <w:t xml:space="preserve">организации </w:t>
      </w:r>
    </w:p>
    <w:p w:rsidR="00AB41D4" w:rsidRPr="00C50760" w:rsidRDefault="00AB41D4" w:rsidP="00AB41D4">
      <w:pPr>
        <w:spacing w:after="0" w:line="256" w:lineRule="auto"/>
        <w:ind w:left="10" w:right="4" w:hanging="1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50760">
        <w:rPr>
          <w:rFonts w:ascii="Arial" w:hAnsi="Arial" w:cs="Arial"/>
          <w:b/>
          <w:color w:val="auto"/>
          <w:sz w:val="24"/>
          <w:szCs w:val="24"/>
        </w:rPr>
        <w:t>и</w:t>
      </w:r>
      <w:r w:rsidR="00BE2C24"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50760">
        <w:rPr>
          <w:rFonts w:ascii="Arial" w:hAnsi="Arial" w:cs="Arial"/>
          <w:b/>
          <w:color w:val="auto"/>
          <w:sz w:val="24"/>
          <w:szCs w:val="24"/>
        </w:rPr>
        <w:t>проведения</w:t>
      </w:r>
      <w:r w:rsidR="00BE2C24"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50760">
        <w:rPr>
          <w:rFonts w:ascii="Arial" w:hAnsi="Arial" w:cs="Arial"/>
          <w:b/>
          <w:color w:val="auto"/>
          <w:sz w:val="24"/>
          <w:szCs w:val="24"/>
        </w:rPr>
        <w:t>общественных</w:t>
      </w:r>
      <w:r w:rsidR="00BE2C24" w:rsidRPr="00C507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50760">
        <w:rPr>
          <w:rFonts w:ascii="Arial" w:hAnsi="Arial" w:cs="Arial"/>
          <w:b/>
          <w:color w:val="auto"/>
          <w:sz w:val="24"/>
          <w:szCs w:val="24"/>
        </w:rPr>
        <w:t>обсуждений</w:t>
      </w:r>
    </w:p>
    <w:p w:rsidR="00AB41D4" w:rsidRPr="00C50760" w:rsidRDefault="00AB41D4" w:rsidP="00AB41D4">
      <w:pPr>
        <w:spacing w:after="0" w:line="256" w:lineRule="auto"/>
        <w:ind w:left="10" w:right="4" w:hanging="1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50760">
        <w:rPr>
          <w:rFonts w:ascii="Arial" w:hAnsi="Arial" w:cs="Arial"/>
          <w:b/>
          <w:color w:val="auto"/>
          <w:sz w:val="24"/>
          <w:szCs w:val="24"/>
        </w:rPr>
        <w:t>по вопросам градостроительной деятельности</w:t>
      </w:r>
    </w:p>
    <w:p w:rsidR="00AB41D4" w:rsidRPr="00C50760" w:rsidRDefault="00AB41D4" w:rsidP="00AB41D4">
      <w:pPr>
        <w:spacing w:after="0" w:line="256" w:lineRule="auto"/>
        <w:ind w:left="10" w:right="4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AB41D4" w:rsidRPr="00C50760" w:rsidRDefault="00AB41D4" w:rsidP="00AB41D4">
      <w:pPr>
        <w:tabs>
          <w:tab w:val="left" w:pos="709"/>
        </w:tabs>
        <w:spacing w:after="0" w:line="240" w:lineRule="auto"/>
        <w:ind w:left="709" w:right="5527" w:firstLine="11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B41D4" w:rsidRPr="00C50760" w:rsidRDefault="00AB41D4" w:rsidP="00AB41D4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C50760">
        <w:rPr>
          <w:rFonts w:ascii="Arial" w:hAnsi="Arial" w:cs="Arial"/>
          <w:color w:val="auto"/>
          <w:sz w:val="24"/>
          <w:szCs w:val="24"/>
        </w:rPr>
        <w:t xml:space="preserve">В соответствии с Градостроительным кодексом Российской Федерации, </w:t>
      </w:r>
      <w:hyperlink r:id="rId7" w:history="1">
        <w:r w:rsidRPr="00C5076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Федеральным законом</w:t>
        </w:r>
      </w:hyperlink>
      <w:r w:rsidRPr="00C50760">
        <w:rPr>
          <w:rFonts w:ascii="Arial" w:hAnsi="Arial" w:cs="Arial"/>
          <w:color w:val="auto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Нижегородской области от 23.12.2004 № 197-З «О перераспределении отдельных полномочий между органами местного самоуправления и органами государственной власти Нижегородской области», Указом Губернатора Нижегородской области от 13.03.2020 № 27 «О введении режима повышенной готовности», </w:t>
      </w:r>
      <w:r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>в связи с реализацией на территории городского</w:t>
      </w:r>
      <w:proofErr w:type="gramEnd"/>
      <w:r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округа город Дзержинск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>коронавирусной</w:t>
      </w:r>
      <w:proofErr w:type="spellEnd"/>
      <w:r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инфекций (COVID-19), на основании статьи 37 Устава городского округа город</w:t>
      </w:r>
      <w:r w:rsidR="00BE2C24"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>Дзержинск</w:t>
      </w:r>
      <w:r w:rsidR="00BE2C24" w:rsidRPr="00C5076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C50760">
        <w:rPr>
          <w:rFonts w:ascii="Arial" w:hAnsi="Arial" w:cs="Arial"/>
          <w:color w:val="auto"/>
          <w:sz w:val="24"/>
          <w:szCs w:val="24"/>
        </w:rPr>
        <w:t xml:space="preserve">городская Дума </w:t>
      </w:r>
      <w:r w:rsidRPr="00C50760">
        <w:rPr>
          <w:rFonts w:ascii="Arial" w:hAnsi="Arial" w:cs="Arial"/>
          <w:b/>
          <w:color w:val="auto"/>
          <w:sz w:val="24"/>
          <w:szCs w:val="24"/>
        </w:rPr>
        <w:t>решила:</w:t>
      </w:r>
    </w:p>
    <w:p w:rsidR="00AB41D4" w:rsidRPr="00C50760" w:rsidRDefault="00AB41D4" w:rsidP="00AB41D4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AB41D4" w:rsidRPr="00C50760" w:rsidRDefault="00C50760" w:rsidP="00C50760">
      <w:pPr>
        <w:spacing w:after="0" w:line="256" w:lineRule="auto"/>
        <w:ind w:left="567" w:right="1" w:hanging="567"/>
        <w:rPr>
          <w:rFonts w:ascii="Arial" w:hAnsi="Arial" w:cs="Arial"/>
          <w:color w:val="auto"/>
          <w:sz w:val="24"/>
          <w:szCs w:val="24"/>
        </w:rPr>
      </w:pPr>
      <w:r w:rsidRPr="00C50760">
        <w:rPr>
          <w:rFonts w:ascii="Arial" w:hAnsi="Arial" w:cs="Tahoma"/>
          <w:color w:val="313131"/>
          <w:sz w:val="24"/>
          <w:szCs w:val="24"/>
        </w:rPr>
        <w:t>1.</w:t>
      </w:r>
      <w:r w:rsidRPr="00C50760">
        <w:rPr>
          <w:rFonts w:ascii="Arial" w:hAnsi="Arial" w:cs="Tahoma"/>
          <w:color w:val="313131"/>
          <w:sz w:val="24"/>
          <w:szCs w:val="24"/>
        </w:rPr>
        <w:tab/>
      </w:r>
      <w:r w:rsidR="00AB41D4" w:rsidRPr="00C50760">
        <w:rPr>
          <w:rFonts w:ascii="Arial" w:hAnsi="Arial" w:cs="Arial"/>
          <w:color w:val="auto"/>
          <w:sz w:val="24"/>
          <w:szCs w:val="24"/>
        </w:rPr>
        <w:t xml:space="preserve">Утвердить прилагаемый Порядок организации и проведения общественных обсуждений по вопросам градостроительной деятельности. </w:t>
      </w:r>
    </w:p>
    <w:p w:rsidR="00AB41D4" w:rsidRPr="00C50760" w:rsidRDefault="00C50760" w:rsidP="00C50760">
      <w:pPr>
        <w:spacing w:after="0" w:line="256" w:lineRule="auto"/>
        <w:ind w:left="567" w:right="1" w:hanging="567"/>
        <w:rPr>
          <w:rFonts w:ascii="Arial" w:hAnsi="Arial" w:cs="Arial"/>
          <w:color w:val="auto"/>
          <w:sz w:val="24"/>
          <w:szCs w:val="24"/>
        </w:rPr>
      </w:pPr>
      <w:r w:rsidRPr="00C50760">
        <w:rPr>
          <w:rFonts w:ascii="Arial" w:hAnsi="Arial" w:cs="Tahoma"/>
          <w:color w:val="313131"/>
          <w:sz w:val="24"/>
          <w:szCs w:val="24"/>
        </w:rPr>
        <w:t>2.</w:t>
      </w:r>
      <w:r w:rsidRPr="00C50760">
        <w:rPr>
          <w:rFonts w:ascii="Arial" w:hAnsi="Arial" w:cs="Tahoma"/>
          <w:color w:val="313131"/>
          <w:sz w:val="24"/>
          <w:szCs w:val="24"/>
        </w:rPr>
        <w:tab/>
      </w:r>
      <w:r w:rsidR="00AB41D4" w:rsidRPr="00C50760">
        <w:rPr>
          <w:rFonts w:ascii="Arial" w:hAnsi="Arial" w:cs="Arial"/>
          <w:color w:val="auto"/>
          <w:sz w:val="24"/>
          <w:szCs w:val="24"/>
        </w:rPr>
        <w:t>Настоящее решение опубликовать в средствах массовой информации.</w:t>
      </w:r>
    </w:p>
    <w:p w:rsidR="00AB41D4" w:rsidRPr="00C50760" w:rsidRDefault="00C50760" w:rsidP="00C50760">
      <w:pPr>
        <w:spacing w:after="0" w:line="256" w:lineRule="auto"/>
        <w:ind w:left="567" w:right="1" w:hanging="567"/>
        <w:rPr>
          <w:rFonts w:ascii="Arial" w:hAnsi="Arial" w:cs="Arial"/>
          <w:color w:val="auto"/>
          <w:sz w:val="24"/>
          <w:szCs w:val="24"/>
        </w:rPr>
      </w:pPr>
      <w:r w:rsidRPr="00C50760">
        <w:rPr>
          <w:rFonts w:ascii="Arial" w:hAnsi="Arial" w:cs="Tahoma"/>
          <w:color w:val="313131"/>
          <w:sz w:val="24"/>
          <w:szCs w:val="24"/>
        </w:rPr>
        <w:t>3.</w:t>
      </w:r>
      <w:r w:rsidRPr="00C50760">
        <w:rPr>
          <w:rFonts w:ascii="Arial" w:hAnsi="Arial" w:cs="Tahoma"/>
          <w:color w:val="313131"/>
          <w:sz w:val="24"/>
          <w:szCs w:val="24"/>
        </w:rPr>
        <w:tab/>
      </w:r>
      <w:r w:rsidR="00AB41D4" w:rsidRPr="00C50760">
        <w:rPr>
          <w:rFonts w:ascii="Arial" w:hAnsi="Arial" w:cs="Arial"/>
          <w:color w:val="auto"/>
          <w:sz w:val="24"/>
          <w:szCs w:val="24"/>
        </w:rPr>
        <w:t>Настоящее решение вступает в силу после его официального опубликования.</w:t>
      </w:r>
    </w:p>
    <w:p w:rsidR="00AB41D4" w:rsidRPr="00C50760" w:rsidRDefault="00C50760" w:rsidP="00C50760">
      <w:pPr>
        <w:tabs>
          <w:tab w:val="left" w:pos="567"/>
        </w:tabs>
        <w:spacing w:after="0" w:line="256" w:lineRule="auto"/>
        <w:ind w:left="567" w:right="1" w:hanging="567"/>
        <w:rPr>
          <w:rFonts w:ascii="Arial" w:hAnsi="Arial" w:cs="Arial"/>
          <w:color w:val="auto"/>
          <w:sz w:val="24"/>
          <w:szCs w:val="24"/>
        </w:rPr>
      </w:pPr>
      <w:r w:rsidRPr="00C50760">
        <w:rPr>
          <w:rFonts w:ascii="Arial" w:hAnsi="Arial" w:cs="Tahoma"/>
          <w:color w:val="313131"/>
          <w:sz w:val="24"/>
          <w:szCs w:val="24"/>
        </w:rPr>
        <w:t>4.</w:t>
      </w:r>
      <w:r w:rsidRPr="00C50760">
        <w:rPr>
          <w:rFonts w:ascii="Arial" w:hAnsi="Arial" w:cs="Tahoma"/>
          <w:color w:val="313131"/>
          <w:sz w:val="24"/>
          <w:szCs w:val="24"/>
        </w:rPr>
        <w:tab/>
      </w:r>
      <w:proofErr w:type="gramStart"/>
      <w:r w:rsidR="00AB41D4" w:rsidRPr="00C50760">
        <w:rPr>
          <w:rFonts w:ascii="Arial" w:hAnsi="Arial" w:cs="Arial"/>
          <w:color w:val="auto"/>
          <w:sz w:val="24"/>
          <w:szCs w:val="24"/>
        </w:rPr>
        <w:t>Контроль за</w:t>
      </w:r>
      <w:proofErr w:type="gramEnd"/>
      <w:r w:rsidR="00AB41D4" w:rsidRPr="00C50760">
        <w:rPr>
          <w:rFonts w:ascii="Arial" w:hAnsi="Arial" w:cs="Arial"/>
          <w:color w:val="auto"/>
          <w:sz w:val="24"/>
          <w:szCs w:val="24"/>
        </w:rPr>
        <w:t xml:space="preserve"> исполнением настоящего решения возложить на комитет городской Думы по</w:t>
      </w:r>
      <w:r w:rsidR="00BE2C24" w:rsidRPr="00C50760">
        <w:rPr>
          <w:rFonts w:ascii="Arial" w:hAnsi="Arial" w:cs="Arial"/>
          <w:color w:val="auto"/>
          <w:sz w:val="24"/>
          <w:szCs w:val="24"/>
        </w:rPr>
        <w:t xml:space="preserve"> </w:t>
      </w:r>
      <w:r w:rsidR="00AB41D4" w:rsidRPr="00C50760">
        <w:rPr>
          <w:rFonts w:ascii="Arial" w:hAnsi="Arial" w:cs="Arial"/>
          <w:color w:val="auto"/>
          <w:sz w:val="24"/>
          <w:szCs w:val="24"/>
        </w:rPr>
        <w:t>строительству, архитектуре и землепользованию.</w:t>
      </w:r>
    </w:p>
    <w:p w:rsidR="00AB41D4" w:rsidRPr="00C50760" w:rsidRDefault="00AB41D4" w:rsidP="00AB41D4">
      <w:pPr>
        <w:spacing w:after="0" w:line="256" w:lineRule="auto"/>
        <w:ind w:left="10" w:right="1" w:hanging="10"/>
        <w:rPr>
          <w:rFonts w:ascii="Arial" w:hAnsi="Arial" w:cs="Arial"/>
          <w:b/>
          <w:color w:val="auto"/>
          <w:sz w:val="24"/>
          <w:szCs w:val="24"/>
        </w:rPr>
      </w:pPr>
    </w:p>
    <w:p w:rsidR="00AB41D4" w:rsidRPr="00C50760" w:rsidRDefault="00AB41D4" w:rsidP="00AB41D4">
      <w:pPr>
        <w:spacing w:after="0" w:line="256" w:lineRule="auto"/>
        <w:ind w:left="10" w:right="1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AB41D4" w:rsidRPr="00C50760" w:rsidRDefault="00AB41D4" w:rsidP="00AB41D4">
      <w:pPr>
        <w:spacing w:after="0" w:line="240" w:lineRule="auto"/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</w:rPr>
        <w:t>Председатель городской Думы</w:t>
      </w:r>
      <w:r w:rsidR="00BE2C24" w:rsidRPr="00C507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BE2C2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BE2C2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BE2C2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C50760">
        <w:rPr>
          <w:rFonts w:ascii="Arial" w:hAnsi="Arial" w:cs="Arial"/>
          <w:b/>
          <w:bCs/>
          <w:color w:val="auto"/>
          <w:sz w:val="24"/>
          <w:szCs w:val="24"/>
        </w:rPr>
        <w:t>Глава города</w:t>
      </w:r>
    </w:p>
    <w:p w:rsidR="00AB41D4" w:rsidRPr="00C50760" w:rsidRDefault="00BE2C24" w:rsidP="00BE2C24">
      <w:pPr>
        <w:spacing w:after="0" w:line="240" w:lineRule="auto"/>
        <w:ind w:left="1416" w:firstLine="708"/>
        <w:rPr>
          <w:rFonts w:ascii="Arial" w:hAnsi="Arial" w:cs="Arial"/>
          <w:b/>
          <w:bCs/>
          <w:color w:val="auto"/>
          <w:sz w:val="24"/>
          <w:szCs w:val="24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B41D4" w:rsidRPr="00C50760">
        <w:rPr>
          <w:rFonts w:ascii="Arial" w:hAnsi="Arial" w:cs="Arial"/>
          <w:b/>
          <w:bCs/>
          <w:color w:val="auto"/>
          <w:sz w:val="24"/>
          <w:szCs w:val="24"/>
        </w:rPr>
        <w:t>С.В. Попов</w:t>
      </w:r>
      <w:r w:rsidR="00AB41D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AB41D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AB41D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AB41D4"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C50760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C50760">
        <w:rPr>
          <w:rFonts w:ascii="Arial" w:hAnsi="Arial" w:cs="Arial"/>
          <w:b/>
          <w:bCs/>
          <w:color w:val="auto"/>
          <w:sz w:val="24"/>
          <w:szCs w:val="24"/>
        </w:rPr>
        <w:tab/>
        <w:t xml:space="preserve"> </w:t>
      </w:r>
      <w:r w:rsidR="00AB41D4" w:rsidRPr="00C50760">
        <w:rPr>
          <w:rFonts w:ascii="Arial" w:hAnsi="Arial" w:cs="Arial"/>
          <w:b/>
          <w:bCs/>
          <w:color w:val="auto"/>
          <w:sz w:val="24"/>
          <w:szCs w:val="24"/>
        </w:rPr>
        <w:t>И.Н. Носков</w:t>
      </w:r>
    </w:p>
    <w:p w:rsidR="002F0501" w:rsidRPr="00C50760" w:rsidRDefault="008D6117" w:rsidP="008D6117">
      <w:pPr>
        <w:tabs>
          <w:tab w:val="left" w:pos="5380"/>
        </w:tabs>
        <w:spacing w:after="200" w:line="276" w:lineRule="auto"/>
        <w:ind w:firstLine="0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C50760">
        <w:rPr>
          <w:rFonts w:ascii="Arial" w:hAnsi="Arial" w:cs="Arial"/>
          <w:bCs/>
          <w:color w:val="auto"/>
          <w:sz w:val="24"/>
          <w:szCs w:val="24"/>
        </w:rPr>
        <w:tab/>
      </w:r>
    </w:p>
    <w:p w:rsidR="002F0501" w:rsidRPr="00C50760" w:rsidRDefault="002F0501">
      <w:pPr>
        <w:spacing w:after="200" w:line="276" w:lineRule="auto"/>
        <w:ind w:firstLine="0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1151F1" w:rsidRPr="00C50760" w:rsidRDefault="001151F1" w:rsidP="001151F1">
      <w:pPr>
        <w:tabs>
          <w:tab w:val="left" w:pos="5330"/>
        </w:tabs>
        <w:spacing w:after="0" w:line="240" w:lineRule="auto"/>
        <w:ind w:firstLine="0"/>
        <w:rPr>
          <w:rFonts w:ascii="Arial" w:hAnsi="Arial" w:cs="Arial"/>
          <w:bCs/>
          <w:color w:val="auto"/>
          <w:sz w:val="24"/>
          <w:szCs w:val="24"/>
        </w:rPr>
      </w:pPr>
      <w:r w:rsidRPr="00C50760">
        <w:rPr>
          <w:rFonts w:ascii="Arial" w:hAnsi="Arial" w:cs="Arial"/>
          <w:bCs/>
          <w:color w:val="auto"/>
          <w:sz w:val="24"/>
          <w:szCs w:val="24"/>
        </w:rPr>
        <w:t>.</w:t>
      </w:r>
      <w:r w:rsidR="00BE2C24" w:rsidRPr="00C50760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C50760" w:rsidRDefault="00C50760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AB41D4" w:rsidRPr="00C50760" w:rsidRDefault="00BE2C24" w:rsidP="001151F1">
      <w:pPr>
        <w:tabs>
          <w:tab w:val="left" w:pos="5330"/>
        </w:tabs>
        <w:spacing w:after="0" w:line="240" w:lineRule="auto"/>
        <w:ind w:firstLine="0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50760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AB41D4" w:rsidRPr="00C50760" w:rsidRDefault="00AB41D4" w:rsidP="00AB41D4">
      <w:pPr>
        <w:spacing w:after="0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E2C24" w:rsidRPr="00C50760" w:rsidRDefault="00C50760" w:rsidP="00C50760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outlineLvl w:val="4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lastRenderedPageBreak/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ab/>
        <w:t xml:space="preserve"> </w:t>
      </w:r>
      <w:r w:rsidR="00BE2C24" w:rsidRPr="00C50760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>УТВЕРЖДЕН</w:t>
      </w:r>
    </w:p>
    <w:p w:rsidR="00BE2C24" w:rsidRPr="00C50760" w:rsidRDefault="00BE2C24" w:rsidP="00BE2C24">
      <w:pPr>
        <w:jc w:val="right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ab/>
      </w:r>
      <w:r w:rsidRPr="00C50760">
        <w:rPr>
          <w:rFonts w:ascii="Arial" w:hAnsi="Arial" w:cs="Arial"/>
          <w:sz w:val="24"/>
          <w:szCs w:val="24"/>
        </w:rPr>
        <w:tab/>
      </w:r>
      <w:r w:rsidRPr="00C50760">
        <w:rPr>
          <w:rFonts w:ascii="Arial" w:hAnsi="Arial" w:cs="Arial"/>
          <w:sz w:val="24"/>
          <w:szCs w:val="24"/>
        </w:rPr>
        <w:tab/>
        <w:t>решением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>городской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>Думы</w:t>
      </w:r>
    </w:p>
    <w:p w:rsidR="00BE2C24" w:rsidRPr="00C50760" w:rsidRDefault="00C50760" w:rsidP="00C50760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left="1008" w:hanging="1008"/>
        <w:jc w:val="right"/>
        <w:outlineLvl w:val="4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</w:t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</w:t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ab/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</w:t>
      </w:r>
      <w:r w:rsidR="00BE2C24" w:rsidRPr="00C50760">
        <w:rPr>
          <w:rFonts w:ascii="Arial" w:hAnsi="Arial" w:cs="Arial"/>
          <w:color w:val="auto"/>
          <w:sz w:val="24"/>
          <w:szCs w:val="24"/>
          <w:lang w:eastAsia="ar-SA"/>
        </w:rPr>
        <w:t>от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23 июня </w:t>
      </w:r>
      <w:r w:rsidR="00C31251">
        <w:rPr>
          <w:rFonts w:ascii="Arial" w:hAnsi="Arial" w:cs="Arial"/>
          <w:color w:val="auto"/>
          <w:sz w:val="24"/>
          <w:szCs w:val="24"/>
          <w:lang w:eastAsia="ar-SA"/>
        </w:rPr>
        <w:t>2020 г. № 916</w:t>
      </w:r>
      <w:bookmarkStart w:id="0" w:name="_GoBack"/>
      <w:bookmarkEnd w:id="0"/>
    </w:p>
    <w:p w:rsidR="00BE2C24" w:rsidRPr="00C50760" w:rsidRDefault="00BE2C24" w:rsidP="00BE2C24">
      <w:pPr>
        <w:rPr>
          <w:rFonts w:ascii="Arial" w:hAnsi="Arial" w:cs="Arial"/>
          <w:sz w:val="24"/>
          <w:szCs w:val="24"/>
          <w:lang w:eastAsia="ar-SA"/>
        </w:rPr>
      </w:pPr>
    </w:p>
    <w:p w:rsidR="00BE2C24" w:rsidRPr="00C50760" w:rsidRDefault="00BE2C24" w:rsidP="00BE2C24">
      <w:pPr>
        <w:rPr>
          <w:rFonts w:ascii="Arial" w:hAnsi="Arial" w:cs="Arial"/>
          <w:sz w:val="24"/>
          <w:szCs w:val="24"/>
          <w:lang w:eastAsia="ar-SA"/>
        </w:rPr>
      </w:pPr>
    </w:p>
    <w:p w:rsidR="00BE2C24" w:rsidRPr="00C50760" w:rsidRDefault="00BE2C24" w:rsidP="00BE2C24">
      <w:pPr>
        <w:rPr>
          <w:rFonts w:ascii="Arial" w:hAnsi="Arial" w:cs="Arial"/>
          <w:sz w:val="24"/>
          <w:szCs w:val="24"/>
          <w:lang w:eastAsia="ar-SA"/>
        </w:rPr>
      </w:pPr>
    </w:p>
    <w:p w:rsidR="00BE2C24" w:rsidRPr="00C50760" w:rsidRDefault="00BE2C24" w:rsidP="00C50760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left="1008" w:hanging="1008"/>
        <w:jc w:val="center"/>
        <w:outlineLvl w:val="4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r w:rsidRPr="00C50760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 xml:space="preserve">ПОРЯДОК </w:t>
      </w:r>
    </w:p>
    <w:p w:rsidR="00BE2C24" w:rsidRPr="00C50760" w:rsidRDefault="00BE2C24" w:rsidP="00BE2C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0760">
        <w:rPr>
          <w:rFonts w:ascii="Arial" w:hAnsi="Arial" w:cs="Arial"/>
          <w:b/>
          <w:sz w:val="24"/>
          <w:szCs w:val="24"/>
        </w:rPr>
        <w:t>организации и проведения публичных обсуждений по вопросам градостроительной деятельности</w:t>
      </w:r>
    </w:p>
    <w:p w:rsidR="00BE2C24" w:rsidRPr="00C50760" w:rsidRDefault="00BE2C24" w:rsidP="00BE2C24">
      <w:pPr>
        <w:spacing w:after="0" w:line="256" w:lineRule="auto"/>
        <w:ind w:left="67" w:firstLine="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b/>
          <w:sz w:val="24"/>
          <w:szCs w:val="24"/>
        </w:rPr>
        <w:t xml:space="preserve"> </w:t>
      </w:r>
    </w:p>
    <w:p w:rsidR="00BE2C24" w:rsidRPr="00C50760" w:rsidRDefault="00C50760" w:rsidP="00C50760">
      <w:pPr>
        <w:spacing w:after="0" w:line="256" w:lineRule="auto"/>
        <w:ind w:left="281" w:right="5" w:hanging="281"/>
        <w:jc w:val="center"/>
        <w:rPr>
          <w:rFonts w:ascii="Arial" w:hAnsi="Arial" w:cs="Arial"/>
          <w:sz w:val="24"/>
          <w:szCs w:val="24"/>
        </w:rPr>
      </w:pPr>
      <w:r w:rsidRPr="00C50760">
        <w:rPr>
          <w:b/>
          <w:bCs/>
          <w:szCs w:val="28"/>
          <w:u w:color="000000"/>
          <w:bdr w:val="none" w:sz="0" w:space="0" w:color="auto" w:frame="1"/>
        </w:rPr>
        <w:t>1.</w:t>
      </w:r>
      <w:r w:rsidRPr="00C50760">
        <w:rPr>
          <w:b/>
          <w:bCs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b/>
          <w:sz w:val="24"/>
          <w:szCs w:val="24"/>
        </w:rPr>
        <w:t xml:space="preserve">Общие положения </w:t>
      </w:r>
    </w:p>
    <w:p w:rsidR="00BE2C24" w:rsidRPr="00C50760" w:rsidRDefault="00BE2C24" w:rsidP="00BE2C24">
      <w:pPr>
        <w:spacing w:after="0" w:line="256" w:lineRule="auto"/>
        <w:ind w:left="67" w:firstLine="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b/>
          <w:sz w:val="24"/>
          <w:szCs w:val="24"/>
        </w:rPr>
        <w:t xml:space="preserve"> </w:t>
      </w:r>
    </w:p>
    <w:p w:rsidR="00BE2C24" w:rsidRPr="00C50760" w:rsidRDefault="00C50760" w:rsidP="00C50760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1.1.</w:t>
      </w:r>
      <w:r w:rsidRPr="00C50760">
        <w:rPr>
          <w:szCs w:val="28"/>
          <w:u w:color="000000"/>
          <w:bdr w:val="none" w:sz="0" w:space="0" w:color="auto" w:frame="1"/>
        </w:rPr>
        <w:tab/>
      </w:r>
      <w:proofErr w:type="gramStart"/>
      <w:r w:rsidR="00BE2C24" w:rsidRPr="00C50760">
        <w:rPr>
          <w:rFonts w:ascii="Arial" w:hAnsi="Arial" w:cs="Arial"/>
          <w:sz w:val="24"/>
          <w:szCs w:val="24"/>
        </w:rPr>
        <w:t>Настоящий Порядок разработан в соответствии с Градостроительным кодексом Российской Федерации, Федеральным законом от 06.10. 2003 года</w:t>
      </w:r>
      <w:r>
        <w:rPr>
          <w:rFonts w:ascii="Arial" w:hAnsi="Arial" w:cs="Arial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Нижегородской области от 23.12.2014</w:t>
      </w:r>
      <w:r>
        <w:rPr>
          <w:rFonts w:ascii="Arial" w:hAnsi="Arial" w:cs="Arial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 xml:space="preserve">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</w:t>
      </w:r>
      <w:r w:rsidR="00BE2C24" w:rsidRPr="00C50760">
        <w:rPr>
          <w:rFonts w:ascii="Arial" w:hAnsi="Arial" w:cs="Arial"/>
          <w:color w:val="auto"/>
          <w:sz w:val="24"/>
          <w:szCs w:val="24"/>
        </w:rPr>
        <w:t>Указом Губернатора Нижегородской области от 13.03.2020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color w:val="auto"/>
          <w:sz w:val="24"/>
          <w:szCs w:val="24"/>
        </w:rPr>
        <w:t>№27 «О введении режима</w:t>
      </w:r>
      <w:proofErr w:type="gramEnd"/>
      <w:r w:rsidR="00BE2C24" w:rsidRPr="00C50760">
        <w:rPr>
          <w:rFonts w:ascii="Arial" w:hAnsi="Arial" w:cs="Arial"/>
          <w:color w:val="auto"/>
          <w:sz w:val="24"/>
          <w:szCs w:val="24"/>
        </w:rPr>
        <w:t xml:space="preserve"> повышенной готовности», </w:t>
      </w:r>
      <w:r w:rsidR="00BE2C24" w:rsidRPr="00C50760">
        <w:rPr>
          <w:rFonts w:ascii="Arial" w:hAnsi="Arial" w:cs="Arial"/>
          <w:sz w:val="24"/>
          <w:szCs w:val="24"/>
        </w:rPr>
        <w:t xml:space="preserve">Уставом городского округа город Дзержинск. </w:t>
      </w:r>
    </w:p>
    <w:p w:rsidR="00BE2C24" w:rsidRPr="00C50760" w:rsidRDefault="00C50760" w:rsidP="00C50760">
      <w:pPr>
        <w:ind w:left="4" w:right="12"/>
        <w:rPr>
          <w:rFonts w:ascii="Arial" w:hAnsi="Arial" w:cs="Arial"/>
          <w:color w:val="auto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1.2.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</w:rPr>
        <w:t>Настоящий Порядок определяет процедуру организации и проведения общественных обсуждений на период действия режима повышенной готовности, чрезвычайной ситуации, либо на период действия чрезвычайного положения по проектам документов в сфере градостроительной деятельности на территории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color w:val="auto"/>
          <w:sz w:val="24"/>
          <w:szCs w:val="24"/>
        </w:rPr>
        <w:t xml:space="preserve">городского округа город Дзержинск (далее – проекты):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1)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color w:val="auto"/>
          <w:sz w:val="24"/>
          <w:szCs w:val="24"/>
        </w:rPr>
        <w:t xml:space="preserve">проект генерального плана </w:t>
      </w:r>
      <w:r w:rsidR="00BE2C24" w:rsidRPr="00C50760">
        <w:rPr>
          <w:rFonts w:ascii="Arial" w:hAnsi="Arial" w:cs="Arial"/>
          <w:sz w:val="24"/>
          <w:szCs w:val="24"/>
        </w:rPr>
        <w:t xml:space="preserve">и проекты, предусматривающие внесение изменений в утвержденный генеральный план;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2)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проект правил землепользования и застройки и проекты, предусматривающие внесение изменений в утвержденные правила землепользования и застройки;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3)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проект планировки территории и проект межевания территории, а также проекты, предусматривающие внесение изменений в утвержденную документацию по планировке территории;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проекты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5)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6)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проект правил благоустройства территорий, а также проекты, предусматривающие внесение изменений в утвержденные правила благоустройства территории. </w:t>
      </w:r>
    </w:p>
    <w:p w:rsidR="00BE2C24" w:rsidRPr="00C50760" w:rsidRDefault="00C50760" w:rsidP="00C50760">
      <w:pPr>
        <w:ind w:left="4" w:right="12" w:firstLine="704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1.3.</w:t>
      </w:r>
      <w:r w:rsidRPr="00C50760">
        <w:rPr>
          <w:szCs w:val="28"/>
          <w:u w:color="000000"/>
          <w:bdr w:val="none" w:sz="0" w:space="0" w:color="auto" w:frame="1"/>
        </w:rPr>
        <w:tab/>
      </w:r>
      <w:proofErr w:type="gramStart"/>
      <w:r w:rsidR="00BE2C24" w:rsidRPr="00C50760">
        <w:rPr>
          <w:rFonts w:ascii="Arial" w:hAnsi="Arial" w:cs="Arial"/>
          <w:sz w:val="24"/>
          <w:szCs w:val="24"/>
        </w:rPr>
        <w:t>Для целей настоящего Порядка под общественными обсуждениями в сфере градостроительной деятельности (далее – общественные обсуждения) понимается форма непосредственного участия населения городского округа в осуществлении местного самоуправления, реализуемая посредством участия жителей городского округа в обсуждении проектов правовых актов в области градостроительной деятельности, проводимых через информационно-телекоммуникационную сеть «Интернет»,</w:t>
      </w:r>
      <w:r>
        <w:rPr>
          <w:rFonts w:ascii="Arial" w:hAnsi="Arial" w:cs="Arial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</w:t>
      </w:r>
      <w:proofErr w:type="gramEnd"/>
      <w:r w:rsidR="00BE2C24" w:rsidRPr="00C50760">
        <w:rPr>
          <w:rFonts w:ascii="Arial" w:hAnsi="Arial" w:cs="Arial"/>
          <w:sz w:val="24"/>
          <w:szCs w:val="24"/>
        </w:rPr>
        <w:t xml:space="preserve"> участков и объектов капитального строительства города.</w:t>
      </w:r>
    </w:p>
    <w:p w:rsidR="00BE2C24" w:rsidRPr="00C50760" w:rsidRDefault="00C50760" w:rsidP="00C50760">
      <w:pPr>
        <w:ind w:left="4" w:right="12" w:firstLine="704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lastRenderedPageBreak/>
        <w:t>1.4.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Организатором общественных обсуждений является администрация города.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0" w:line="256" w:lineRule="auto"/>
        <w:ind w:left="708"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C50760" w:rsidP="00BE2C24">
      <w:pPr>
        <w:spacing w:after="0"/>
        <w:ind w:left="4001" w:hanging="259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b/>
          <w:sz w:val="24"/>
          <w:szCs w:val="24"/>
        </w:rPr>
        <w:t xml:space="preserve">2. Участники общественных обсуждений </w:t>
      </w:r>
    </w:p>
    <w:p w:rsidR="00BE2C24" w:rsidRPr="00C50760" w:rsidRDefault="00BE2C24" w:rsidP="00BE2C24">
      <w:pPr>
        <w:spacing w:after="0" w:line="256" w:lineRule="auto"/>
        <w:ind w:left="773" w:firstLine="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C50760" w:rsidP="00C50760">
      <w:pPr>
        <w:ind w:left="4" w:right="12" w:firstLine="704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2.1.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Участие в общественных обсуждениях является свободным и добровольным. Участники общественных обсуждений имеют право участвовать в обсуждении проектов, вынесенных на общественные обсуждения, выражать свое мнение, вносить свои предложения и замечания. </w:t>
      </w:r>
    </w:p>
    <w:p w:rsidR="00BE2C24" w:rsidRPr="00C50760" w:rsidRDefault="00C50760" w:rsidP="00C50760">
      <w:pPr>
        <w:ind w:left="4" w:right="12" w:firstLine="704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2.2.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Участниками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являются: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граждане, постоянно проживающие на территории, в отношении которой подготовлены данные проекты;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правообладатели находящихся в границах этой территории земельных участков и (или) расположенных на них объектов капитального строительства;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указанных объектов капитального строительства.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2.3.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 </w:t>
      </w:r>
      <w:proofErr w:type="gramEnd"/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граждане, постоянно проживающие в границах земельных участков, прилегающих к земельному участку, в отношении которого подготовлены данные проекты;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правообладатели таких земельных участков или расположенных на них объектов капитального строительства;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объекта капитального строительства, в отношении которого подготовлены данные проекты;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частью 3 статьи 39 Градостроительного кодекса Российской Федерации.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2.4. В целях идентификации участники общественных обсуждений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 xml:space="preserve">представляют сведения о себе с приложением документов, их подтверждающих: </w:t>
      </w:r>
    </w:p>
    <w:p w:rsidR="00BE2C24" w:rsidRPr="00C50760" w:rsidRDefault="00BE2C24" w:rsidP="00BE2C24">
      <w:pPr>
        <w:spacing w:after="12"/>
        <w:ind w:left="10" w:right="-5" w:hanging="6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rFonts w:ascii="Arial" w:hAnsi="Arial" w:cs="Arial"/>
          <w:sz w:val="24"/>
          <w:szCs w:val="24"/>
        </w:rPr>
        <w:t>- для физических лиц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>-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 xml:space="preserve">фамилию, имя, отчество (при наличии), дату рождения, адрес места жительства (регистрации); </w:t>
      </w:r>
      <w:proofErr w:type="gramEnd"/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- для юридических лиц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 xml:space="preserve">- наименование, основной государственный регистрационный номер, место нахождения и адрес.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Физические лица, действующие от имени юридического лица, также представляют документ, подтверждающий полномочия действовать от имени юридического лица. </w:t>
      </w:r>
    </w:p>
    <w:p w:rsidR="00BE2C24" w:rsidRPr="00C50760" w:rsidRDefault="00BE2C24" w:rsidP="00BE2C24">
      <w:pPr>
        <w:ind w:left="4" w:right="12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lastRenderedPageBreak/>
        <w:t xml:space="preserve">Не требуется представление, указанных в </w:t>
      </w:r>
      <w:hyperlink r:id="rId8" w:history="1">
        <w:proofErr w:type="gramStart"/>
        <w:r w:rsidRPr="00C50760">
          <w:rPr>
            <w:rFonts w:ascii="Arial" w:hAnsi="Arial" w:cs="Arial"/>
            <w:color w:val="0000FF"/>
            <w:sz w:val="24"/>
            <w:szCs w:val="24"/>
            <w:u w:val="single"/>
          </w:rPr>
          <w:t>ч</w:t>
        </w:r>
      </w:hyperlink>
      <w:r w:rsidRPr="00C50760">
        <w:rPr>
          <w:rFonts w:ascii="Arial" w:hAnsi="Arial" w:cs="Arial"/>
          <w:sz w:val="24"/>
          <w:szCs w:val="24"/>
        </w:rPr>
        <w:t>асти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 12</w:t>
      </w:r>
      <w:hyperlink r:id="rId9" w:history="1">
        <w:r w:rsidRPr="00C5076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</w:t>
        </w:r>
      </w:hyperlink>
      <w:r w:rsidRPr="00C50760">
        <w:rPr>
          <w:rFonts w:ascii="Arial" w:hAnsi="Arial" w:cs="Arial"/>
          <w:sz w:val="24"/>
          <w:szCs w:val="24"/>
        </w:rPr>
        <w:t xml:space="preserve">статьи 5.1 Градостроительного кодекса Российской Федерации,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</w:t>
      </w:r>
    </w:p>
    <w:p w:rsidR="00BE2C24" w:rsidRPr="00C50760" w:rsidRDefault="00BE2C24" w:rsidP="00BE2C24">
      <w:pPr>
        <w:ind w:left="4" w:right="12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 При этом для подтверждения сведений, указанных в части 12 статьи 5.1 Градостроительного кодекса Российской Федерации, используется единая система идентификац</w:t>
      </w:r>
      <w:proofErr w:type="gramStart"/>
      <w:r w:rsidRPr="00C50760">
        <w:rPr>
          <w:rFonts w:ascii="Arial" w:hAnsi="Arial" w:cs="Arial"/>
          <w:sz w:val="24"/>
          <w:szCs w:val="24"/>
        </w:rPr>
        <w:t>ии и ау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тентификации.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2.5. При обращении посредством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>подсистемы государственной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>информационной системы обеспечения градостроительной деятельности Нижегородской области, обеспечивающей проведение общественных обсуждений с использованием информационно-телекоммуникационной сети Интернет (далее – ГИСОГД НО) участники общественных обсуждений проходят идентификацию посредством единой системы идентификац</w:t>
      </w:r>
      <w:proofErr w:type="gramStart"/>
      <w:r w:rsidRPr="00C50760">
        <w:rPr>
          <w:rFonts w:ascii="Arial" w:hAnsi="Arial" w:cs="Arial"/>
          <w:sz w:val="24"/>
          <w:szCs w:val="24"/>
        </w:rPr>
        <w:t>ии и ау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тентификации.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C50760">
        <w:rPr>
          <w:rFonts w:ascii="Arial" w:hAnsi="Arial" w:cs="Arial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2.7. Участниками общественных обсуждений считаются лица, указанные в пунктах 2.2, 2.3 настоящего Порядка, прошедшие идентификацию в соответствии с пунктом 2.4 настоящего Порядка.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2.8. 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 </w:t>
      </w:r>
    </w:p>
    <w:p w:rsidR="00BE2C24" w:rsidRPr="00C50760" w:rsidRDefault="00BE2C24" w:rsidP="00BE2C24">
      <w:pPr>
        <w:spacing w:after="0" w:line="256" w:lineRule="auto"/>
        <w:ind w:left="708"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C50760" w:rsidP="00BE2C24">
      <w:pPr>
        <w:spacing w:after="0"/>
        <w:ind w:left="4038" w:hanging="30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b/>
          <w:sz w:val="24"/>
          <w:szCs w:val="24"/>
        </w:rPr>
        <w:t xml:space="preserve">3. Срок проведения общественных обсуждений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Срок проведения общественных обсуждений: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а) по проекту генерального плана и проектам, предусматривающим внесение изменений в генеральный план, с момента оповещения жителей городского округа об их проведении до дня опубликования заключения о результатах общественных обсуждений не может быть менее одного месяца и более трех месяцев;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б) по проектам правил землепользования и застройки, или проектам о внесении изменений в правила землепользования и застройки - не менее одного и не более трех месяцев со дня опубликования такого проекта.</w:t>
      </w:r>
      <w:r w:rsid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</w:t>
      </w:r>
      <w:proofErr w:type="gramStart"/>
      <w:r w:rsidRPr="00C50760">
        <w:rPr>
          <w:rFonts w:ascii="Arial" w:hAnsi="Arial" w:cs="Arial"/>
          <w:sz w:val="24"/>
          <w:szCs w:val="24"/>
        </w:rPr>
        <w:t xml:space="preserve">В этих случаях срок проведения общественных обсуждений не может быть более чем один месяц; </w:t>
      </w:r>
      <w:proofErr w:type="gramEnd"/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lastRenderedPageBreak/>
        <w:t>в) по проектам планировки территории, проектам межевания территории и проектам, предусматривающим внесение изменений в них, со дня оповещения жителей городского округа об их проведении до дня опубликования заключения о результатах общественных обсуждений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 xml:space="preserve">не может быть менее одного месяца и более трех месяцев;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rFonts w:ascii="Arial" w:hAnsi="Arial" w:cs="Arial"/>
          <w:sz w:val="24"/>
          <w:szCs w:val="24"/>
        </w:rPr>
        <w:t>г)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а также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 со дня оповещения жителей городского округа об их проведении до дня опубликования заключения о результатах общественных обсуждений не может быть более чем один месяц;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д) по проектам правил благоустройства территорий и проектам, предусматривающим внесение изменений в правила благоустройства,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менее одного месяца и более трех месяцев. </w:t>
      </w:r>
    </w:p>
    <w:p w:rsidR="00BE2C24" w:rsidRPr="00C50760" w:rsidRDefault="00C50760" w:rsidP="00BE2C24">
      <w:pPr>
        <w:spacing w:after="0" w:line="256" w:lineRule="auto"/>
        <w:ind w:left="708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C50760" w:rsidP="00C50760">
      <w:pPr>
        <w:spacing w:after="0"/>
        <w:ind w:left="1253" w:hanging="281"/>
        <w:jc w:val="left"/>
        <w:rPr>
          <w:rFonts w:ascii="Arial" w:hAnsi="Arial" w:cs="Arial"/>
          <w:sz w:val="24"/>
          <w:szCs w:val="24"/>
        </w:rPr>
      </w:pPr>
      <w:r w:rsidRPr="00C50760">
        <w:rPr>
          <w:b/>
          <w:bCs/>
          <w:szCs w:val="28"/>
          <w:u w:color="000000"/>
          <w:bdr w:val="none" w:sz="0" w:space="0" w:color="auto" w:frame="1"/>
        </w:rPr>
        <w:t>4.</w:t>
      </w:r>
      <w:r w:rsidRPr="00C50760">
        <w:rPr>
          <w:b/>
          <w:bCs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b/>
          <w:sz w:val="24"/>
          <w:szCs w:val="24"/>
        </w:rPr>
        <w:t xml:space="preserve">Порядок организации проведения общественных обсуждений </w:t>
      </w:r>
    </w:p>
    <w:p w:rsidR="00BE2C24" w:rsidRPr="00C50760" w:rsidRDefault="00BE2C24" w:rsidP="00BE2C24">
      <w:pPr>
        <w:spacing w:after="0" w:line="256" w:lineRule="auto"/>
        <w:ind w:left="773" w:firstLine="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b/>
          <w:sz w:val="24"/>
          <w:szCs w:val="24"/>
        </w:rPr>
        <w:t xml:space="preserve"> </w:t>
      </w:r>
    </w:p>
    <w:p w:rsidR="00BE2C24" w:rsidRPr="00C50760" w:rsidRDefault="00C50760" w:rsidP="00C50760">
      <w:pPr>
        <w:ind w:right="12" w:firstLine="709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4.1.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Общественные обсуждения проводятся в связи с подготовкой проектов документов, а также в связи с обращениями заинтересованных лиц в целях решения вопросов, указанных в пункте 1.2 настоящего Порядка. </w:t>
      </w:r>
    </w:p>
    <w:p w:rsidR="00BE2C24" w:rsidRPr="00C50760" w:rsidRDefault="00C50760" w:rsidP="00C50760">
      <w:pPr>
        <w:ind w:right="12" w:firstLine="709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4.2.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Общественные обсуждения назначаются решением главы города, принимаемым в форме постановления.</w:t>
      </w:r>
    </w:p>
    <w:p w:rsidR="00BE2C24" w:rsidRPr="00C50760" w:rsidRDefault="00C50760" w:rsidP="00C50760">
      <w:pPr>
        <w:spacing w:after="12"/>
        <w:ind w:right="12" w:firstLine="709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4.3.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Решение главы города размещается на </w:t>
      </w:r>
      <w:r w:rsidR="00BE2C24" w:rsidRPr="00C50760">
        <w:rPr>
          <w:rFonts w:ascii="Arial" w:hAnsi="Arial" w:cs="Arial"/>
          <w:sz w:val="24"/>
          <w:szCs w:val="24"/>
        </w:rPr>
        <w:tab/>
        <w:t>официальном сайте</w:t>
      </w:r>
      <w:r>
        <w:rPr>
          <w:rFonts w:ascii="Arial" w:hAnsi="Arial" w:cs="Arial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 xml:space="preserve">администрации города в информационно-телекоммуникационной сети «Интернет» (далее - официальный сайт). </w:t>
      </w:r>
    </w:p>
    <w:p w:rsidR="00BE2C24" w:rsidRPr="00C50760" w:rsidRDefault="00C50760" w:rsidP="00C50760">
      <w:pPr>
        <w:ind w:right="12" w:firstLine="709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4.4.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Процедура проведения общественных обсуждений состоит из следующих этапов: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1)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оповещение о начале общественных обсуждений;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szCs w:val="28"/>
          <w:u w:color="000000"/>
          <w:bdr w:val="none" w:sz="0" w:space="0" w:color="auto" w:frame="1"/>
        </w:rPr>
        <w:t>2)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размещение проекта, подлежащего рассмотрению на общественных обсуждениях, и информационных материалов к нему на официальном сайте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(далее - сеть «Интернет»), либо на региональном портале государственных и муниципальных услуг (далее - информационные системы) и открытие экспозиции или экспозиций такого проекта; </w:t>
      </w:r>
      <w:proofErr w:type="gramEnd"/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3)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проведение экспозиции или экспозиций проекта, подлежащего рассмотрению на общественных обсуждениях; </w:t>
      </w:r>
    </w:p>
    <w:p w:rsidR="00BE2C24" w:rsidRPr="00C50760" w:rsidRDefault="00C50760" w:rsidP="00C50760">
      <w:pPr>
        <w:spacing w:after="0" w:line="256" w:lineRule="auto"/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подготовка и оформление протокола общественных обсуждений;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5)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подготовка и опубликование заключения о результатах общественных обсуждений. </w:t>
      </w:r>
    </w:p>
    <w:p w:rsidR="00BE2C24" w:rsidRPr="00C50760" w:rsidRDefault="00C50760" w:rsidP="00C50760">
      <w:pPr>
        <w:ind w:left="4" w:right="12" w:firstLine="705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4.5.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Форма оповещения о начале общественных обсуждений приведена в Приложении № 1</w:t>
      </w:r>
      <w:r>
        <w:rPr>
          <w:rFonts w:ascii="Arial" w:hAnsi="Arial" w:cs="Arial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 xml:space="preserve">к настоящему Порядку. </w:t>
      </w:r>
    </w:p>
    <w:p w:rsidR="00BE2C24" w:rsidRPr="00C50760" w:rsidRDefault="00BE2C24" w:rsidP="00BE2C24">
      <w:pPr>
        <w:ind w:right="12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rFonts w:ascii="Arial" w:hAnsi="Arial" w:cs="Arial"/>
          <w:sz w:val="24"/>
          <w:szCs w:val="24"/>
        </w:rPr>
        <w:t xml:space="preserve"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</w:t>
      </w:r>
      <w:r w:rsidRPr="00C50760">
        <w:rPr>
          <w:rFonts w:ascii="Arial" w:hAnsi="Arial" w:cs="Arial"/>
          <w:sz w:val="24"/>
          <w:szCs w:val="24"/>
        </w:rPr>
        <w:lastRenderedPageBreak/>
        <w:t>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r w:rsidR="00C50760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BE2C24" w:rsidRPr="00C50760" w:rsidRDefault="00C50760" w:rsidP="00C50760">
      <w:pPr>
        <w:ind w:left="4" w:right="12" w:firstLine="694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4.6.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Оповещение подлежит опубликованию в порядке, установленном для официального опубликования муниципальных правовых актов, размещению на официальном сайте и в ГИСОГД НО, а также распространяется на информационных стендах: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ind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1) оборудованных около здания администрации города, находящегося по адресу: </w:t>
      </w:r>
      <w:proofErr w:type="spellStart"/>
      <w:r w:rsidRPr="00C50760">
        <w:rPr>
          <w:rFonts w:ascii="Arial" w:hAnsi="Arial" w:cs="Arial"/>
          <w:sz w:val="24"/>
          <w:szCs w:val="24"/>
        </w:rPr>
        <w:t>г</w:t>
      </w:r>
      <w:proofErr w:type="gramStart"/>
      <w:r w:rsidRPr="00C50760">
        <w:rPr>
          <w:rFonts w:ascii="Arial" w:hAnsi="Arial" w:cs="Arial"/>
          <w:sz w:val="24"/>
          <w:szCs w:val="24"/>
        </w:rPr>
        <w:t>.Д</w:t>
      </w:r>
      <w:proofErr w:type="gramEnd"/>
      <w:r w:rsidRPr="00C50760">
        <w:rPr>
          <w:rFonts w:ascii="Arial" w:hAnsi="Arial" w:cs="Arial"/>
          <w:sz w:val="24"/>
          <w:szCs w:val="24"/>
        </w:rPr>
        <w:t>зержинск</w:t>
      </w:r>
      <w:proofErr w:type="spellEnd"/>
      <w:r w:rsidRPr="00C507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0760">
        <w:rPr>
          <w:rFonts w:ascii="Arial" w:hAnsi="Arial" w:cs="Arial"/>
          <w:sz w:val="24"/>
          <w:szCs w:val="24"/>
        </w:rPr>
        <w:t>ул.Октябрьская</w:t>
      </w:r>
      <w:proofErr w:type="spellEnd"/>
      <w:r w:rsidRPr="00C50760">
        <w:rPr>
          <w:rFonts w:ascii="Arial" w:hAnsi="Arial" w:cs="Arial"/>
          <w:sz w:val="24"/>
          <w:szCs w:val="24"/>
        </w:rPr>
        <w:t>, д.5А;</w:t>
      </w:r>
    </w:p>
    <w:p w:rsidR="00BE2C24" w:rsidRPr="00C50760" w:rsidRDefault="00BE2C24" w:rsidP="00BE2C24">
      <w:pPr>
        <w:ind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2) на электронных информационных панелях общего доступа, расположенных в помещении МБУ «Многофункциональный центр» по адресу: </w:t>
      </w:r>
      <w:proofErr w:type="spellStart"/>
      <w:r w:rsidRPr="00C50760">
        <w:rPr>
          <w:rFonts w:ascii="Arial" w:hAnsi="Arial" w:cs="Arial"/>
          <w:sz w:val="24"/>
          <w:szCs w:val="24"/>
        </w:rPr>
        <w:t>г</w:t>
      </w:r>
      <w:proofErr w:type="gramStart"/>
      <w:r w:rsidRPr="00C50760">
        <w:rPr>
          <w:rFonts w:ascii="Arial" w:hAnsi="Arial" w:cs="Arial"/>
          <w:sz w:val="24"/>
          <w:szCs w:val="24"/>
        </w:rPr>
        <w:t>.Д</w:t>
      </w:r>
      <w:proofErr w:type="gramEnd"/>
      <w:r w:rsidRPr="00C50760">
        <w:rPr>
          <w:rFonts w:ascii="Arial" w:hAnsi="Arial" w:cs="Arial"/>
          <w:sz w:val="24"/>
          <w:szCs w:val="24"/>
        </w:rPr>
        <w:t>зержинск</w:t>
      </w:r>
      <w:proofErr w:type="spellEnd"/>
      <w:r w:rsidRPr="00C507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0760">
        <w:rPr>
          <w:rFonts w:ascii="Arial" w:hAnsi="Arial" w:cs="Arial"/>
          <w:sz w:val="24"/>
          <w:szCs w:val="24"/>
        </w:rPr>
        <w:t>ул.Гастелло</w:t>
      </w:r>
      <w:proofErr w:type="spellEnd"/>
      <w:r w:rsidRPr="00C50760">
        <w:rPr>
          <w:rFonts w:ascii="Arial" w:hAnsi="Arial" w:cs="Arial"/>
          <w:sz w:val="24"/>
          <w:szCs w:val="24"/>
        </w:rPr>
        <w:t xml:space="preserve"> д.11/25. </w:t>
      </w:r>
    </w:p>
    <w:p w:rsidR="00BE2C24" w:rsidRPr="00C50760" w:rsidRDefault="00BE2C24" w:rsidP="00BE2C24">
      <w:pPr>
        <w:ind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Информационные стенды, на которых размещаются оповещения о начале общественных обсуждений, должны соответствовать следующим требованиям: </w:t>
      </w:r>
    </w:p>
    <w:p w:rsidR="00BE2C24" w:rsidRPr="00C50760" w:rsidRDefault="00BE2C24" w:rsidP="00BE2C24">
      <w:pPr>
        <w:ind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а) размещение на доступных для просмотра местах; </w:t>
      </w:r>
    </w:p>
    <w:p w:rsidR="00BE2C24" w:rsidRPr="00C50760" w:rsidRDefault="00BE2C24" w:rsidP="00C50760">
      <w:pPr>
        <w:tabs>
          <w:tab w:val="left" w:pos="709"/>
        </w:tabs>
        <w:spacing w:after="12"/>
        <w:ind w:right="-5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б) защита размещаемого оповещения от </w:t>
      </w:r>
      <w:proofErr w:type="gramStart"/>
      <w:r w:rsidRPr="00C50760">
        <w:rPr>
          <w:rFonts w:ascii="Arial" w:hAnsi="Arial" w:cs="Arial"/>
          <w:sz w:val="24"/>
          <w:szCs w:val="24"/>
        </w:rPr>
        <w:t>неблагоприятных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 погодных </w:t>
      </w:r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условий. </w:t>
      </w:r>
    </w:p>
    <w:p w:rsidR="00BE2C24" w:rsidRPr="00C50760" w:rsidRDefault="00C50760" w:rsidP="00C50760">
      <w:pPr>
        <w:ind w:left="4" w:right="12" w:firstLine="705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4.7.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На официальном сайте</w:t>
      </w:r>
      <w:r>
        <w:rPr>
          <w:rFonts w:ascii="Arial" w:hAnsi="Arial" w:cs="Arial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 xml:space="preserve">и в </w:t>
      </w:r>
      <w:proofErr w:type="gramStart"/>
      <w:r w:rsidR="00BE2C24" w:rsidRPr="00C50760">
        <w:rPr>
          <w:rFonts w:ascii="Arial" w:hAnsi="Arial" w:cs="Arial"/>
          <w:sz w:val="24"/>
          <w:szCs w:val="24"/>
        </w:rPr>
        <w:t>ГИСОГД</w:t>
      </w:r>
      <w:proofErr w:type="gramEnd"/>
      <w:r w:rsidR="00BE2C24" w:rsidRPr="00C50760">
        <w:rPr>
          <w:rFonts w:ascii="Arial" w:hAnsi="Arial" w:cs="Arial"/>
          <w:sz w:val="24"/>
          <w:szCs w:val="24"/>
        </w:rPr>
        <w:t xml:space="preserve"> НО</w:t>
      </w:r>
      <w:r w:rsidR="00BE2C24" w:rsidRPr="00C50760">
        <w:rPr>
          <w:rFonts w:ascii="Arial" w:hAnsi="Arial" w:cs="Arial"/>
          <w:color w:val="FF0000"/>
          <w:sz w:val="24"/>
          <w:szCs w:val="24"/>
        </w:rPr>
        <w:t xml:space="preserve"> </w:t>
      </w:r>
      <w:r w:rsidR="00BE2C24" w:rsidRPr="00C50760">
        <w:rPr>
          <w:rFonts w:ascii="Arial" w:hAnsi="Arial" w:cs="Arial"/>
          <w:sz w:val="24"/>
          <w:szCs w:val="24"/>
        </w:rPr>
        <w:t xml:space="preserve">не ранее чем через семь дней после опубликования оповещения о начале общественных обсуждений в печатном средстве массовой информации также размещается проект, подлежащий рассмотрению на общественных обсуждениях, и поступившие от уполномоченного органа информационные материалы к нему. </w:t>
      </w:r>
    </w:p>
    <w:p w:rsidR="00BE2C24" w:rsidRPr="00C50760" w:rsidRDefault="00C50760" w:rsidP="00C50760">
      <w:pPr>
        <w:ind w:left="4" w:right="12" w:firstLine="705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4.8.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Информация о месте, дате открытия экспозиции или экспозиций проекта, подлежащего рассмотрению на общественных обсуждениях (далее - экспозиции проекта), о сроках проведения экспозиции проекта указывается в оповещении о проведении общественных обсуждений.</w:t>
      </w:r>
    </w:p>
    <w:p w:rsidR="00BE2C24" w:rsidRPr="00C50760" w:rsidRDefault="00C50760" w:rsidP="00C50760">
      <w:pPr>
        <w:ind w:left="4" w:firstLine="705"/>
        <w:contextualSpacing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4.9.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Посетители экспозиции проекта проходят идентификацию на официальном сайте и в ГИСОГД.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C50760" w:rsidP="00C50760">
      <w:pPr>
        <w:ind w:left="4" w:right="12" w:firstLine="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4.10.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Консультирование посетителей экспозиции осуществляется по телефону, указанному в оповещении о начале общественных обсуждений.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 Посетители экспозиции проекта также вправе обратиться в письменной форме в департамент градостроительной деятельности, строительства и охраны объектов культурного наследия администрации города.</w:t>
      </w:r>
      <w:r w:rsid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Рассмотрение такого обращения осуществляется в порядке, предусмотренном Федеральным законом от 2 мая 2006 года №59-ФЗ «О порядке рассмотрения обращений граждан Российской Федерации». </w:t>
      </w:r>
    </w:p>
    <w:p w:rsidR="00BE2C24" w:rsidRPr="00C50760" w:rsidRDefault="00C50760" w:rsidP="00C50760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4.11.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Участники общественных обсуждений, прошедшие идентификацию, имеют право вносить предложения и замечания, касающиеся проекта, рассматриваемого на общественных обсуждениях, в сроки, указанные в оповещении о начале общественных обсуждений. </w:t>
      </w:r>
    </w:p>
    <w:p w:rsidR="00BE2C24" w:rsidRPr="00C50760" w:rsidRDefault="00C50760" w:rsidP="00C50760">
      <w:pPr>
        <w:ind w:left="4" w:right="12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4.12.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Внесение предложений и замечаний участниками общественных обсуждений, прошедших идентификацию в соответствии с пунктом 2.4. настоящего Порядка, осуществляется: </w:t>
      </w:r>
    </w:p>
    <w:p w:rsidR="00BE2C24" w:rsidRPr="00C50760" w:rsidRDefault="00BE2C24" w:rsidP="00BE2C24">
      <w:pPr>
        <w:ind w:right="12" w:firstLine="709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- в форме электронного документа по адресу электронной почты организатора общественных обсуждений; </w:t>
      </w:r>
    </w:p>
    <w:p w:rsidR="00BE2C24" w:rsidRPr="00C50760" w:rsidRDefault="00C50760" w:rsidP="00C50760">
      <w:pPr>
        <w:ind w:left="567" w:right="12" w:firstLine="3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в письменной форме в адрес организатора общественных обсуждений; - в электронном виде через личный кабинет в ГИСОГД НО</w:t>
      </w:r>
      <w:r w:rsidR="00BE2C24" w:rsidRPr="00C50760">
        <w:rPr>
          <w:rFonts w:ascii="Arial" w:hAnsi="Arial" w:cs="Arial"/>
          <w:i/>
          <w:sz w:val="24"/>
          <w:szCs w:val="24"/>
        </w:rPr>
        <w:t xml:space="preserve">. </w:t>
      </w:r>
    </w:p>
    <w:p w:rsidR="00BE2C24" w:rsidRPr="00C50760" w:rsidRDefault="00BE2C24" w:rsidP="00BE2C24">
      <w:pPr>
        <w:ind w:left="4" w:right="12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В случае внесения предложений и замечаний в электронном виде через</w:t>
      </w:r>
      <w:r w:rsidRP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hAnsi="Arial" w:cs="Arial"/>
          <w:sz w:val="24"/>
          <w:szCs w:val="24"/>
        </w:rPr>
        <w:t>личный кабинет в ГИСОГД НО</w:t>
      </w:r>
      <w:r w:rsidRPr="00C50760">
        <w:rPr>
          <w:rFonts w:ascii="Arial" w:eastAsia="Calibri" w:hAnsi="Arial" w:cs="Arial"/>
          <w:i/>
          <w:sz w:val="24"/>
          <w:szCs w:val="24"/>
        </w:rPr>
        <w:t>,</w:t>
      </w:r>
      <w:r w:rsidRPr="00C50760">
        <w:rPr>
          <w:rFonts w:ascii="Arial" w:hAnsi="Arial" w:cs="Arial"/>
          <w:sz w:val="24"/>
          <w:szCs w:val="24"/>
        </w:rPr>
        <w:t xml:space="preserve"> участники общественных обсуждений проходят идентификацию посредством единой системы идентификац</w:t>
      </w:r>
      <w:proofErr w:type="gramStart"/>
      <w:r w:rsidRPr="00C50760">
        <w:rPr>
          <w:rFonts w:ascii="Arial" w:hAnsi="Arial" w:cs="Arial"/>
          <w:sz w:val="24"/>
          <w:szCs w:val="24"/>
        </w:rPr>
        <w:t>ии и ау</w:t>
      </w:r>
      <w:proofErr w:type="gramEnd"/>
      <w:r w:rsidRPr="00C50760">
        <w:rPr>
          <w:rFonts w:ascii="Arial" w:hAnsi="Arial" w:cs="Arial"/>
          <w:sz w:val="24"/>
          <w:szCs w:val="24"/>
        </w:rPr>
        <w:t xml:space="preserve">тентификации. </w:t>
      </w:r>
    </w:p>
    <w:p w:rsidR="00BE2C24" w:rsidRPr="00C50760" w:rsidRDefault="00BE2C24" w:rsidP="00BE2C24">
      <w:pPr>
        <w:ind w:left="4" w:right="12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lastRenderedPageBreak/>
        <w:t>В случае внесения предложений и замечаний в письменной форме или в форме электронного документа по адресу электронной почты в адрес организатора общественных обсуждений, предложения и замечания должны содержать информацию о лице, внесшем замечания и предложения:</w:t>
      </w:r>
      <w:r w:rsidR="00C50760"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C50760" w:rsidP="00C50760">
      <w:pPr>
        <w:ind w:left="4" w:right="12" w:firstLine="566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>фамилию, имя, отчество (при наличии), адрес места жительства (регистрации), реквизиты документа, удостоверяющего личность, - для физических лиц;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BE2C24" w:rsidRPr="00C50760" w:rsidRDefault="00C50760" w:rsidP="00C50760">
      <w:pPr>
        <w:ind w:left="4" w:right="12" w:firstLine="566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BE2C24" w:rsidRPr="00C50760" w:rsidRDefault="00C50760" w:rsidP="00C50760">
      <w:pPr>
        <w:ind w:left="4" w:right="12" w:firstLine="566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-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BE2C24" w:rsidRPr="00C50760" w:rsidRDefault="00C50760" w:rsidP="00C50760">
      <w:pPr>
        <w:ind w:right="12" w:firstLine="567"/>
        <w:contextualSpacing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4.13.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Предложения и замечания должны соответствовать предмету общественных обсуждений. Предложения и замечания не соответствующие предмету общественных обсуждений, включению в протокол общественных обсуждений не подлежат. </w:t>
      </w:r>
    </w:p>
    <w:p w:rsidR="00BE2C24" w:rsidRPr="00C50760" w:rsidRDefault="00BE2C24" w:rsidP="00BE2C24">
      <w:pPr>
        <w:ind w:left="4" w:right="12" w:firstLine="562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Предложения и замечания не рассматриваются в случае выявления факта представления участником общественных обсуждений недостоверных сведений. </w:t>
      </w:r>
    </w:p>
    <w:p w:rsidR="00BE2C24" w:rsidRPr="00C50760" w:rsidRDefault="00BE2C24" w:rsidP="00BE2C24">
      <w:pPr>
        <w:ind w:left="4" w:right="12" w:firstLine="54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Предложения и замечания лиц, не прошедших идентификацию участников общественных обсуждений, в протокол общественных обсуждений не вносятся и не рассматриваются. </w:t>
      </w:r>
    </w:p>
    <w:p w:rsidR="00BE2C24" w:rsidRPr="00C50760" w:rsidRDefault="00BE2C24" w:rsidP="00BE2C24">
      <w:pPr>
        <w:ind w:left="4" w:right="12" w:firstLine="54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Предложения и замечания, внесенные участниками общественных обсуждений, подлежат регистрации в реестре участников общественных обсуждений и предложений участников общественных обсуждений по форме согласно Приложению № 2 к настоящему Порядку. </w:t>
      </w:r>
    </w:p>
    <w:p w:rsidR="00BE2C24" w:rsidRPr="00C50760" w:rsidRDefault="00C50760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4.14.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Официальный сайт и (или) информационные системы должны обеспечивать возможность: </w:t>
      </w:r>
    </w:p>
    <w:p w:rsidR="00BE2C24" w:rsidRPr="00C50760" w:rsidRDefault="00C50760" w:rsidP="00C50760">
      <w:pPr>
        <w:ind w:left="4" w:right="12" w:firstLine="54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1)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 </w:t>
      </w:r>
    </w:p>
    <w:p w:rsidR="00BE2C24" w:rsidRPr="00C50760" w:rsidRDefault="00C50760" w:rsidP="00C50760">
      <w:pPr>
        <w:ind w:left="4" w:right="12" w:firstLine="540"/>
        <w:rPr>
          <w:rFonts w:ascii="Arial" w:hAnsi="Arial" w:cs="Arial"/>
          <w:sz w:val="24"/>
          <w:szCs w:val="24"/>
        </w:rPr>
      </w:pPr>
      <w:r w:rsidRPr="00C50760">
        <w:rPr>
          <w:szCs w:val="28"/>
          <w:u w:color="000000"/>
          <w:bdr w:val="none" w:sz="0" w:space="0" w:color="auto" w:frame="1"/>
        </w:rPr>
        <w:t>2)</w:t>
      </w:r>
      <w:r w:rsidRPr="00C50760">
        <w:rPr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представления информации о результатах общественных обсуждений, количестве участников общественных обсуждений. </w:t>
      </w:r>
    </w:p>
    <w:p w:rsidR="00BE2C24" w:rsidRPr="00C50760" w:rsidRDefault="00C50760" w:rsidP="00C50760">
      <w:pPr>
        <w:ind w:right="12" w:firstLine="567"/>
        <w:contextualSpacing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4.15.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>В течение семи рабочих дней со дня окончания срока внесения участниками общественных обсуждений предложений и замечаний, касающихся проекта, подлежащего рассмотрению на общественных обсуждениях, оформляет протокол.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C24" w:rsidRPr="00C50760" w:rsidRDefault="00BE2C24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К протоколу общественных обсуждений прилагается реестр участников общественных обсуждений и предложений участников общественных обсуждений. </w:t>
      </w:r>
    </w:p>
    <w:p w:rsidR="00BE2C24" w:rsidRPr="00C50760" w:rsidRDefault="00BE2C24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Форма протокола общественных обсуждений приведена в Приложении № 3 к настоящему Порядку. </w:t>
      </w:r>
    </w:p>
    <w:p w:rsidR="00BE2C24" w:rsidRPr="00C50760" w:rsidRDefault="00C50760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4.16.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На основании протокола общественных обсуждений организатор общественных обсуждений в течение 5 рабочих дней со дня окончания приема предложений и замечаний по проекту (вопросу), рассматриваемому на общественных обсуждениях, осуществляет подготовку заключения о результатах общественных обсуждений. </w:t>
      </w:r>
    </w:p>
    <w:p w:rsidR="00BE2C24" w:rsidRPr="00C50760" w:rsidRDefault="00BE2C24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Форма заключений о результатах проведения общественных обсуждений приведена в Приложении № 4 к настоящему Порядку. </w:t>
      </w:r>
    </w:p>
    <w:p w:rsidR="00BE2C24" w:rsidRPr="00C50760" w:rsidRDefault="00C50760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4.17.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Заключение подлежит опубликованию в порядке, установленном Уставом городского округа город Дзержинск для официального опубликования (обнародования) правовых актов и размещению на официальном сайте и ГИСОГД НО. </w:t>
      </w:r>
    </w:p>
    <w:p w:rsidR="00BE2C24" w:rsidRPr="00C50760" w:rsidRDefault="00C50760" w:rsidP="00C50760">
      <w:pPr>
        <w:ind w:right="12" w:firstLine="567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4.18.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В течение двух дней со дня опубликования в печатном средстве массовой информации заключения протокол общественных обсуждений, </w:t>
      </w:r>
      <w:r w:rsidR="00BE2C24" w:rsidRPr="00C50760">
        <w:rPr>
          <w:rFonts w:ascii="Arial" w:hAnsi="Arial" w:cs="Arial"/>
          <w:sz w:val="24"/>
          <w:szCs w:val="24"/>
        </w:rPr>
        <w:lastRenderedPageBreak/>
        <w:t xml:space="preserve">поступившие письменные предложения и замечания участников общественных обсуждений, а также заключение о результатах общественных обсуждений направляются в уполномоченный орган. </w:t>
      </w:r>
    </w:p>
    <w:p w:rsidR="00BE2C24" w:rsidRPr="00C50760" w:rsidRDefault="00C50760" w:rsidP="00C50760">
      <w:pPr>
        <w:spacing w:after="200"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4.19.</w:t>
      </w:r>
      <w:r w:rsidRPr="00C50760">
        <w:rPr>
          <w:rFonts w:ascii="Arial" w:hAnsi="Arial" w:cs="Arial"/>
          <w:sz w:val="24"/>
          <w:szCs w:val="24"/>
        </w:rPr>
        <w:tab/>
      </w:r>
      <w:r w:rsidR="00BE2C24" w:rsidRPr="00C50760">
        <w:rPr>
          <w:rFonts w:ascii="Arial" w:hAnsi="Arial" w:cs="Arial"/>
          <w:sz w:val="24"/>
          <w:szCs w:val="24"/>
        </w:rPr>
        <w:t xml:space="preserve">Уполномоченный орган обеспечивает хранение итоговых документов общественных обсуждений и документов, связанных с организацией и проведением общественных обсуждений, в течение срока, установленного законодательством. </w:t>
      </w:r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Директор департамента </w:t>
      </w:r>
      <w:proofErr w:type="gramStart"/>
      <w:r w:rsidRPr="00C50760">
        <w:rPr>
          <w:rFonts w:ascii="Arial" w:hAnsi="Arial" w:cs="Arial"/>
          <w:sz w:val="24"/>
          <w:szCs w:val="24"/>
        </w:rPr>
        <w:t>градостроительной</w:t>
      </w:r>
      <w:proofErr w:type="gramEnd"/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деятельности, строительства и охраны </w:t>
      </w:r>
    </w:p>
    <w:p w:rsidR="00BE2C24" w:rsidRPr="00C50760" w:rsidRDefault="00BE2C24" w:rsidP="00BE2C24">
      <w:pPr>
        <w:ind w:right="12"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объектов культурного наследия</w:t>
      </w:r>
      <w:r w:rsidR="00C50760">
        <w:rPr>
          <w:rFonts w:ascii="Arial" w:hAnsi="Arial" w:cs="Arial"/>
          <w:sz w:val="24"/>
          <w:szCs w:val="24"/>
        </w:rPr>
        <w:tab/>
      </w:r>
      <w:r w:rsidR="00C50760">
        <w:rPr>
          <w:rFonts w:ascii="Arial" w:hAnsi="Arial" w:cs="Arial"/>
          <w:sz w:val="24"/>
          <w:szCs w:val="24"/>
        </w:rPr>
        <w:tab/>
      </w:r>
      <w:r w:rsidR="00C50760">
        <w:rPr>
          <w:rFonts w:ascii="Arial" w:hAnsi="Arial" w:cs="Arial"/>
          <w:sz w:val="24"/>
          <w:szCs w:val="24"/>
        </w:rPr>
        <w:tab/>
      </w:r>
      <w:r w:rsidR="00C50760">
        <w:rPr>
          <w:rFonts w:ascii="Arial" w:hAnsi="Arial" w:cs="Arial"/>
          <w:sz w:val="24"/>
          <w:szCs w:val="24"/>
        </w:rPr>
        <w:tab/>
      </w:r>
      <w:r w:rsidR="00C50760">
        <w:rPr>
          <w:rFonts w:ascii="Arial" w:hAnsi="Arial" w:cs="Arial"/>
          <w:sz w:val="24"/>
          <w:szCs w:val="24"/>
        </w:rPr>
        <w:tab/>
      </w:r>
      <w:r w:rsidR="00C50760">
        <w:rPr>
          <w:rFonts w:ascii="Arial" w:hAnsi="Arial" w:cs="Arial"/>
          <w:sz w:val="24"/>
          <w:szCs w:val="24"/>
        </w:rPr>
        <w:tab/>
      </w:r>
      <w:proofErr w:type="spellStart"/>
      <w:r w:rsidRPr="00C50760">
        <w:rPr>
          <w:rFonts w:ascii="Arial" w:hAnsi="Arial" w:cs="Arial"/>
          <w:sz w:val="24"/>
          <w:szCs w:val="24"/>
        </w:rPr>
        <w:t>Т.В.Коннова</w:t>
      </w:r>
      <w:proofErr w:type="spellEnd"/>
    </w:p>
    <w:p w:rsidR="00BE2C24" w:rsidRPr="00C50760" w:rsidRDefault="00BE2C24" w:rsidP="00BE2C24">
      <w:pPr>
        <w:spacing w:after="200" w:line="276" w:lineRule="auto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bookmarkStart w:id="1" w:name="_Hlk42437181"/>
      <w:r w:rsidRPr="00C50760">
        <w:rPr>
          <w:rFonts w:ascii="Arial" w:eastAsia="Calibri" w:hAnsi="Arial" w:cs="Arial"/>
          <w:b/>
          <w:sz w:val="24"/>
          <w:szCs w:val="24"/>
        </w:rPr>
        <w:br w:type="page"/>
      </w: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b/>
          <w:sz w:val="24"/>
          <w:szCs w:val="24"/>
        </w:rPr>
        <w:lastRenderedPageBreak/>
        <w:t>Приложение №</w:t>
      </w:r>
      <w:r w:rsidR="00C5076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b/>
          <w:sz w:val="24"/>
          <w:szCs w:val="24"/>
        </w:rPr>
        <w:t>1 к Порядку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организации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и проведения общественных обсуждений по вопросам градостроительной деятельности </w:t>
      </w:r>
    </w:p>
    <w:bookmarkEnd w:id="1"/>
    <w:p w:rsidR="00BE2C24" w:rsidRPr="00C50760" w:rsidRDefault="00BE2C24" w:rsidP="00BE2C24">
      <w:pPr>
        <w:spacing w:after="0" w:line="256" w:lineRule="auto"/>
        <w:ind w:left="145" w:right="559" w:hanging="10"/>
        <w:jc w:val="center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0" w:line="256" w:lineRule="auto"/>
        <w:ind w:left="145" w:right="559" w:hanging="10"/>
        <w:jc w:val="center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ОПОВЕЩЕНИЕ</w:t>
      </w:r>
    </w:p>
    <w:p w:rsidR="00BE2C24" w:rsidRPr="00C50760" w:rsidRDefault="00BE2C24" w:rsidP="00BE2C24">
      <w:pPr>
        <w:spacing w:after="0" w:line="256" w:lineRule="auto"/>
        <w:ind w:left="145" w:right="559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о начале общественных обсуждений </w:t>
      </w:r>
    </w:p>
    <w:p w:rsidR="00BE2C24" w:rsidRPr="00C50760" w:rsidRDefault="00BE2C24" w:rsidP="00BE2C24">
      <w:pPr>
        <w:spacing w:after="75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tabs>
          <w:tab w:val="center" w:pos="735"/>
          <w:tab w:val="center" w:pos="2414"/>
          <w:tab w:val="center" w:pos="4671"/>
          <w:tab w:val="center" w:pos="6968"/>
          <w:tab w:val="center" w:pos="8945"/>
        </w:tabs>
        <w:spacing w:after="10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ab/>
        <w:t xml:space="preserve">На </w:t>
      </w:r>
      <w:r w:rsidRPr="00C50760">
        <w:rPr>
          <w:rFonts w:ascii="Arial" w:eastAsia="Calibri" w:hAnsi="Arial" w:cs="Arial"/>
          <w:sz w:val="24"/>
          <w:szCs w:val="24"/>
        </w:rPr>
        <w:tab/>
        <w:t xml:space="preserve">общественные </w:t>
      </w:r>
      <w:r w:rsidRPr="00C50760">
        <w:rPr>
          <w:rFonts w:ascii="Arial" w:eastAsia="Calibri" w:hAnsi="Arial" w:cs="Arial"/>
          <w:sz w:val="24"/>
          <w:szCs w:val="24"/>
        </w:rPr>
        <w:tab/>
        <w:t xml:space="preserve">обсуждения </w:t>
      </w:r>
      <w:r w:rsidRPr="00C50760">
        <w:rPr>
          <w:rFonts w:ascii="Arial" w:eastAsia="Calibri" w:hAnsi="Arial" w:cs="Arial"/>
          <w:sz w:val="24"/>
          <w:szCs w:val="24"/>
        </w:rPr>
        <w:tab/>
        <w:t xml:space="preserve">представляется </w:t>
      </w:r>
      <w:r w:rsidRPr="00C50760">
        <w:rPr>
          <w:rFonts w:ascii="Arial" w:eastAsia="Calibri" w:hAnsi="Arial" w:cs="Arial"/>
          <w:sz w:val="24"/>
          <w:szCs w:val="24"/>
        </w:rPr>
        <w:tab/>
        <w:t xml:space="preserve">проект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C50760" w:rsidP="00BE2C24">
      <w:pPr>
        <w:spacing w:after="66" w:line="249" w:lineRule="auto"/>
        <w:ind w:left="591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(указывается проект, подлежащий рассмотрению на общественных обсуждениях)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BE2C24" w:rsidRPr="00C50760" w:rsidRDefault="00BE2C24" w:rsidP="00BE2C24">
      <w:pPr>
        <w:spacing w:after="10"/>
        <w:ind w:left="4" w:right="424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Порядком организации и проведения общественных обсуждений по вопросам градостроительной деятельности. </w:t>
      </w:r>
    </w:p>
    <w:p w:rsidR="00BE2C24" w:rsidRPr="00C50760" w:rsidRDefault="00BE2C24" w:rsidP="00BE2C24">
      <w:pPr>
        <w:spacing w:after="10"/>
        <w:ind w:left="4" w:right="53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официальном сайте администрации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 (или) в ______________________________,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C50760" w:rsidP="00BE2C24">
      <w:pPr>
        <w:spacing w:after="8" w:line="249" w:lineRule="auto"/>
        <w:ind w:left="576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(наименование информационной системы)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а также на экспозиции по адресу: 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 </w:t>
      </w:r>
    </w:p>
    <w:p w:rsidR="00BE2C24" w:rsidRPr="00C50760" w:rsidRDefault="00BE2C24" w:rsidP="00BE2C24">
      <w:pPr>
        <w:spacing w:after="10"/>
        <w:ind w:left="576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Экспозиция открыта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C50760">
        <w:rPr>
          <w:rFonts w:ascii="Arial" w:eastAsia="Calibri" w:hAnsi="Arial" w:cs="Arial"/>
          <w:sz w:val="24"/>
          <w:szCs w:val="24"/>
        </w:rPr>
        <w:t xml:space="preserve"> _________________ по __________________ </w:t>
      </w:r>
    </w:p>
    <w:p w:rsidR="00BE2C24" w:rsidRPr="00C50760" w:rsidRDefault="00C50760" w:rsidP="00BE2C24">
      <w:pPr>
        <w:spacing w:after="66" w:line="249" w:lineRule="auto"/>
        <w:ind w:left="576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>(дата открытия экспозиции)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>(дата закрытия экспозиции).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4" w:right="53" w:firstLine="566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Консультации по теме общественных обсуждений проводятся по телефону_____________. Перечень информационных материалов к проекту: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_________________________________________________________________ Проект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размещается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на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официальном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сайте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по адресу: __________________ и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C50760">
        <w:rPr>
          <w:rFonts w:ascii="Arial" w:eastAsia="Calibri" w:hAnsi="Arial" w:cs="Arial"/>
          <w:sz w:val="24"/>
          <w:szCs w:val="24"/>
        </w:rPr>
        <w:t xml:space="preserve"> ___________________________________</w:t>
      </w:r>
    </w:p>
    <w:p w:rsidR="00BE2C24" w:rsidRPr="00C50760" w:rsidRDefault="00C50760" w:rsidP="00BE2C24">
      <w:pPr>
        <w:spacing w:after="8" w:line="249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(наименование информационной системы)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Участники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общественных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обсуждений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вправе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вносить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предложения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замечания, касающиеся проекта, в срок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до</w:t>
      </w:r>
      <w:proofErr w:type="gramEnd"/>
      <w:r w:rsidRPr="00C50760">
        <w:rPr>
          <w:rFonts w:ascii="Arial" w:eastAsia="Calibri" w:hAnsi="Arial" w:cs="Arial"/>
          <w:sz w:val="24"/>
          <w:szCs w:val="24"/>
        </w:rPr>
        <w:t xml:space="preserve"> ___________________________________ </w:t>
      </w:r>
    </w:p>
    <w:p w:rsidR="00BE2C24" w:rsidRPr="00C50760" w:rsidRDefault="00BE2C24" w:rsidP="00BE2C24">
      <w:pPr>
        <w:spacing w:after="66" w:line="249" w:lineRule="auto"/>
        <w:ind w:left="576" w:hanging="1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(дата, время)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C50760" w:rsidP="00C50760">
      <w:pPr>
        <w:spacing w:after="10"/>
        <w:ind w:left="687" w:right="53" w:hanging="683"/>
        <w:rPr>
          <w:rFonts w:ascii="Arial" w:hAnsi="Arial" w:cs="Arial"/>
          <w:sz w:val="24"/>
          <w:szCs w:val="24"/>
        </w:rPr>
      </w:pP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>1)</w:t>
      </w: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в письменной форме по адресу__________________________________; </w:t>
      </w:r>
    </w:p>
    <w:p w:rsidR="00BE2C24" w:rsidRPr="00C50760" w:rsidRDefault="00C50760" w:rsidP="00124AD6">
      <w:pPr>
        <w:spacing w:after="10"/>
        <w:ind w:left="688" w:right="53" w:hanging="688"/>
        <w:rPr>
          <w:rFonts w:ascii="Arial" w:hAnsi="Arial" w:cs="Arial"/>
          <w:sz w:val="24"/>
          <w:szCs w:val="24"/>
        </w:rPr>
      </w:pP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>2)</w:t>
      </w: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в форме электронного документа по адресу электронной почты_______________________________; </w:t>
      </w:r>
    </w:p>
    <w:p w:rsidR="00BE2C24" w:rsidRPr="00C50760" w:rsidRDefault="00C50760" w:rsidP="00C50760">
      <w:pPr>
        <w:spacing w:after="66" w:line="249" w:lineRule="auto"/>
        <w:ind w:left="-5" w:right="53" w:hanging="10"/>
        <w:jc w:val="left"/>
        <w:rPr>
          <w:rFonts w:ascii="Arial" w:hAnsi="Arial" w:cs="Arial"/>
          <w:sz w:val="24"/>
          <w:szCs w:val="24"/>
        </w:rPr>
      </w:pPr>
      <w:proofErr w:type="gramStart"/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>3)</w:t>
      </w: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посредством </w:t>
      </w:r>
      <w:r w:rsidR="00BE2C24" w:rsidRPr="00C50760">
        <w:rPr>
          <w:rFonts w:ascii="Arial" w:eastAsia="Calibri" w:hAnsi="Arial" w:cs="Arial"/>
          <w:sz w:val="24"/>
          <w:szCs w:val="24"/>
        </w:rPr>
        <w:tab/>
        <w:t xml:space="preserve">и </w:t>
      </w:r>
      <w:r w:rsidR="00BE2C24" w:rsidRPr="00C50760">
        <w:rPr>
          <w:rFonts w:ascii="Arial" w:eastAsia="Calibri" w:hAnsi="Arial" w:cs="Arial"/>
          <w:sz w:val="24"/>
          <w:szCs w:val="24"/>
        </w:rPr>
        <w:tab/>
        <w:t xml:space="preserve">в </w:t>
      </w:r>
      <w:r w:rsidR="00BE2C24" w:rsidRPr="00C50760">
        <w:rPr>
          <w:rFonts w:ascii="Arial" w:eastAsia="Calibri" w:hAnsi="Arial" w:cs="Arial"/>
          <w:sz w:val="24"/>
          <w:szCs w:val="24"/>
        </w:rPr>
        <w:tab/>
        <w:t xml:space="preserve">________________________ </w:t>
      </w:r>
      <w:r w:rsidR="00BE2C24" w:rsidRPr="00C50760">
        <w:rPr>
          <w:rFonts w:ascii="Arial" w:eastAsia="Calibri" w:hAnsi="Arial" w:cs="Arial"/>
          <w:sz w:val="24"/>
          <w:szCs w:val="24"/>
        </w:rPr>
        <w:tab/>
        <w:t>по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(наименование информационной системы) </w:t>
      </w:r>
      <w:r w:rsidR="00BE2C24" w:rsidRPr="00C50760">
        <w:rPr>
          <w:rFonts w:ascii="Arial" w:eastAsia="Calibri" w:hAnsi="Arial" w:cs="Arial"/>
          <w:sz w:val="24"/>
          <w:szCs w:val="24"/>
        </w:rPr>
        <w:tab/>
      </w:r>
      <w:proofErr w:type="gramEnd"/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адресу: __________________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Директор департамента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градостроительной</w:t>
      </w:r>
      <w:proofErr w:type="gramEnd"/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деятельности, строительства и охраны </w:t>
      </w:r>
    </w:p>
    <w:p w:rsidR="00BE2C24" w:rsidRPr="00C50760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объектов культурного наследия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proofErr w:type="spellStart"/>
      <w:r w:rsidRPr="00C50760">
        <w:rPr>
          <w:rFonts w:ascii="Arial" w:eastAsia="Calibri" w:hAnsi="Arial" w:cs="Arial"/>
          <w:sz w:val="24"/>
          <w:szCs w:val="24"/>
        </w:rPr>
        <w:t>Т.В.Коннова</w:t>
      </w:r>
      <w:proofErr w:type="spellEnd"/>
    </w:p>
    <w:p w:rsidR="00BE2C24" w:rsidRPr="00C50760" w:rsidRDefault="00C50760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br w:type="page"/>
      </w:r>
    </w:p>
    <w:p w:rsidR="00124AD6" w:rsidRDefault="00124AD6" w:rsidP="00BE2C24">
      <w:pPr>
        <w:spacing w:after="5"/>
        <w:ind w:left="4306" w:right="-1" w:hanging="10"/>
        <w:jc w:val="right"/>
        <w:rPr>
          <w:rFonts w:ascii="Arial" w:eastAsia="Calibri" w:hAnsi="Arial" w:cs="Arial"/>
          <w:b/>
          <w:sz w:val="24"/>
          <w:szCs w:val="24"/>
        </w:rPr>
        <w:sectPr w:rsidR="00124AD6" w:rsidSect="00AB389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b/>
          <w:sz w:val="24"/>
          <w:szCs w:val="24"/>
        </w:rPr>
        <w:lastRenderedPageBreak/>
        <w:t>Приложение №</w:t>
      </w:r>
      <w:r w:rsidR="00C5076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b/>
          <w:sz w:val="24"/>
          <w:szCs w:val="24"/>
        </w:rPr>
        <w:t>2 к Порядку</w:t>
      </w:r>
      <w:r w:rsidRPr="00C50760">
        <w:rPr>
          <w:rFonts w:ascii="Arial" w:eastAsia="Calibri" w:hAnsi="Arial" w:cs="Arial"/>
          <w:sz w:val="24"/>
          <w:szCs w:val="24"/>
        </w:rPr>
        <w:t xml:space="preserve"> организации и проведения</w:t>
      </w: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общественных обсуждений по вопросам градостроительной деятельности </w:t>
      </w:r>
    </w:p>
    <w:p w:rsidR="00BE2C24" w:rsidRDefault="00BE2C24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</w:p>
    <w:p w:rsidR="00124AD6" w:rsidRPr="00C50760" w:rsidRDefault="00124AD6" w:rsidP="00BE2C24">
      <w:pPr>
        <w:spacing w:after="66" w:line="249" w:lineRule="auto"/>
        <w:ind w:left="-5" w:right="53" w:firstLine="0"/>
        <w:jc w:val="left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0" w:line="256" w:lineRule="auto"/>
        <w:ind w:left="145" w:right="560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РЕЕСТР </w:t>
      </w:r>
    </w:p>
    <w:p w:rsidR="00BE2C24" w:rsidRPr="00C50760" w:rsidRDefault="00BE2C24" w:rsidP="00BE2C24">
      <w:pPr>
        <w:spacing w:after="1" w:line="256" w:lineRule="auto"/>
        <w:ind w:left="10" w:right="429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участников общественных обсуждений 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0" w:line="256" w:lineRule="auto"/>
        <w:ind w:left="145" w:right="559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предложений участников общественных обсуждений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C50760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Общественные обсуждения по проекту: __________________________________________________________________ </w:t>
      </w:r>
    </w:p>
    <w:p w:rsidR="00BE2C24" w:rsidRPr="00C50760" w:rsidRDefault="00BE2C24" w:rsidP="00BE2C24">
      <w:pPr>
        <w:spacing w:after="58" w:line="256" w:lineRule="auto"/>
        <w:ind w:left="475" w:right="901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(указывается проект, подлежащий рассмотрению на общественных обсуждениях)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0" w:line="256" w:lineRule="auto"/>
        <w:ind w:left="10" w:right="416" w:hanging="10"/>
        <w:jc w:val="righ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Экспозиция открыта по адресу: __________________________, ____ </w:t>
      </w:r>
    </w:p>
    <w:p w:rsidR="00BE2C24" w:rsidRPr="00C50760" w:rsidRDefault="00BE2C24" w:rsidP="00BE2C24">
      <w:pPr>
        <w:spacing w:after="10"/>
        <w:ind w:left="570" w:right="252" w:hanging="566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с _________________ по __________________ </w:t>
      </w:r>
    </w:p>
    <w:p w:rsidR="00BE2C24" w:rsidRPr="00C50760" w:rsidRDefault="00C50760" w:rsidP="00BE2C24">
      <w:pPr>
        <w:spacing w:after="8" w:line="249" w:lineRule="auto"/>
        <w:ind w:left="576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>(дата открытия экспозиции)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>(дата закрытия экспозиции).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0" w:line="256" w:lineRule="auto"/>
        <w:ind w:left="540"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Style w:val="TableGrid"/>
        <w:tblW w:w="9988" w:type="dxa"/>
        <w:tblInd w:w="-62" w:type="dxa"/>
        <w:tblCellMar>
          <w:left w:w="60" w:type="dxa"/>
          <w:right w:w="20" w:type="dxa"/>
        </w:tblCellMar>
        <w:tblLook w:val="04A0" w:firstRow="1" w:lastRow="0" w:firstColumn="1" w:lastColumn="0" w:noHBand="0" w:noVBand="1"/>
      </w:tblPr>
      <w:tblGrid>
        <w:gridCol w:w="1127"/>
        <w:gridCol w:w="2962"/>
        <w:gridCol w:w="2418"/>
        <w:gridCol w:w="2814"/>
        <w:gridCol w:w="2944"/>
        <w:gridCol w:w="2214"/>
      </w:tblGrid>
      <w:tr w:rsidR="00BE2C24" w:rsidRPr="00C50760" w:rsidTr="00CD2A6D">
        <w:trPr>
          <w:trHeight w:val="31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N </w:t>
            </w: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/п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40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Фамилия, имя, отчество (при </w:t>
            </w:r>
            <w:proofErr w:type="gramEnd"/>
          </w:p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наличии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>), дата рождения</w:t>
            </w:r>
            <w:r w:rsid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физического лица/ наименование, </w:t>
            </w:r>
          </w:p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ОГРН юридического лица в случае </w:t>
            </w:r>
          </w:p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представительства его интересов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Адрес места жительства </w:t>
            </w:r>
          </w:p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(регистрации)/ места нахождения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Реквизиты документа, </w:t>
            </w:r>
          </w:p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удостоверяющего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личность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Реквизиты документа, </w:t>
            </w:r>
          </w:p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устанавливающего или </w:t>
            </w:r>
          </w:p>
          <w:p w:rsidR="00BE2C24" w:rsidRPr="00C50760" w:rsidRDefault="00BE2C24" w:rsidP="00BE2C24">
            <w:pPr>
              <w:spacing w:after="0" w:line="256" w:lineRule="auto"/>
              <w:ind w:left="139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удостоверяющего </w:t>
            </w:r>
          </w:p>
          <w:p w:rsidR="00BE2C24" w:rsidRPr="00C50760" w:rsidRDefault="00BE2C24" w:rsidP="00BE2C24">
            <w:pPr>
              <w:spacing w:after="0" w:line="256" w:lineRule="auto"/>
              <w:ind w:left="26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права </w:t>
            </w: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на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земельные </w:t>
            </w:r>
          </w:p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участки, объекты </w:t>
            </w: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капитального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E2C24" w:rsidRPr="00C50760" w:rsidRDefault="00BE2C24" w:rsidP="00BE2C24">
            <w:pPr>
              <w:spacing w:after="0" w:line="256" w:lineRule="auto"/>
              <w:ind w:left="720" w:right="47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строительства, </w:t>
            </w:r>
          </w:p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помещения (при наличии)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37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Дата поступления </w:t>
            </w:r>
          </w:p>
          <w:p w:rsidR="00BE2C24" w:rsidRPr="00C50760" w:rsidRDefault="00BE2C24" w:rsidP="00BE2C24">
            <w:pPr>
              <w:spacing w:after="0" w:line="256" w:lineRule="auto"/>
              <w:ind w:left="65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предложения, </w:t>
            </w:r>
          </w:p>
          <w:p w:rsidR="00BE2C24" w:rsidRPr="00C50760" w:rsidRDefault="00BE2C24" w:rsidP="00BE2C24">
            <w:pPr>
              <w:spacing w:after="0" w:line="256" w:lineRule="auto"/>
              <w:ind w:left="37" w:hanging="3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замечания (при наличии) и способ его направления </w:t>
            </w:r>
          </w:p>
        </w:tc>
      </w:tr>
      <w:tr w:rsidR="00BE2C24" w:rsidRPr="00C50760" w:rsidTr="00CD2A6D">
        <w:trPr>
          <w:trHeight w:val="4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right="44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Граждане, постоянно проживающие на территории </w:t>
            </w:r>
          </w:p>
        </w:tc>
      </w:tr>
      <w:tr w:rsidR="00BE2C24" w:rsidRPr="00C50760" w:rsidTr="00CD2A6D">
        <w:trPr>
          <w:trHeight w:val="4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6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BE2C24" w:rsidRPr="00C50760" w:rsidTr="00CD2A6D">
        <w:trPr>
          <w:trHeight w:val="10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</w:t>
            </w:r>
          </w:p>
        </w:tc>
      </w:tr>
      <w:tr w:rsidR="00BE2C24" w:rsidRPr="00C50760" w:rsidTr="00CD2A6D">
        <w:trPr>
          <w:trHeight w:val="4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72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124AD6" w:rsidRDefault="00124AD6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</w:p>
    <w:p w:rsidR="00BE2C24" w:rsidRPr="00C50760" w:rsidRDefault="00C50760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ind w:firstLine="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Директор департамента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градостроительной</w:t>
      </w:r>
      <w:proofErr w:type="gramEnd"/>
    </w:p>
    <w:p w:rsidR="00BE2C24" w:rsidRPr="00C50760" w:rsidRDefault="00BE2C24" w:rsidP="00BE2C24">
      <w:pPr>
        <w:ind w:firstLine="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деятельности, строительства и охраны </w:t>
      </w:r>
    </w:p>
    <w:p w:rsidR="00BE2C24" w:rsidRPr="00C50760" w:rsidRDefault="00BE2C24" w:rsidP="00BE2C24">
      <w:pPr>
        <w:ind w:firstLine="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объектов культурного наследия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proofErr w:type="spellStart"/>
      <w:r w:rsidRPr="00C50760">
        <w:rPr>
          <w:rFonts w:ascii="Arial" w:eastAsia="Calibri" w:hAnsi="Arial" w:cs="Arial"/>
          <w:sz w:val="24"/>
          <w:szCs w:val="24"/>
        </w:rPr>
        <w:t>Т.В.Коннова</w:t>
      </w:r>
      <w:proofErr w:type="spellEnd"/>
      <w:r w:rsidRPr="00C50760">
        <w:rPr>
          <w:rFonts w:ascii="Arial" w:eastAsia="Calibri" w:hAnsi="Arial" w:cs="Arial"/>
          <w:sz w:val="24"/>
          <w:szCs w:val="24"/>
        </w:rPr>
        <w:br w:type="page"/>
      </w:r>
    </w:p>
    <w:p w:rsidR="00124AD6" w:rsidRDefault="00124AD6" w:rsidP="00BE2C24">
      <w:pPr>
        <w:spacing w:after="5"/>
        <w:ind w:left="4306" w:right="-1" w:hanging="10"/>
        <w:jc w:val="right"/>
        <w:rPr>
          <w:rFonts w:ascii="Arial" w:eastAsia="Calibri" w:hAnsi="Arial" w:cs="Arial"/>
          <w:b/>
          <w:sz w:val="24"/>
          <w:szCs w:val="24"/>
        </w:rPr>
        <w:sectPr w:rsidR="00124AD6" w:rsidSect="00124AD6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b/>
          <w:sz w:val="24"/>
          <w:szCs w:val="24"/>
        </w:rPr>
        <w:lastRenderedPageBreak/>
        <w:t>Приложение №</w:t>
      </w:r>
      <w:r w:rsidR="00C5076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b/>
          <w:sz w:val="24"/>
          <w:szCs w:val="24"/>
        </w:rPr>
        <w:t>3 к Порядку</w:t>
      </w:r>
      <w:r w:rsidRPr="00C50760">
        <w:rPr>
          <w:rFonts w:ascii="Arial" w:eastAsia="Calibri" w:hAnsi="Arial" w:cs="Arial"/>
          <w:sz w:val="24"/>
          <w:szCs w:val="24"/>
        </w:rPr>
        <w:t xml:space="preserve"> организации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и проведения общественных обсуждений по вопросам градостроительной деятельности </w:t>
      </w: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0" w:line="256" w:lineRule="auto"/>
        <w:ind w:left="145" w:right="196" w:hanging="10"/>
        <w:jc w:val="center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0" w:line="256" w:lineRule="auto"/>
        <w:ind w:left="145" w:right="196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ПРОТОКОЛ ОБЩЕСТВЕННЫХ ОБСУЖДЕНИЙ </w:t>
      </w:r>
    </w:p>
    <w:p w:rsidR="00BE2C24" w:rsidRPr="00C50760" w:rsidRDefault="00BE2C24" w:rsidP="00BE2C24">
      <w:pPr>
        <w:spacing w:after="0" w:line="256" w:lineRule="auto"/>
        <w:ind w:left="145" w:right="202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 </w:t>
      </w:r>
    </w:p>
    <w:p w:rsidR="00BE2C24" w:rsidRPr="00C50760" w:rsidRDefault="00BE2C24" w:rsidP="00BE2C24">
      <w:pPr>
        <w:spacing w:after="99" w:line="256" w:lineRule="auto"/>
        <w:ind w:left="10" w:right="65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(дата составления протокола)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Организатор общественных обсуждений: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Общественные обсуждения проводятся на территории: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Оповещение о проведении общественных обсуждений по проекту: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 </w:t>
      </w:r>
    </w:p>
    <w:p w:rsidR="00BE2C24" w:rsidRPr="00C50760" w:rsidRDefault="00BE2C24" w:rsidP="00BE2C24">
      <w:pPr>
        <w:spacing w:after="99" w:line="256" w:lineRule="auto"/>
        <w:ind w:left="10" w:right="66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(указывается информация, содержащаяся в опубликованном оповещении о начале общественных обсуждений)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Было опубликовано: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___________________________________________________ </w:t>
      </w:r>
    </w:p>
    <w:p w:rsidR="00BE2C24" w:rsidRPr="00C50760" w:rsidRDefault="00BE2C24" w:rsidP="00BE2C24">
      <w:pPr>
        <w:spacing w:after="58" w:line="256" w:lineRule="auto"/>
        <w:ind w:left="475" w:right="536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(дата и источник опубликования)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экспозиция проекта проводилась: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 </w:t>
      </w:r>
    </w:p>
    <w:p w:rsidR="00BE2C24" w:rsidRPr="00C50760" w:rsidRDefault="00C50760" w:rsidP="00BE2C24">
      <w:pPr>
        <w:spacing w:after="66" w:line="249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(дата, место проведения экспозиции проекта)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предложения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замечания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участников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общественных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обсуждений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принимались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C50760">
        <w:rPr>
          <w:rFonts w:ascii="Arial" w:eastAsia="Calibri" w:hAnsi="Arial" w:cs="Arial"/>
          <w:sz w:val="24"/>
          <w:szCs w:val="24"/>
        </w:rPr>
        <w:t xml:space="preserve"> _________________________ до _________________________ </w:t>
      </w:r>
    </w:p>
    <w:p w:rsidR="00BE2C24" w:rsidRPr="00C50760" w:rsidRDefault="00BE2C24" w:rsidP="00BE2C24">
      <w:pPr>
        <w:spacing w:after="66" w:line="249" w:lineRule="auto"/>
        <w:ind w:left="149" w:hanging="1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( срок, в течение которого принимались предложения и замечания участников общественных обсуждений)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Перечень информационных материалов к проекту: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Предложения и замечания участников общественных обсуждений: </w:t>
      </w:r>
    </w:p>
    <w:p w:rsidR="00BE2C24" w:rsidRPr="00C50760" w:rsidRDefault="00BE2C24" w:rsidP="00BE2C24">
      <w:pPr>
        <w:pBdr>
          <w:bottom w:val="single" w:sz="12" w:space="1" w:color="auto"/>
        </w:pBd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1) предложения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замечания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граждан, являющихся участниками общественных обсуждений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постоянно проживающих на территории, в пределах которой проводятся общественные обсуждения: </w:t>
      </w:r>
    </w:p>
    <w:p w:rsidR="00BE2C24" w:rsidRPr="00C50760" w:rsidRDefault="00BE2C24" w:rsidP="00BE2C24">
      <w:pPr>
        <w:spacing w:after="1" w:line="237" w:lineRule="auto"/>
        <w:ind w:left="-5" w:hanging="10"/>
        <w:jc w:val="lef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2) предложения и замечания иных участников общественных обсуждений: __________________________________________________________________ </w:t>
      </w:r>
    </w:p>
    <w:p w:rsidR="00BE2C24" w:rsidRPr="00C50760" w:rsidRDefault="00BE2C24" w:rsidP="00BE2C24">
      <w:pPr>
        <w:spacing w:after="1" w:line="237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Приложения: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C50760" w:rsidP="00C50760">
      <w:pPr>
        <w:spacing w:after="10"/>
        <w:ind w:left="281" w:right="53" w:firstLine="0"/>
        <w:rPr>
          <w:rFonts w:ascii="Arial" w:hAnsi="Arial" w:cs="Arial"/>
          <w:sz w:val="24"/>
          <w:szCs w:val="24"/>
        </w:rPr>
      </w:pP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>1.</w:t>
      </w: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Реестр участников общественных обсуждений </w:t>
      </w:r>
    </w:p>
    <w:p w:rsidR="00BE2C24" w:rsidRPr="00C50760" w:rsidRDefault="00C50760" w:rsidP="00C50760">
      <w:pPr>
        <w:spacing w:after="10"/>
        <w:ind w:left="281" w:right="53" w:firstLine="0"/>
        <w:rPr>
          <w:rFonts w:ascii="Arial" w:hAnsi="Arial" w:cs="Arial"/>
          <w:sz w:val="24"/>
          <w:szCs w:val="24"/>
        </w:rPr>
      </w:pP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>2.</w:t>
      </w:r>
      <w:r w:rsidRPr="00C50760">
        <w:rPr>
          <w:rFonts w:ascii="Calibri" w:eastAsia="Calibri" w:hAnsi="Calibri" w:cs="Calibri"/>
          <w:szCs w:val="28"/>
          <w:u w:color="000000"/>
          <w:bdr w:val="none" w:sz="0" w:space="0" w:color="auto" w:frame="1"/>
        </w:rPr>
        <w:tab/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Реестр предложений и замечаний участников общественных обсуждений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Председатель______________________________________________________ Секретарь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___________________ _______________________ __________ </w:t>
      </w:r>
    </w:p>
    <w:p w:rsidR="00BE2C24" w:rsidRPr="00C50760" w:rsidRDefault="00C50760" w:rsidP="00BE2C24">
      <w:pPr>
        <w:spacing w:after="5"/>
        <w:ind w:left="4306" w:right="-1" w:hanging="10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E2C24" w:rsidRPr="00C50760" w:rsidRDefault="00BE2C24" w:rsidP="00BE2C24">
      <w:pPr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ind w:firstLine="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Директор департамента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градостроительной</w:t>
      </w:r>
      <w:proofErr w:type="gramEnd"/>
    </w:p>
    <w:p w:rsidR="00BE2C24" w:rsidRPr="00C50760" w:rsidRDefault="00BE2C24" w:rsidP="00BE2C24">
      <w:pPr>
        <w:ind w:firstLine="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деятельности, строительства и охраны </w:t>
      </w:r>
    </w:p>
    <w:p w:rsidR="00BE2C24" w:rsidRPr="00C50760" w:rsidRDefault="00BE2C24" w:rsidP="00BE2C24">
      <w:pPr>
        <w:ind w:firstLine="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объектов культурного наследия</w:t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124AD6">
        <w:rPr>
          <w:rFonts w:ascii="Arial" w:eastAsia="Calibri" w:hAnsi="Arial" w:cs="Arial"/>
          <w:sz w:val="24"/>
          <w:szCs w:val="24"/>
        </w:rPr>
        <w:tab/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50760">
        <w:rPr>
          <w:rFonts w:ascii="Arial" w:eastAsia="Calibri" w:hAnsi="Arial" w:cs="Arial"/>
          <w:sz w:val="24"/>
          <w:szCs w:val="24"/>
        </w:rPr>
        <w:t>Т.В.Коннова</w:t>
      </w:r>
      <w:proofErr w:type="spellEnd"/>
      <w:r w:rsidRP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br w:type="page"/>
      </w: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b/>
          <w:sz w:val="24"/>
          <w:szCs w:val="24"/>
        </w:rPr>
        <w:lastRenderedPageBreak/>
        <w:t xml:space="preserve"> Приложение № 4 к Порядку</w:t>
      </w:r>
      <w:r w:rsidRPr="00C50760">
        <w:rPr>
          <w:rFonts w:ascii="Arial" w:eastAsia="Calibri" w:hAnsi="Arial" w:cs="Arial"/>
          <w:sz w:val="24"/>
          <w:szCs w:val="24"/>
        </w:rPr>
        <w:t xml:space="preserve"> организации и проведения</w:t>
      </w:r>
    </w:p>
    <w:p w:rsidR="00BE2C24" w:rsidRPr="00C50760" w:rsidRDefault="00BE2C24" w:rsidP="00BE2C24">
      <w:pPr>
        <w:spacing w:after="5"/>
        <w:ind w:left="4306" w:right="-1" w:hanging="10"/>
        <w:jc w:val="righ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общественных обсуждений по вопросам градостроительной деятельности </w:t>
      </w:r>
    </w:p>
    <w:p w:rsidR="00BE2C24" w:rsidRPr="00C50760" w:rsidRDefault="00BE2C24" w:rsidP="00BE2C24">
      <w:pPr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spacing w:after="0" w:line="256" w:lineRule="auto"/>
        <w:ind w:left="145" w:right="197" w:hanging="10"/>
        <w:jc w:val="center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ЗАКЛЮЧЕНИЕ </w:t>
      </w:r>
    </w:p>
    <w:p w:rsidR="00BE2C24" w:rsidRPr="00C50760" w:rsidRDefault="00BE2C24" w:rsidP="00BE2C24">
      <w:pPr>
        <w:spacing w:after="0" w:line="256" w:lineRule="auto"/>
        <w:ind w:left="145" w:right="197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о результатах общественных обсуждений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_____________ </w:t>
      </w:r>
    </w:p>
    <w:p w:rsidR="00BE2C24" w:rsidRPr="00C50760" w:rsidRDefault="00C50760" w:rsidP="00BE2C24">
      <w:pPr>
        <w:spacing w:after="66" w:line="249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(дата)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Общественные обсуждения, состоявшиеся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C50760">
        <w:rPr>
          <w:rFonts w:ascii="Arial" w:eastAsia="Calibri" w:hAnsi="Arial" w:cs="Arial"/>
          <w:sz w:val="24"/>
          <w:szCs w:val="24"/>
        </w:rPr>
        <w:t xml:space="preserve"> ___________________________ по проекту:_____________________________________________________ __________________________________________________________________</w:t>
      </w:r>
    </w:p>
    <w:p w:rsidR="00BE2C24" w:rsidRPr="00C50760" w:rsidRDefault="00BE2C24" w:rsidP="00BE2C24">
      <w:pPr>
        <w:spacing w:after="58" w:line="256" w:lineRule="auto"/>
        <w:ind w:left="475" w:right="534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(указывается наименование проекта, рассмотренного на общественных обсуждениях)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Инициатор, разработчик проекта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58" w:line="256" w:lineRule="auto"/>
        <w:ind w:left="475" w:right="537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(Ф.И.О. физического лица, наименование и ИНН юридического лица)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Оповещение о проведении общественных обсуждений производилось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58" w:line="256" w:lineRule="auto"/>
        <w:ind w:left="475" w:right="540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(форма, источник оповещения, дата размещения, публикации оповещения)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_________________________________________________________________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Экспозиция проекта проводилась: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C50760" w:rsidP="00BE2C24">
      <w:pPr>
        <w:spacing w:after="66" w:line="249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E2C24" w:rsidRPr="00C50760">
        <w:rPr>
          <w:rFonts w:ascii="Arial" w:eastAsia="Calibri" w:hAnsi="Arial" w:cs="Arial"/>
          <w:sz w:val="24"/>
          <w:szCs w:val="24"/>
        </w:rPr>
        <w:t xml:space="preserve">(дата, место проведения экспозиции проекта)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Предложения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замечания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участников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общественных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обсуждений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принимались </w:t>
      </w:r>
      <w:proofErr w:type="gramStart"/>
      <w:r w:rsidRPr="00C50760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C50760">
        <w:rPr>
          <w:rFonts w:ascii="Arial" w:eastAsia="Calibri" w:hAnsi="Arial" w:cs="Arial"/>
          <w:sz w:val="24"/>
          <w:szCs w:val="24"/>
        </w:rPr>
        <w:t xml:space="preserve"> _______________________ до __________________________ </w:t>
      </w:r>
    </w:p>
    <w:p w:rsidR="00BE2C24" w:rsidRPr="00C50760" w:rsidRDefault="00BE2C24" w:rsidP="00BE2C24">
      <w:pPr>
        <w:spacing w:after="0" w:line="249" w:lineRule="auto"/>
        <w:ind w:left="-5" w:hanging="10"/>
        <w:jc w:val="left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( срок, в течение которого принимались предложения и замечания участников общественных обсуждений) </w:t>
      </w:r>
    </w:p>
    <w:p w:rsidR="00BE2C24" w:rsidRPr="00C50760" w:rsidRDefault="00BE2C24" w:rsidP="00BE2C24">
      <w:pPr>
        <w:spacing w:after="0" w:line="249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посредством ______________________________________________________ </w:t>
      </w:r>
    </w:p>
    <w:p w:rsidR="00BE2C24" w:rsidRPr="00C50760" w:rsidRDefault="00BE2C24" w:rsidP="00BE2C24">
      <w:pPr>
        <w:spacing w:after="58" w:line="256" w:lineRule="auto"/>
        <w:ind w:left="475" w:right="535" w:hanging="10"/>
        <w:jc w:val="center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(указать способы направления поступивших предложений и замечаний)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Количество участников общественных обсуждений 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Реквизиты протокола общественных обсуждений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eastAsia="Calibri" w:hAnsi="Arial" w:cs="Arial"/>
          <w:sz w:val="24"/>
          <w:szCs w:val="24"/>
        </w:rPr>
      </w:pP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Содержание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внесенных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предложений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замечаний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участников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общественных обсуждений: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0" w:line="256" w:lineRule="auto"/>
        <w:ind w:left="540"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Style w:val="TableGrid1"/>
        <w:tblW w:w="10209" w:type="dxa"/>
        <w:tblInd w:w="-427" w:type="dxa"/>
        <w:tblCellMar>
          <w:top w:w="146" w:type="dxa"/>
          <w:left w:w="60" w:type="dxa"/>
          <w:right w:w="51" w:type="dxa"/>
        </w:tblCellMar>
        <w:tblLook w:val="04A0" w:firstRow="1" w:lastRow="0" w:firstColumn="1" w:lastColumn="0" w:noHBand="0" w:noVBand="1"/>
      </w:tblPr>
      <w:tblGrid>
        <w:gridCol w:w="710"/>
        <w:gridCol w:w="3687"/>
        <w:gridCol w:w="5812"/>
      </w:tblGrid>
      <w:tr w:rsidR="00BE2C24" w:rsidRPr="00C50760" w:rsidTr="00CD2A6D">
        <w:trPr>
          <w:trHeight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N </w:t>
            </w: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/п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37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Фамилия, имя, отчество физического лица или наименование </w:t>
            </w:r>
          </w:p>
          <w:p w:rsidR="00BE2C24" w:rsidRPr="00C50760" w:rsidRDefault="00BE2C24" w:rsidP="00BE2C24">
            <w:pPr>
              <w:spacing w:after="0" w:line="256" w:lineRule="auto"/>
              <w:ind w:right="1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юридического лица, внесшего </w:t>
            </w:r>
          </w:p>
          <w:p w:rsidR="00BE2C24" w:rsidRPr="00C50760" w:rsidRDefault="00BE2C24" w:rsidP="00BE2C24">
            <w:pPr>
              <w:spacing w:after="0" w:line="256" w:lineRule="auto"/>
              <w:ind w:right="9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предложение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right="1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Содержание предложения или замечания </w:t>
            </w:r>
          </w:p>
        </w:tc>
      </w:tr>
      <w:tr w:rsidR="00BE2C24" w:rsidRPr="00C50760" w:rsidTr="00CD2A6D">
        <w:trPr>
          <w:trHeight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Замечания и предложения граждан, постоянно проживающих на территории, в пределах которой проведены общественные обсуждения </w:t>
            </w:r>
          </w:p>
        </w:tc>
      </w:tr>
      <w:tr w:rsidR="00BE2C24" w:rsidRPr="00C50760" w:rsidTr="00CD2A6D">
        <w:trPr>
          <w:trHeight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BE2C24" w:rsidRPr="00C50760" w:rsidTr="00CD2A6D">
        <w:trPr>
          <w:trHeight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BE2C24" w:rsidRPr="00C50760" w:rsidTr="00CD2A6D"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37" w:lineRule="auto"/>
              <w:ind w:left="1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Замечания и предложения </w:t>
            </w:r>
            <w:proofErr w:type="gramStart"/>
            <w:r w:rsidRPr="00C50760">
              <w:rPr>
                <w:rFonts w:ascii="Arial" w:eastAsia="Calibri" w:hAnsi="Arial" w:cs="Arial"/>
                <w:sz w:val="24"/>
                <w:szCs w:val="24"/>
              </w:rPr>
              <w:t>правообладателей</w:t>
            </w:r>
            <w:proofErr w:type="gramEnd"/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      </w:r>
          </w:p>
          <w:p w:rsidR="00BE2C24" w:rsidRPr="00C50760" w:rsidRDefault="00BE2C24" w:rsidP="00BE2C24">
            <w:pPr>
              <w:spacing w:after="0" w:line="256" w:lineRule="auto"/>
              <w:ind w:right="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строительства </w:t>
            </w:r>
          </w:p>
        </w:tc>
      </w:tr>
      <w:tr w:rsidR="00BE2C24" w:rsidRPr="00C50760" w:rsidTr="00CD2A6D">
        <w:trPr>
          <w:trHeight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BE2C24" w:rsidRPr="00C50760" w:rsidTr="00CD2A6D">
        <w:trPr>
          <w:trHeight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24" w:rsidRPr="00C50760" w:rsidRDefault="00BE2C24" w:rsidP="00BE2C24">
            <w:pPr>
              <w:spacing w:after="0" w:line="25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07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BE2C24" w:rsidRPr="00C50760" w:rsidRDefault="00BE2C24" w:rsidP="00BE2C24">
      <w:pPr>
        <w:spacing w:after="0" w:line="256" w:lineRule="auto"/>
        <w:ind w:left="540"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Аргументированные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рекомендации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о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целесообразности или нецелесообразности учета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внесенных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участниками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общественных обсуждений предложений и замечаний и выводы по результатам общественных обсуждений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__________________________________________________________________ __________________________________________________________________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 </w:t>
      </w:r>
    </w:p>
    <w:p w:rsidR="00BE2C24" w:rsidRPr="00C50760" w:rsidRDefault="00BE2C24" w:rsidP="00BE2C24">
      <w:pPr>
        <w:spacing w:after="0" w:line="25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Председатель ___________ </w:t>
      </w:r>
    </w:p>
    <w:p w:rsidR="00BE2C24" w:rsidRPr="00C50760" w:rsidRDefault="00BE2C24" w:rsidP="00BE2C24">
      <w:pPr>
        <w:spacing w:after="10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 xml:space="preserve">_______________________ </w:t>
      </w:r>
    </w:p>
    <w:p w:rsidR="00BE2C24" w:rsidRPr="00C50760" w:rsidRDefault="00BE2C24" w:rsidP="00BE2C24">
      <w:pPr>
        <w:spacing w:after="38"/>
        <w:ind w:left="14" w:right="53" w:hanging="10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_________________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_________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_______________________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</w:p>
    <w:p w:rsidR="00BE2C24" w:rsidRPr="00C50760" w:rsidRDefault="00BE2C24" w:rsidP="00BE2C24">
      <w:pPr>
        <w:spacing w:after="8" w:line="249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0760">
        <w:rPr>
          <w:rFonts w:ascii="Arial" w:eastAsia="Calibri" w:hAnsi="Arial" w:cs="Arial"/>
          <w:sz w:val="24"/>
          <w:szCs w:val="24"/>
        </w:rPr>
        <w:t>(подпись)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>(расшифровка подписи)</w:t>
      </w:r>
      <w:r w:rsidR="00C50760">
        <w:rPr>
          <w:rFonts w:ascii="Arial" w:eastAsia="Calibri" w:hAnsi="Arial" w:cs="Arial"/>
          <w:sz w:val="24"/>
          <w:szCs w:val="24"/>
        </w:rPr>
        <w:t xml:space="preserve"> </w:t>
      </w:r>
      <w:r w:rsidRPr="00C50760">
        <w:rPr>
          <w:rFonts w:ascii="Arial" w:eastAsia="Calibri" w:hAnsi="Arial" w:cs="Arial"/>
          <w:sz w:val="24"/>
          <w:szCs w:val="24"/>
        </w:rPr>
        <w:t xml:space="preserve">(дата) </w:t>
      </w:r>
    </w:p>
    <w:p w:rsidR="00BE2C24" w:rsidRPr="00C50760" w:rsidRDefault="00BE2C24" w:rsidP="00BE2C24">
      <w:pPr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rPr>
          <w:rFonts w:ascii="Arial" w:hAnsi="Arial" w:cs="Arial"/>
          <w:sz w:val="24"/>
          <w:szCs w:val="24"/>
        </w:rPr>
      </w:pPr>
    </w:p>
    <w:p w:rsidR="00BE2C24" w:rsidRPr="00C50760" w:rsidRDefault="00BE2C24" w:rsidP="00BE2C24">
      <w:pPr>
        <w:ind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Директор департамента </w:t>
      </w:r>
      <w:proofErr w:type="gramStart"/>
      <w:r w:rsidRPr="00C50760">
        <w:rPr>
          <w:rFonts w:ascii="Arial" w:hAnsi="Arial" w:cs="Arial"/>
          <w:sz w:val="24"/>
          <w:szCs w:val="24"/>
        </w:rPr>
        <w:t>градостроительной</w:t>
      </w:r>
      <w:proofErr w:type="gramEnd"/>
    </w:p>
    <w:p w:rsidR="00BE2C24" w:rsidRPr="00C50760" w:rsidRDefault="00BE2C24" w:rsidP="00BE2C24">
      <w:pPr>
        <w:ind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 xml:space="preserve">деятельности, строительства и охраны </w:t>
      </w:r>
    </w:p>
    <w:p w:rsidR="00BE2C24" w:rsidRPr="00C50760" w:rsidRDefault="00BE2C24" w:rsidP="00BE2C24">
      <w:pPr>
        <w:ind w:firstLine="0"/>
        <w:rPr>
          <w:rFonts w:ascii="Arial" w:hAnsi="Arial" w:cs="Arial"/>
          <w:sz w:val="24"/>
          <w:szCs w:val="24"/>
        </w:rPr>
      </w:pPr>
      <w:r w:rsidRPr="00C50760">
        <w:rPr>
          <w:rFonts w:ascii="Arial" w:hAnsi="Arial" w:cs="Arial"/>
          <w:sz w:val="24"/>
          <w:szCs w:val="24"/>
        </w:rPr>
        <w:t>объектов культурного наследия</w:t>
      </w:r>
      <w:r w:rsidR="00C50760">
        <w:rPr>
          <w:rFonts w:ascii="Arial" w:hAnsi="Arial" w:cs="Arial"/>
          <w:sz w:val="24"/>
          <w:szCs w:val="24"/>
        </w:rPr>
        <w:t xml:space="preserve"> </w:t>
      </w:r>
      <w:r w:rsidR="00124AD6">
        <w:rPr>
          <w:rFonts w:ascii="Arial" w:hAnsi="Arial" w:cs="Arial"/>
          <w:sz w:val="24"/>
          <w:szCs w:val="24"/>
        </w:rPr>
        <w:tab/>
      </w:r>
      <w:r w:rsidR="00124AD6">
        <w:rPr>
          <w:rFonts w:ascii="Arial" w:hAnsi="Arial" w:cs="Arial"/>
          <w:sz w:val="24"/>
          <w:szCs w:val="24"/>
        </w:rPr>
        <w:tab/>
      </w:r>
      <w:r w:rsidR="00124AD6">
        <w:rPr>
          <w:rFonts w:ascii="Arial" w:hAnsi="Arial" w:cs="Arial"/>
          <w:sz w:val="24"/>
          <w:szCs w:val="24"/>
        </w:rPr>
        <w:tab/>
      </w:r>
      <w:r w:rsidR="00124AD6">
        <w:rPr>
          <w:rFonts w:ascii="Arial" w:hAnsi="Arial" w:cs="Arial"/>
          <w:sz w:val="24"/>
          <w:szCs w:val="24"/>
        </w:rPr>
        <w:tab/>
      </w:r>
      <w:r w:rsidR="00124AD6">
        <w:rPr>
          <w:rFonts w:ascii="Arial" w:hAnsi="Arial" w:cs="Arial"/>
          <w:sz w:val="24"/>
          <w:szCs w:val="24"/>
        </w:rPr>
        <w:tab/>
      </w:r>
      <w:r w:rsidR="00124AD6">
        <w:rPr>
          <w:rFonts w:ascii="Arial" w:hAnsi="Arial" w:cs="Arial"/>
          <w:sz w:val="24"/>
          <w:szCs w:val="24"/>
        </w:rPr>
        <w:tab/>
      </w:r>
      <w:proofErr w:type="spellStart"/>
      <w:r w:rsidRPr="00C50760">
        <w:rPr>
          <w:rFonts w:ascii="Arial" w:hAnsi="Arial" w:cs="Arial"/>
          <w:sz w:val="24"/>
          <w:szCs w:val="24"/>
        </w:rPr>
        <w:t>Т.В.Коннова</w:t>
      </w:r>
      <w:proofErr w:type="spellEnd"/>
    </w:p>
    <w:p w:rsidR="00BE2C24" w:rsidRPr="00C50760" w:rsidRDefault="00BE2C24" w:rsidP="00BE2C24">
      <w:pPr>
        <w:rPr>
          <w:rFonts w:ascii="Arial" w:hAnsi="Arial" w:cs="Arial"/>
          <w:sz w:val="24"/>
          <w:szCs w:val="24"/>
        </w:rPr>
      </w:pPr>
    </w:p>
    <w:p w:rsidR="00BE2C24" w:rsidRPr="00C50760" w:rsidRDefault="00C50760" w:rsidP="00BE2C24">
      <w:pPr>
        <w:spacing w:after="5"/>
        <w:ind w:left="4306" w:right="-1" w:hanging="1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BE2C24" w:rsidRPr="00C50760" w:rsidSect="00C507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182B28"/>
    <w:multiLevelType w:val="hybridMultilevel"/>
    <w:tmpl w:val="93767D8C"/>
    <w:lvl w:ilvl="0" w:tplc="F0BE6C92">
      <w:start w:val="1"/>
      <w:numFmt w:val="decimal"/>
      <w:lvlText w:val="%1."/>
      <w:lvlJc w:val="left"/>
      <w:pPr>
        <w:ind w:left="957" w:hanging="390"/>
      </w:pPr>
      <w:rPr>
        <w:rFonts w:cs="Tahoma"/>
        <w:color w:val="313131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68285E"/>
    <w:multiLevelType w:val="multilevel"/>
    <w:tmpl w:val="8CAAE5EE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A750CF2"/>
    <w:multiLevelType w:val="multilevel"/>
    <w:tmpl w:val="87AEA314"/>
    <w:lvl w:ilvl="0">
      <w:start w:val="4"/>
      <w:numFmt w:val="decimal"/>
      <w:lvlText w:val="%1."/>
      <w:lvlJc w:val="left"/>
      <w:pPr>
        <w:ind w:left="12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5DC7038"/>
    <w:multiLevelType w:val="hybridMultilevel"/>
    <w:tmpl w:val="C69CECBA"/>
    <w:lvl w:ilvl="0" w:tplc="633EB0BC">
      <w:start w:val="1"/>
      <w:numFmt w:val="decimal"/>
      <w:lvlText w:val="%1)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DCE624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CACF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A8747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178BC2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6E8ECD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DC8EB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B4694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C066CE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9F51AF7"/>
    <w:multiLevelType w:val="hybridMultilevel"/>
    <w:tmpl w:val="42E6DE7C"/>
    <w:lvl w:ilvl="0" w:tplc="DF08C0D6">
      <w:start w:val="1"/>
      <w:numFmt w:val="decimal"/>
      <w:lvlText w:val="%1)"/>
      <w:lvlJc w:val="left"/>
      <w:pPr>
        <w:ind w:left="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45CADA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A2C9A9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46E313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0465A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0EF98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882050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2268C0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F60CFC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D825246"/>
    <w:multiLevelType w:val="multilevel"/>
    <w:tmpl w:val="4148D80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7">
    <w:nsid w:val="3F1253E3"/>
    <w:multiLevelType w:val="multilevel"/>
    <w:tmpl w:val="0166FAF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4A77022"/>
    <w:multiLevelType w:val="multilevel"/>
    <w:tmpl w:val="552E2A34"/>
    <w:lvl w:ilvl="0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pStyle w:val="5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1346FC8"/>
    <w:multiLevelType w:val="multilevel"/>
    <w:tmpl w:val="485EA9D6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3204089"/>
    <w:multiLevelType w:val="hybridMultilevel"/>
    <w:tmpl w:val="EFDA23DC"/>
    <w:lvl w:ilvl="0" w:tplc="05AAB3EE">
      <w:start w:val="1"/>
      <w:numFmt w:val="decimal"/>
      <w:lvlText w:val="%1)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86760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A2C33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94B8A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E549FD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020364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0E44EE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30841F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6DA95E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9986CC0"/>
    <w:multiLevelType w:val="hybridMultilevel"/>
    <w:tmpl w:val="B6D8FAF2"/>
    <w:lvl w:ilvl="0" w:tplc="DFFA0934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06AC6C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00C2A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2B0083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AD6B52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82E24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D2A37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9463A3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AD489B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35C6EBE"/>
    <w:multiLevelType w:val="hybridMultilevel"/>
    <w:tmpl w:val="8A046266"/>
    <w:lvl w:ilvl="0" w:tplc="64965C04">
      <w:start w:val="1"/>
      <w:numFmt w:val="decimal"/>
      <w:lvlText w:val="%1."/>
      <w:lvlJc w:val="left"/>
      <w:pPr>
        <w:ind w:left="2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E3E209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9FE520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E01F7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EE2C64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C8C36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446577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1257E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0B62C0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ABB3328"/>
    <w:multiLevelType w:val="hybridMultilevel"/>
    <w:tmpl w:val="823EF402"/>
    <w:lvl w:ilvl="0" w:tplc="9C46A55C">
      <w:start w:val="1"/>
      <w:numFmt w:val="decimal"/>
      <w:lvlText w:val="%1)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2C07F08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18B3F6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FA976C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661FEA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606CC0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04311E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BC9618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0AE3B8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CC"/>
    <w:rsid w:val="0007186E"/>
    <w:rsid w:val="001151F1"/>
    <w:rsid w:val="00124AD6"/>
    <w:rsid w:val="00240C2A"/>
    <w:rsid w:val="002D5212"/>
    <w:rsid w:val="002F0501"/>
    <w:rsid w:val="00484917"/>
    <w:rsid w:val="00484986"/>
    <w:rsid w:val="00873DCD"/>
    <w:rsid w:val="008D6117"/>
    <w:rsid w:val="00973DCC"/>
    <w:rsid w:val="009C6154"/>
    <w:rsid w:val="00AB389A"/>
    <w:rsid w:val="00AB41D4"/>
    <w:rsid w:val="00BD1134"/>
    <w:rsid w:val="00BE2C24"/>
    <w:rsid w:val="00C31251"/>
    <w:rsid w:val="00C50760"/>
    <w:rsid w:val="00FE1297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D4"/>
    <w:pPr>
      <w:spacing w:after="3" w:line="24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BE2C24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jc w:val="center"/>
      <w:outlineLvl w:val="4"/>
    </w:pPr>
    <w:rPr>
      <w:color w:val="auto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1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B41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1D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8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BE2C24"/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TableGrid">
    <w:name w:val="TableGrid"/>
    <w:rsid w:val="00BE2C2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2C2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D4"/>
    <w:pPr>
      <w:spacing w:after="3" w:line="24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BE2C24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jc w:val="center"/>
      <w:outlineLvl w:val="4"/>
    </w:pPr>
    <w:rPr>
      <w:color w:val="auto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1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B41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1D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8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BE2C24"/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TableGrid">
    <w:name w:val="TableGrid"/>
    <w:rsid w:val="00BE2C2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2C2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33A989302C35B24D489E0ED2609C21121C1A3571BDFD9DE249F8E8F072FE364924978641BE7839808FD5B047BFB5194D2992E6756DvB2EJ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33A989302C35B24D489E0ED2609C21121C1A3571BDFD9DE249F8E8F072FE364924978641BE7839808FD5B047BFB5194D2992E6756DvB2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B907-7F6F-4399-8311-E5426D08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Спирченкова</dc:creator>
  <cp:lastModifiedBy>Ирина Валерьевна Железнова</cp:lastModifiedBy>
  <cp:revision>8</cp:revision>
  <cp:lastPrinted>2020-06-23T05:27:00Z</cp:lastPrinted>
  <dcterms:created xsi:type="dcterms:W3CDTF">2020-06-23T09:14:00Z</dcterms:created>
  <dcterms:modified xsi:type="dcterms:W3CDTF">2020-06-26T09:21:00Z</dcterms:modified>
</cp:coreProperties>
</file>