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0E" w:rsidRDefault="002D600E" w:rsidP="002D600E">
      <w:pPr>
        <w:tabs>
          <w:tab w:val="left" w:pos="4111"/>
        </w:tabs>
        <w:rPr>
          <w:sz w:val="20"/>
          <w:szCs w:val="20"/>
        </w:rPr>
      </w:pPr>
      <w:r>
        <w:rPr>
          <w:sz w:val="20"/>
          <w:szCs w:val="20"/>
        </w:rPr>
        <w:t xml:space="preserve">                                                                                                                              </w:t>
      </w:r>
    </w:p>
    <w:p w:rsidR="002D600E" w:rsidRDefault="002D600E" w:rsidP="002D600E">
      <w:pPr>
        <w:tabs>
          <w:tab w:val="left" w:pos="1134"/>
          <w:tab w:val="left" w:pos="4111"/>
          <w:tab w:val="left" w:pos="7371"/>
        </w:tabs>
        <w:ind w:right="42"/>
        <w:jc w:val="center"/>
        <w:rPr>
          <w:b/>
          <w:bCs/>
          <w:sz w:val="44"/>
          <w:szCs w:val="44"/>
        </w:rPr>
      </w:pPr>
      <w:r>
        <w:rPr>
          <w:b/>
          <w:bCs/>
          <w:sz w:val="44"/>
          <w:szCs w:val="44"/>
        </w:rPr>
        <w:t>Городская Дума</w:t>
      </w:r>
    </w:p>
    <w:p w:rsidR="002D600E" w:rsidRDefault="002D600E" w:rsidP="002D600E">
      <w:pPr>
        <w:tabs>
          <w:tab w:val="left" w:pos="1134"/>
          <w:tab w:val="left" w:pos="4111"/>
          <w:tab w:val="left" w:pos="7371"/>
        </w:tabs>
        <w:ind w:right="42"/>
        <w:jc w:val="center"/>
        <w:rPr>
          <w:b/>
          <w:bCs/>
          <w:sz w:val="40"/>
          <w:szCs w:val="40"/>
        </w:rPr>
      </w:pPr>
      <w:r>
        <w:rPr>
          <w:b/>
          <w:bCs/>
          <w:sz w:val="36"/>
          <w:szCs w:val="36"/>
        </w:rPr>
        <w:t>г. Дзержинска</w:t>
      </w:r>
    </w:p>
    <w:p w:rsidR="002D600E" w:rsidRDefault="002D600E" w:rsidP="002D600E">
      <w:pPr>
        <w:tabs>
          <w:tab w:val="left" w:pos="1134"/>
          <w:tab w:val="left" w:pos="4111"/>
          <w:tab w:val="left" w:pos="7371"/>
        </w:tabs>
        <w:ind w:right="42"/>
        <w:rPr>
          <w:b/>
          <w:bCs/>
          <w:sz w:val="40"/>
          <w:szCs w:val="40"/>
        </w:rPr>
      </w:pPr>
    </w:p>
    <w:p w:rsidR="002D600E" w:rsidRDefault="002D600E" w:rsidP="002D600E">
      <w:pPr>
        <w:pStyle w:val="1"/>
        <w:jc w:val="center"/>
      </w:pPr>
      <w:proofErr w:type="gramStart"/>
      <w:r>
        <w:rPr>
          <w:sz w:val="44"/>
          <w:szCs w:val="44"/>
        </w:rPr>
        <w:t>Р</w:t>
      </w:r>
      <w:proofErr w:type="gramEnd"/>
      <w:r>
        <w:rPr>
          <w:sz w:val="44"/>
          <w:szCs w:val="44"/>
        </w:rPr>
        <w:t xml:space="preserve"> Е Ш Е Н И Е</w:t>
      </w:r>
    </w:p>
    <w:p w:rsidR="002D600E" w:rsidRDefault="002D600E" w:rsidP="002D600E">
      <w:pPr>
        <w:tabs>
          <w:tab w:val="left" w:pos="1134"/>
          <w:tab w:val="left" w:pos="4111"/>
          <w:tab w:val="left" w:pos="7371"/>
        </w:tabs>
        <w:ind w:right="42"/>
        <w:rPr>
          <w:b/>
          <w:bCs/>
          <w:sz w:val="40"/>
          <w:szCs w:val="40"/>
        </w:rPr>
      </w:pPr>
      <w:r>
        <w:rPr>
          <w:b/>
          <w:bCs/>
          <w:sz w:val="40"/>
          <w:szCs w:val="40"/>
        </w:rPr>
        <w:t xml:space="preserve">          </w:t>
      </w:r>
    </w:p>
    <w:p w:rsidR="002D600E" w:rsidRDefault="002D600E" w:rsidP="0016016C">
      <w:pPr>
        <w:tabs>
          <w:tab w:val="left" w:pos="1134"/>
          <w:tab w:val="left" w:pos="4111"/>
          <w:tab w:val="left" w:pos="7371"/>
        </w:tabs>
        <w:ind w:left="426" w:right="42"/>
        <w:rPr>
          <w:sz w:val="28"/>
          <w:szCs w:val="28"/>
        </w:rPr>
      </w:pPr>
      <w:r>
        <w:rPr>
          <w:sz w:val="28"/>
          <w:szCs w:val="28"/>
        </w:rPr>
        <w:t xml:space="preserve">от  </w:t>
      </w:r>
      <w:r w:rsidR="00816286">
        <w:rPr>
          <w:sz w:val="28"/>
          <w:szCs w:val="28"/>
        </w:rPr>
        <w:t xml:space="preserve">25 марта </w:t>
      </w:r>
      <w:r>
        <w:rPr>
          <w:sz w:val="28"/>
          <w:szCs w:val="28"/>
        </w:rPr>
        <w:t>20</w:t>
      </w:r>
      <w:r w:rsidR="004620B9">
        <w:rPr>
          <w:sz w:val="28"/>
          <w:szCs w:val="28"/>
        </w:rPr>
        <w:t>2</w:t>
      </w:r>
      <w:r w:rsidR="007B252C">
        <w:rPr>
          <w:sz w:val="28"/>
          <w:szCs w:val="28"/>
        </w:rPr>
        <w:t>6</w:t>
      </w:r>
      <w:r>
        <w:rPr>
          <w:sz w:val="28"/>
          <w:szCs w:val="28"/>
        </w:rPr>
        <w:t xml:space="preserve"> г.                        </w:t>
      </w:r>
      <w:r w:rsidRPr="00634948">
        <w:rPr>
          <w:sz w:val="28"/>
          <w:szCs w:val="28"/>
        </w:rPr>
        <w:t xml:space="preserve">  </w:t>
      </w:r>
      <w:r w:rsidRPr="002F2E66">
        <w:rPr>
          <w:sz w:val="28"/>
          <w:szCs w:val="28"/>
        </w:rPr>
        <w:t xml:space="preserve">         </w:t>
      </w:r>
      <w:r>
        <w:rPr>
          <w:sz w:val="28"/>
          <w:szCs w:val="28"/>
        </w:rPr>
        <w:t xml:space="preserve"> </w:t>
      </w:r>
      <w:r w:rsidRPr="002F2E66">
        <w:rPr>
          <w:sz w:val="28"/>
          <w:szCs w:val="28"/>
        </w:rPr>
        <w:t xml:space="preserve">  </w:t>
      </w:r>
      <w:r>
        <w:rPr>
          <w:sz w:val="28"/>
          <w:szCs w:val="28"/>
        </w:rPr>
        <w:t xml:space="preserve">         </w:t>
      </w:r>
      <w:r w:rsidR="00816286">
        <w:rPr>
          <w:sz w:val="28"/>
          <w:szCs w:val="28"/>
        </w:rPr>
        <w:t>№ 75</w:t>
      </w:r>
    </w:p>
    <w:tbl>
      <w:tblPr>
        <w:tblW w:w="0" w:type="auto"/>
        <w:tblLook w:val="01E0" w:firstRow="1" w:lastRow="1" w:firstColumn="1" w:lastColumn="1" w:noHBand="0" w:noVBand="0"/>
      </w:tblPr>
      <w:tblGrid>
        <w:gridCol w:w="4708"/>
      </w:tblGrid>
      <w:tr w:rsidR="00927176" w:rsidRPr="00927176" w:rsidTr="00504E6C">
        <w:tc>
          <w:tcPr>
            <w:tcW w:w="4708" w:type="dxa"/>
            <w:shd w:val="clear" w:color="auto" w:fill="auto"/>
            <w:tcMar>
              <w:left w:w="28" w:type="dxa"/>
              <w:right w:w="28" w:type="dxa"/>
            </w:tcMar>
          </w:tcPr>
          <w:p w:rsidR="00927176" w:rsidRDefault="00927176" w:rsidP="0016016C">
            <w:pPr>
              <w:keepNext/>
              <w:autoSpaceDE/>
              <w:autoSpaceDN/>
              <w:ind w:left="426" w:right="72"/>
              <w:jc w:val="both"/>
              <w:outlineLvl w:val="0"/>
              <w:rPr>
                <w:b/>
                <w:bCs/>
                <w:sz w:val="28"/>
              </w:rPr>
            </w:pPr>
            <w:r w:rsidRPr="00927176">
              <w:rPr>
                <w:b/>
                <w:bCs/>
                <w:sz w:val="28"/>
              </w:rPr>
              <w:tab/>
            </w:r>
          </w:p>
          <w:p w:rsidR="00927176" w:rsidRDefault="00927176" w:rsidP="0016016C">
            <w:pPr>
              <w:keepNext/>
              <w:autoSpaceDE/>
              <w:autoSpaceDN/>
              <w:ind w:left="426" w:right="72"/>
              <w:jc w:val="both"/>
              <w:outlineLvl w:val="0"/>
              <w:rPr>
                <w:b/>
                <w:bCs/>
                <w:sz w:val="28"/>
              </w:rPr>
            </w:pPr>
          </w:p>
          <w:p w:rsidR="00927176" w:rsidRPr="00927176" w:rsidRDefault="0016016C" w:rsidP="007B252C">
            <w:pPr>
              <w:keepNext/>
              <w:autoSpaceDE/>
              <w:autoSpaceDN/>
              <w:ind w:left="426" w:right="72"/>
              <w:jc w:val="both"/>
              <w:outlineLvl w:val="0"/>
              <w:rPr>
                <w:b/>
                <w:bCs/>
                <w:sz w:val="28"/>
              </w:rPr>
            </w:pPr>
            <w:r>
              <w:rPr>
                <w:b/>
                <w:bCs/>
                <w:sz w:val="28"/>
              </w:rPr>
              <w:t xml:space="preserve">    </w:t>
            </w:r>
            <w:r w:rsidR="00927176" w:rsidRPr="00927176">
              <w:rPr>
                <w:b/>
                <w:bCs/>
                <w:sz w:val="28"/>
              </w:rPr>
              <w:t>О деятельности управления  МВД России по городу Дзержинску за  202</w:t>
            </w:r>
            <w:r w:rsidR="007B252C">
              <w:rPr>
                <w:b/>
                <w:bCs/>
                <w:sz w:val="28"/>
              </w:rPr>
              <w:t>5</w:t>
            </w:r>
            <w:r w:rsidR="00927176" w:rsidRPr="00927176">
              <w:rPr>
                <w:b/>
                <w:bCs/>
                <w:sz w:val="28"/>
              </w:rPr>
              <w:t xml:space="preserve"> год</w:t>
            </w:r>
          </w:p>
        </w:tc>
      </w:tr>
    </w:tbl>
    <w:p w:rsidR="00927176" w:rsidRPr="00927176" w:rsidRDefault="00927176" w:rsidP="0016016C">
      <w:pPr>
        <w:keepNext/>
        <w:autoSpaceDE/>
        <w:autoSpaceDN/>
        <w:ind w:left="426"/>
        <w:jc w:val="both"/>
        <w:outlineLvl w:val="0"/>
        <w:rPr>
          <w:b/>
          <w:bCs/>
          <w:sz w:val="28"/>
          <w:szCs w:val="28"/>
        </w:rPr>
      </w:pPr>
      <w:r w:rsidRPr="00927176">
        <w:rPr>
          <w:b/>
          <w:bCs/>
          <w:sz w:val="28"/>
          <w:szCs w:val="28"/>
        </w:rPr>
        <w:t xml:space="preserve"> </w:t>
      </w:r>
    </w:p>
    <w:p w:rsidR="00927176" w:rsidRPr="00927176" w:rsidRDefault="00927176" w:rsidP="0016016C">
      <w:pPr>
        <w:autoSpaceDE/>
        <w:autoSpaceDN/>
        <w:ind w:left="426"/>
      </w:pPr>
    </w:p>
    <w:p w:rsidR="00927176" w:rsidRPr="00927176" w:rsidRDefault="00927176" w:rsidP="0016016C">
      <w:pPr>
        <w:autoSpaceDE/>
        <w:autoSpaceDN/>
        <w:ind w:left="426"/>
        <w:jc w:val="both"/>
        <w:rPr>
          <w:b/>
          <w:sz w:val="28"/>
          <w:szCs w:val="28"/>
        </w:rPr>
      </w:pPr>
      <w:r w:rsidRPr="00927176">
        <w:rPr>
          <w:sz w:val="28"/>
        </w:rPr>
        <w:tab/>
        <w:t xml:space="preserve">Заслушав отчет начальника управления МВД России по городу </w:t>
      </w:r>
      <w:r w:rsidRPr="00927176">
        <w:rPr>
          <w:sz w:val="28"/>
          <w:szCs w:val="28"/>
        </w:rPr>
        <w:t xml:space="preserve">Дзержинску </w:t>
      </w:r>
      <w:r w:rsidR="00BA59AD">
        <w:rPr>
          <w:sz w:val="28"/>
          <w:szCs w:val="28"/>
        </w:rPr>
        <w:t>Хакимова Р.У.</w:t>
      </w:r>
      <w:r w:rsidRPr="00927176">
        <w:rPr>
          <w:sz w:val="28"/>
          <w:szCs w:val="28"/>
        </w:rPr>
        <w:t xml:space="preserve"> «О деятельности  управления  Министерства внутренних дел России по городу Дзержинску за 202</w:t>
      </w:r>
      <w:r w:rsidR="007B252C">
        <w:rPr>
          <w:sz w:val="28"/>
          <w:szCs w:val="28"/>
        </w:rPr>
        <w:t>5</w:t>
      </w:r>
      <w:r w:rsidRPr="00927176">
        <w:rPr>
          <w:sz w:val="28"/>
          <w:szCs w:val="28"/>
        </w:rPr>
        <w:t xml:space="preserve"> год» городская Дума </w:t>
      </w:r>
      <w:r w:rsidRPr="00927176">
        <w:rPr>
          <w:b/>
          <w:sz w:val="28"/>
          <w:szCs w:val="28"/>
        </w:rPr>
        <w:t>решила:</w:t>
      </w:r>
    </w:p>
    <w:p w:rsidR="00927176" w:rsidRPr="00927176" w:rsidRDefault="00927176" w:rsidP="0016016C">
      <w:pPr>
        <w:autoSpaceDE/>
        <w:autoSpaceDN/>
        <w:ind w:left="426"/>
        <w:jc w:val="both"/>
        <w:rPr>
          <w:b/>
          <w:sz w:val="28"/>
        </w:rPr>
      </w:pPr>
    </w:p>
    <w:p w:rsidR="0016016C" w:rsidRDefault="00927176" w:rsidP="0016016C">
      <w:pPr>
        <w:numPr>
          <w:ilvl w:val="0"/>
          <w:numId w:val="10"/>
        </w:numPr>
        <w:tabs>
          <w:tab w:val="num" w:pos="-3780"/>
        </w:tabs>
        <w:autoSpaceDE/>
        <w:autoSpaceDN/>
        <w:ind w:left="426" w:firstLine="0"/>
        <w:jc w:val="both"/>
        <w:rPr>
          <w:sz w:val="28"/>
        </w:rPr>
      </w:pPr>
      <w:r w:rsidRPr="00927176">
        <w:rPr>
          <w:iCs/>
          <w:color w:val="000000"/>
          <w:sz w:val="28"/>
          <w:szCs w:val="28"/>
        </w:rPr>
        <w:t xml:space="preserve">Принять </w:t>
      </w:r>
      <w:r w:rsidR="0016016C">
        <w:rPr>
          <w:iCs/>
          <w:color w:val="000000"/>
          <w:sz w:val="28"/>
          <w:szCs w:val="28"/>
        </w:rPr>
        <w:t xml:space="preserve">  </w:t>
      </w:r>
      <w:r w:rsidRPr="00927176">
        <w:rPr>
          <w:iCs/>
          <w:color w:val="000000"/>
          <w:sz w:val="28"/>
          <w:szCs w:val="28"/>
        </w:rPr>
        <w:t>к</w:t>
      </w:r>
      <w:r w:rsidR="0016016C">
        <w:rPr>
          <w:iCs/>
          <w:color w:val="000000"/>
          <w:sz w:val="28"/>
          <w:szCs w:val="28"/>
        </w:rPr>
        <w:t xml:space="preserve">   </w:t>
      </w:r>
      <w:r w:rsidRPr="00927176">
        <w:rPr>
          <w:iCs/>
          <w:color w:val="000000"/>
          <w:sz w:val="28"/>
          <w:szCs w:val="28"/>
        </w:rPr>
        <w:t xml:space="preserve">сведению </w:t>
      </w:r>
      <w:r w:rsidR="0016016C">
        <w:rPr>
          <w:iCs/>
          <w:color w:val="000000"/>
          <w:sz w:val="28"/>
          <w:szCs w:val="28"/>
        </w:rPr>
        <w:t xml:space="preserve"> </w:t>
      </w:r>
      <w:r w:rsidRPr="00927176">
        <w:rPr>
          <w:iCs/>
          <w:color w:val="000000"/>
          <w:sz w:val="28"/>
          <w:szCs w:val="28"/>
        </w:rPr>
        <w:t xml:space="preserve">прилагаемый </w:t>
      </w:r>
      <w:r w:rsidR="0016016C">
        <w:rPr>
          <w:iCs/>
          <w:color w:val="000000"/>
          <w:sz w:val="28"/>
          <w:szCs w:val="28"/>
        </w:rPr>
        <w:t xml:space="preserve">  </w:t>
      </w:r>
      <w:r w:rsidRPr="00927176">
        <w:rPr>
          <w:iCs/>
          <w:color w:val="000000"/>
          <w:sz w:val="28"/>
          <w:szCs w:val="28"/>
        </w:rPr>
        <w:t xml:space="preserve">Отчет </w:t>
      </w:r>
      <w:r w:rsidR="0016016C">
        <w:rPr>
          <w:iCs/>
          <w:color w:val="000000"/>
          <w:sz w:val="28"/>
          <w:szCs w:val="28"/>
        </w:rPr>
        <w:t xml:space="preserve">  </w:t>
      </w:r>
      <w:r w:rsidRPr="00927176">
        <w:rPr>
          <w:iCs/>
          <w:color w:val="000000"/>
          <w:sz w:val="28"/>
          <w:szCs w:val="28"/>
        </w:rPr>
        <w:t>о</w:t>
      </w:r>
      <w:r w:rsidR="0016016C">
        <w:rPr>
          <w:iCs/>
          <w:color w:val="000000"/>
          <w:sz w:val="28"/>
          <w:szCs w:val="28"/>
        </w:rPr>
        <w:t xml:space="preserve">  </w:t>
      </w:r>
      <w:r w:rsidRPr="00927176">
        <w:rPr>
          <w:iCs/>
          <w:color w:val="000000"/>
          <w:sz w:val="28"/>
          <w:szCs w:val="28"/>
        </w:rPr>
        <w:t xml:space="preserve"> деятельности </w:t>
      </w:r>
      <w:r w:rsidR="0016016C">
        <w:rPr>
          <w:iCs/>
          <w:color w:val="000000"/>
          <w:sz w:val="28"/>
          <w:szCs w:val="28"/>
        </w:rPr>
        <w:t xml:space="preserve">  </w:t>
      </w:r>
      <w:r w:rsidRPr="00927176">
        <w:rPr>
          <w:sz w:val="28"/>
        </w:rPr>
        <w:t xml:space="preserve">управления </w:t>
      </w:r>
      <w:r w:rsidR="0016016C">
        <w:rPr>
          <w:sz w:val="28"/>
        </w:rPr>
        <w:t xml:space="preserve">  </w:t>
      </w:r>
    </w:p>
    <w:p w:rsidR="00927176" w:rsidRPr="00927176" w:rsidRDefault="0016016C" w:rsidP="0016016C">
      <w:pPr>
        <w:autoSpaceDE/>
        <w:autoSpaceDN/>
        <w:ind w:left="426"/>
        <w:jc w:val="both"/>
        <w:rPr>
          <w:sz w:val="28"/>
        </w:rPr>
      </w:pPr>
      <w:r>
        <w:rPr>
          <w:sz w:val="28"/>
        </w:rPr>
        <w:t xml:space="preserve">    </w:t>
      </w:r>
      <w:r w:rsidR="00927176" w:rsidRPr="00927176">
        <w:rPr>
          <w:sz w:val="28"/>
        </w:rPr>
        <w:t>Министерства внутренних дел России по городу Дзержинску за 202</w:t>
      </w:r>
      <w:r w:rsidR="007B252C">
        <w:rPr>
          <w:sz w:val="28"/>
        </w:rPr>
        <w:t>5</w:t>
      </w:r>
      <w:r w:rsidR="00927176" w:rsidRPr="00927176">
        <w:rPr>
          <w:sz w:val="28"/>
        </w:rPr>
        <w:t xml:space="preserve"> год</w:t>
      </w:r>
      <w:r w:rsidR="00927176" w:rsidRPr="00927176">
        <w:rPr>
          <w:iCs/>
          <w:color w:val="000000"/>
          <w:sz w:val="28"/>
          <w:szCs w:val="28"/>
        </w:rPr>
        <w:t>.</w:t>
      </w:r>
    </w:p>
    <w:p w:rsidR="00927176" w:rsidRPr="00927176" w:rsidRDefault="00927176" w:rsidP="0016016C">
      <w:pPr>
        <w:autoSpaceDE/>
        <w:autoSpaceDN/>
        <w:ind w:left="426"/>
        <w:jc w:val="both"/>
        <w:rPr>
          <w:sz w:val="28"/>
        </w:rPr>
      </w:pPr>
    </w:p>
    <w:p w:rsidR="00927176" w:rsidRPr="00927176" w:rsidRDefault="00927176" w:rsidP="0016016C">
      <w:pPr>
        <w:numPr>
          <w:ilvl w:val="0"/>
          <w:numId w:val="10"/>
        </w:numPr>
        <w:tabs>
          <w:tab w:val="num" w:pos="-3780"/>
        </w:tabs>
        <w:autoSpaceDE/>
        <w:autoSpaceDN/>
        <w:ind w:left="426" w:firstLine="0"/>
        <w:jc w:val="both"/>
        <w:rPr>
          <w:sz w:val="28"/>
        </w:rPr>
      </w:pPr>
      <w:r w:rsidRPr="00927176">
        <w:rPr>
          <w:sz w:val="28"/>
        </w:rPr>
        <w:t>Настоящее решение вступает в силу со дня его принятия.</w:t>
      </w:r>
    </w:p>
    <w:p w:rsidR="00927176" w:rsidRPr="00927176" w:rsidRDefault="00927176" w:rsidP="0016016C">
      <w:pPr>
        <w:autoSpaceDE/>
        <w:autoSpaceDN/>
        <w:ind w:left="426"/>
        <w:jc w:val="both"/>
        <w:rPr>
          <w:sz w:val="28"/>
        </w:rPr>
      </w:pPr>
    </w:p>
    <w:p w:rsidR="00927176" w:rsidRPr="00927176" w:rsidRDefault="00927176" w:rsidP="0016016C">
      <w:pPr>
        <w:numPr>
          <w:ilvl w:val="0"/>
          <w:numId w:val="10"/>
        </w:numPr>
        <w:tabs>
          <w:tab w:val="num" w:pos="-3780"/>
        </w:tabs>
        <w:autoSpaceDE/>
        <w:autoSpaceDN/>
        <w:ind w:left="426" w:firstLine="0"/>
        <w:jc w:val="both"/>
        <w:rPr>
          <w:sz w:val="28"/>
        </w:rPr>
      </w:pPr>
      <w:r w:rsidRPr="00927176">
        <w:rPr>
          <w:sz w:val="28"/>
        </w:rPr>
        <w:t>Настоящее решение опубликовать в средствах массовой информации.</w:t>
      </w:r>
    </w:p>
    <w:p w:rsidR="00927176" w:rsidRPr="00927176" w:rsidRDefault="00927176" w:rsidP="0016016C">
      <w:pPr>
        <w:autoSpaceDE/>
        <w:autoSpaceDN/>
        <w:ind w:left="426"/>
        <w:jc w:val="both"/>
        <w:rPr>
          <w:sz w:val="28"/>
        </w:rPr>
      </w:pPr>
    </w:p>
    <w:p w:rsidR="00927176" w:rsidRPr="00927176" w:rsidRDefault="00927176" w:rsidP="0016016C">
      <w:pPr>
        <w:numPr>
          <w:ilvl w:val="0"/>
          <w:numId w:val="10"/>
        </w:numPr>
        <w:tabs>
          <w:tab w:val="num" w:pos="-3780"/>
        </w:tabs>
        <w:autoSpaceDE/>
        <w:autoSpaceDN/>
        <w:ind w:left="709" w:hanging="283"/>
        <w:jc w:val="both"/>
        <w:rPr>
          <w:sz w:val="28"/>
        </w:rPr>
      </w:pPr>
      <w:proofErr w:type="gramStart"/>
      <w:r w:rsidRPr="00927176">
        <w:rPr>
          <w:sz w:val="28"/>
        </w:rPr>
        <w:t>Контроль за</w:t>
      </w:r>
      <w:proofErr w:type="gramEnd"/>
      <w:r w:rsidRPr="00927176">
        <w:rPr>
          <w:sz w:val="28"/>
        </w:rPr>
        <w:t xml:space="preserve"> исполнением настоящего решения возложить на комитет городской Думы по правам человека, местному самоуправлению, правопорядку, связям с общественными организациями и депутатской этике.</w:t>
      </w:r>
    </w:p>
    <w:p w:rsidR="00927176" w:rsidRPr="00927176" w:rsidRDefault="00927176" w:rsidP="00927176">
      <w:pPr>
        <w:autoSpaceDE/>
        <w:autoSpaceDN/>
        <w:jc w:val="both"/>
        <w:rPr>
          <w:sz w:val="28"/>
        </w:rPr>
      </w:pPr>
    </w:p>
    <w:p w:rsidR="00927176" w:rsidRDefault="00927176" w:rsidP="00927176">
      <w:pPr>
        <w:autoSpaceDE/>
        <w:autoSpaceDN/>
        <w:jc w:val="both"/>
        <w:rPr>
          <w:sz w:val="28"/>
        </w:rPr>
      </w:pPr>
    </w:p>
    <w:p w:rsidR="0016016C" w:rsidRPr="00927176" w:rsidRDefault="0016016C" w:rsidP="003960A5">
      <w:pPr>
        <w:autoSpaceDE/>
        <w:autoSpaceDN/>
        <w:ind w:left="284" w:hanging="284"/>
        <w:jc w:val="both"/>
        <w:rPr>
          <w:sz w:val="28"/>
        </w:rPr>
      </w:pPr>
    </w:p>
    <w:p w:rsidR="00927176" w:rsidRPr="00927176" w:rsidRDefault="0016016C" w:rsidP="00927176">
      <w:pPr>
        <w:autoSpaceDE/>
        <w:autoSpaceDN/>
        <w:jc w:val="center"/>
        <w:rPr>
          <w:b/>
          <w:sz w:val="28"/>
        </w:rPr>
      </w:pPr>
      <w:r>
        <w:rPr>
          <w:b/>
          <w:sz w:val="28"/>
        </w:rPr>
        <w:t xml:space="preserve">     </w:t>
      </w:r>
      <w:r w:rsidR="00927176" w:rsidRPr="00927176">
        <w:rPr>
          <w:b/>
          <w:sz w:val="28"/>
        </w:rPr>
        <w:t xml:space="preserve">Председатель городской Думы                                           </w:t>
      </w:r>
      <w:proofErr w:type="spellStart"/>
      <w:r w:rsidR="00927176" w:rsidRPr="00927176">
        <w:rPr>
          <w:b/>
          <w:sz w:val="28"/>
        </w:rPr>
        <w:t>В.Г.Николаева</w:t>
      </w:r>
      <w:proofErr w:type="spellEnd"/>
    </w:p>
    <w:p w:rsidR="00927176" w:rsidRPr="00927176" w:rsidRDefault="00927176" w:rsidP="00927176">
      <w:pPr>
        <w:autoSpaceDE/>
        <w:autoSpaceDN/>
        <w:jc w:val="center"/>
        <w:rPr>
          <w:b/>
          <w:sz w:val="28"/>
        </w:rPr>
      </w:pPr>
    </w:p>
    <w:p w:rsidR="00CC5CF2" w:rsidRDefault="00CC5CF2" w:rsidP="002D600E">
      <w:pPr>
        <w:adjustRightInd w:val="0"/>
        <w:rPr>
          <w:b/>
          <w:bCs/>
          <w:sz w:val="28"/>
          <w:szCs w:val="28"/>
        </w:rPr>
      </w:pPr>
    </w:p>
    <w:p w:rsidR="00CB4EA0" w:rsidRDefault="00CB4EA0" w:rsidP="002F4148">
      <w:pPr>
        <w:pStyle w:val="a7"/>
        <w:ind w:left="294"/>
      </w:pPr>
    </w:p>
    <w:p w:rsidR="00B63587" w:rsidRDefault="00B63587" w:rsidP="002F4148">
      <w:pPr>
        <w:pStyle w:val="a7"/>
        <w:ind w:left="294"/>
      </w:pPr>
    </w:p>
    <w:p w:rsidR="003F01F8" w:rsidRDefault="003F01F8" w:rsidP="002F4148">
      <w:pPr>
        <w:pStyle w:val="a7"/>
        <w:ind w:left="294"/>
      </w:pPr>
    </w:p>
    <w:p w:rsidR="00B90F59" w:rsidRDefault="00B90F59" w:rsidP="002D600E">
      <w:pPr>
        <w:rPr>
          <w:color w:val="FF0000"/>
        </w:rPr>
      </w:pPr>
    </w:p>
    <w:p w:rsidR="004620B9" w:rsidRDefault="004620B9" w:rsidP="002D600E">
      <w:pPr>
        <w:rPr>
          <w:color w:val="FF0000"/>
        </w:rPr>
      </w:pPr>
    </w:p>
    <w:p w:rsidR="004620B9" w:rsidRDefault="004620B9" w:rsidP="002D600E">
      <w:pPr>
        <w:rPr>
          <w:color w:val="FF0000"/>
        </w:rPr>
      </w:pPr>
    </w:p>
    <w:p w:rsidR="00D659EB" w:rsidRDefault="00D659EB" w:rsidP="00FE30A8"/>
    <w:p w:rsidR="00816286" w:rsidRDefault="00816286" w:rsidP="00FE30A8"/>
    <w:p w:rsidR="00816286" w:rsidRDefault="00816286" w:rsidP="00FE30A8"/>
    <w:p w:rsidR="00816286" w:rsidRDefault="00816286" w:rsidP="00FE30A8"/>
    <w:p w:rsidR="00816286" w:rsidRPr="00816286" w:rsidRDefault="00816286" w:rsidP="00816286">
      <w:pPr>
        <w:autoSpaceDE/>
        <w:autoSpaceDN/>
        <w:ind w:firstLine="567"/>
        <w:jc w:val="center"/>
        <w:outlineLvl w:val="0"/>
        <w:rPr>
          <w:b/>
          <w:sz w:val="28"/>
          <w:szCs w:val="28"/>
        </w:rPr>
      </w:pPr>
      <w:r w:rsidRPr="00816286">
        <w:rPr>
          <w:b/>
          <w:sz w:val="28"/>
          <w:szCs w:val="28"/>
        </w:rPr>
        <w:t xml:space="preserve">                                                                    Приложение</w:t>
      </w:r>
    </w:p>
    <w:p w:rsidR="00816286" w:rsidRPr="00816286" w:rsidRDefault="00816286" w:rsidP="00816286">
      <w:pPr>
        <w:autoSpaceDE/>
        <w:autoSpaceDN/>
        <w:ind w:firstLine="567"/>
        <w:jc w:val="right"/>
        <w:outlineLvl w:val="0"/>
        <w:rPr>
          <w:sz w:val="28"/>
          <w:szCs w:val="28"/>
        </w:rPr>
      </w:pPr>
      <w:r w:rsidRPr="00816286">
        <w:rPr>
          <w:sz w:val="28"/>
          <w:szCs w:val="28"/>
        </w:rPr>
        <w:t xml:space="preserve">                                                                к    решению   городской       Думы</w:t>
      </w:r>
    </w:p>
    <w:p w:rsidR="00816286" w:rsidRPr="00816286" w:rsidRDefault="00816286" w:rsidP="00816286">
      <w:pPr>
        <w:autoSpaceDE/>
        <w:autoSpaceDN/>
        <w:ind w:firstLine="567"/>
        <w:jc w:val="right"/>
        <w:outlineLvl w:val="0"/>
        <w:rPr>
          <w:sz w:val="28"/>
          <w:szCs w:val="28"/>
        </w:rPr>
      </w:pPr>
      <w:r w:rsidRPr="00816286">
        <w:rPr>
          <w:sz w:val="28"/>
          <w:szCs w:val="28"/>
        </w:rPr>
        <w:t xml:space="preserve">                                                               от </w:t>
      </w:r>
      <w:r>
        <w:rPr>
          <w:sz w:val="28"/>
          <w:szCs w:val="28"/>
        </w:rPr>
        <w:t>25 марта</w:t>
      </w:r>
      <w:r w:rsidRPr="00816286">
        <w:rPr>
          <w:sz w:val="28"/>
          <w:szCs w:val="28"/>
        </w:rPr>
        <w:t xml:space="preserve"> 2026</w:t>
      </w:r>
      <w:r>
        <w:rPr>
          <w:sz w:val="28"/>
          <w:szCs w:val="28"/>
        </w:rPr>
        <w:t xml:space="preserve"> г. № 75</w:t>
      </w:r>
    </w:p>
    <w:p w:rsidR="00816286" w:rsidRPr="00816286" w:rsidRDefault="00816286" w:rsidP="00816286">
      <w:pPr>
        <w:autoSpaceDE/>
        <w:autoSpaceDN/>
        <w:ind w:firstLine="567"/>
        <w:jc w:val="right"/>
        <w:outlineLvl w:val="0"/>
        <w:rPr>
          <w:b/>
          <w:sz w:val="28"/>
          <w:szCs w:val="28"/>
        </w:rPr>
      </w:pPr>
    </w:p>
    <w:p w:rsidR="00816286" w:rsidRPr="00816286" w:rsidRDefault="00816286" w:rsidP="00816286">
      <w:pPr>
        <w:autoSpaceDE/>
        <w:autoSpaceDN/>
        <w:ind w:firstLine="567"/>
        <w:jc w:val="center"/>
        <w:outlineLvl w:val="0"/>
        <w:rPr>
          <w:sz w:val="22"/>
          <w:szCs w:val="22"/>
        </w:rPr>
      </w:pPr>
    </w:p>
    <w:p w:rsidR="00816286" w:rsidRPr="00816286" w:rsidRDefault="00816286" w:rsidP="00816286">
      <w:pPr>
        <w:autoSpaceDE/>
        <w:autoSpaceDN/>
        <w:ind w:firstLine="142"/>
        <w:jc w:val="center"/>
        <w:rPr>
          <w:b/>
          <w:sz w:val="28"/>
          <w:szCs w:val="28"/>
        </w:rPr>
      </w:pPr>
      <w:r w:rsidRPr="00816286">
        <w:rPr>
          <w:b/>
          <w:sz w:val="28"/>
          <w:szCs w:val="28"/>
        </w:rPr>
        <w:t>ОТЧЕТ</w:t>
      </w:r>
      <w:bookmarkStart w:id="0" w:name="_GoBack"/>
      <w:bookmarkEnd w:id="0"/>
    </w:p>
    <w:p w:rsidR="00816286" w:rsidRPr="00816286" w:rsidRDefault="00816286" w:rsidP="00816286">
      <w:pPr>
        <w:autoSpaceDE/>
        <w:autoSpaceDN/>
        <w:ind w:firstLine="142"/>
        <w:jc w:val="center"/>
        <w:rPr>
          <w:b/>
          <w:sz w:val="28"/>
          <w:szCs w:val="28"/>
        </w:rPr>
      </w:pPr>
      <w:r w:rsidRPr="00816286">
        <w:rPr>
          <w:b/>
          <w:sz w:val="28"/>
          <w:szCs w:val="28"/>
        </w:rPr>
        <w:t>о деятельности управления Министерства внутренних дел России</w:t>
      </w:r>
    </w:p>
    <w:p w:rsidR="00816286" w:rsidRPr="00816286" w:rsidRDefault="00816286" w:rsidP="00816286">
      <w:pPr>
        <w:autoSpaceDE/>
        <w:autoSpaceDN/>
        <w:ind w:firstLine="142"/>
        <w:jc w:val="center"/>
        <w:rPr>
          <w:b/>
          <w:sz w:val="28"/>
          <w:szCs w:val="28"/>
        </w:rPr>
      </w:pPr>
      <w:r w:rsidRPr="00816286">
        <w:rPr>
          <w:b/>
          <w:sz w:val="28"/>
          <w:szCs w:val="28"/>
        </w:rPr>
        <w:t>по г. Дзержинску за 2025 год</w:t>
      </w:r>
    </w:p>
    <w:p w:rsidR="00816286" w:rsidRPr="00816286" w:rsidRDefault="00816286" w:rsidP="00816286">
      <w:pPr>
        <w:autoSpaceDE/>
        <w:autoSpaceDN/>
        <w:ind w:firstLine="142"/>
        <w:jc w:val="center"/>
        <w:rPr>
          <w:b/>
          <w:color w:val="000000"/>
          <w:sz w:val="28"/>
          <w:szCs w:val="28"/>
        </w:rPr>
      </w:pPr>
    </w:p>
    <w:p w:rsidR="00816286" w:rsidRPr="00816286" w:rsidRDefault="00816286" w:rsidP="00816286">
      <w:pPr>
        <w:numPr>
          <w:ilvl w:val="0"/>
          <w:numId w:val="11"/>
        </w:numPr>
        <w:autoSpaceDE/>
        <w:autoSpaceDN/>
        <w:jc w:val="center"/>
        <w:rPr>
          <w:b/>
          <w:color w:val="000000"/>
          <w:sz w:val="28"/>
          <w:szCs w:val="28"/>
        </w:rPr>
      </w:pPr>
      <w:r w:rsidRPr="00816286">
        <w:rPr>
          <w:b/>
          <w:color w:val="000000"/>
          <w:sz w:val="28"/>
          <w:szCs w:val="28"/>
        </w:rPr>
        <w:t>Общее состояние и характеристика преступности</w:t>
      </w:r>
    </w:p>
    <w:p w:rsidR="00816286" w:rsidRPr="00816286" w:rsidRDefault="00816286" w:rsidP="00816286">
      <w:pPr>
        <w:adjustRightInd w:val="0"/>
        <w:ind w:firstLine="708"/>
        <w:jc w:val="both"/>
        <w:rPr>
          <w:sz w:val="28"/>
          <w:szCs w:val="28"/>
        </w:rPr>
      </w:pPr>
    </w:p>
    <w:p w:rsidR="00816286" w:rsidRPr="00816286" w:rsidRDefault="00816286" w:rsidP="00816286">
      <w:pPr>
        <w:autoSpaceDE/>
        <w:autoSpaceDN/>
        <w:ind w:firstLine="708"/>
        <w:jc w:val="both"/>
        <w:rPr>
          <w:sz w:val="28"/>
          <w:szCs w:val="28"/>
        </w:rPr>
      </w:pPr>
      <w:r w:rsidRPr="00816286">
        <w:rPr>
          <w:sz w:val="28"/>
          <w:szCs w:val="28"/>
        </w:rPr>
        <w:t xml:space="preserve">В КУСП ОП №1,2 управления зарегистрировано 50110 сообщений, </w:t>
      </w:r>
      <w:r w:rsidRPr="00816286">
        <w:rPr>
          <w:sz w:val="28"/>
          <w:szCs w:val="28"/>
        </w:rPr>
        <w:br/>
        <w:t>что меньше на 8,4% (54694).</w:t>
      </w:r>
    </w:p>
    <w:p w:rsidR="00816286" w:rsidRPr="00816286" w:rsidRDefault="00816286" w:rsidP="00816286">
      <w:pPr>
        <w:autoSpaceDE/>
        <w:autoSpaceDN/>
        <w:ind w:firstLine="708"/>
        <w:jc w:val="both"/>
        <w:rPr>
          <w:sz w:val="28"/>
          <w:szCs w:val="28"/>
        </w:rPr>
      </w:pPr>
      <w:proofErr w:type="gramStart"/>
      <w:r w:rsidRPr="00816286">
        <w:rPr>
          <w:sz w:val="28"/>
          <w:szCs w:val="28"/>
        </w:rPr>
        <w:t xml:space="preserve">Вместе с тем удалось сохранить контроль над оперативной обстановкой </w:t>
      </w:r>
      <w:r w:rsidRPr="00816286">
        <w:rPr>
          <w:sz w:val="28"/>
          <w:szCs w:val="28"/>
        </w:rPr>
        <w:br/>
        <w:t xml:space="preserve">и состоянием правопорядка, комплекс мер профилактического характера способствовал уменьшению количества зарегистрированных преступлений </w:t>
      </w:r>
      <w:r w:rsidRPr="00816286">
        <w:rPr>
          <w:sz w:val="28"/>
          <w:szCs w:val="28"/>
        </w:rPr>
        <w:br/>
        <w:t>на 11,5%, сократилось на 22% (с 1527 до 1191) количество преступлений, следствие по которым обязательно, однако количество преступлений следствие по которым не обязательно выросло на 5,1% (с 968 до 1017).</w:t>
      </w:r>
      <w:proofErr w:type="gramEnd"/>
    </w:p>
    <w:p w:rsidR="00816286" w:rsidRPr="00816286" w:rsidRDefault="00816286" w:rsidP="00816286">
      <w:pPr>
        <w:adjustRightInd w:val="0"/>
        <w:ind w:firstLine="708"/>
        <w:jc w:val="both"/>
        <w:rPr>
          <w:sz w:val="28"/>
          <w:szCs w:val="28"/>
        </w:rPr>
      </w:pPr>
      <w:r w:rsidRPr="00816286">
        <w:rPr>
          <w:sz w:val="28"/>
          <w:szCs w:val="28"/>
        </w:rPr>
        <w:t xml:space="preserve">Традиционно в своей основе массив зарегистрированных преступлений сформирован за счет преступлений против собственности, их удельный вес </w:t>
      </w:r>
      <w:r w:rsidRPr="00816286">
        <w:rPr>
          <w:sz w:val="28"/>
          <w:szCs w:val="28"/>
        </w:rPr>
        <w:br/>
        <w:t>в структуре преступности составляет 70,1%. Общее количество преступлений данной категории увеличилось на 3,7% (с 1492 до 1547).</w:t>
      </w:r>
    </w:p>
    <w:p w:rsidR="00816286" w:rsidRPr="00816286" w:rsidRDefault="00816286" w:rsidP="00816286">
      <w:pPr>
        <w:autoSpaceDE/>
        <w:autoSpaceDN/>
        <w:ind w:left="851" w:hanging="142"/>
        <w:jc w:val="both"/>
        <w:rPr>
          <w:sz w:val="28"/>
          <w:szCs w:val="28"/>
          <w:lang w:val="x-none"/>
        </w:rPr>
      </w:pPr>
      <w:r w:rsidRPr="00816286">
        <w:rPr>
          <w:sz w:val="28"/>
          <w:szCs w:val="28"/>
          <w:lang w:val="x-none"/>
        </w:rPr>
        <w:t xml:space="preserve">По итогам </w:t>
      </w:r>
      <w:r w:rsidRPr="00816286">
        <w:rPr>
          <w:sz w:val="28"/>
          <w:szCs w:val="28"/>
        </w:rPr>
        <w:t>12</w:t>
      </w:r>
      <w:r w:rsidRPr="00816286">
        <w:rPr>
          <w:sz w:val="28"/>
          <w:szCs w:val="28"/>
          <w:lang w:val="x-none"/>
        </w:rPr>
        <w:t xml:space="preserve"> месяцев 202</w:t>
      </w:r>
      <w:r w:rsidRPr="00816286">
        <w:rPr>
          <w:sz w:val="28"/>
          <w:szCs w:val="28"/>
        </w:rPr>
        <w:t>5</w:t>
      </w:r>
      <w:r w:rsidRPr="00816286">
        <w:rPr>
          <w:sz w:val="28"/>
          <w:szCs w:val="28"/>
          <w:lang w:val="x-none"/>
        </w:rPr>
        <w:t xml:space="preserve"> года снизилось количество: </w:t>
      </w:r>
    </w:p>
    <w:p w:rsidR="00816286" w:rsidRPr="00816286" w:rsidRDefault="00816286" w:rsidP="00816286">
      <w:pPr>
        <w:autoSpaceDE/>
        <w:autoSpaceDN/>
        <w:ind w:left="851"/>
        <w:jc w:val="both"/>
        <w:rPr>
          <w:sz w:val="28"/>
          <w:szCs w:val="28"/>
          <w:lang w:val="x-none"/>
        </w:rPr>
      </w:pPr>
      <w:r w:rsidRPr="00816286">
        <w:rPr>
          <w:sz w:val="28"/>
          <w:szCs w:val="28"/>
        </w:rPr>
        <w:t xml:space="preserve">-  </w:t>
      </w:r>
      <w:r w:rsidRPr="00816286">
        <w:rPr>
          <w:sz w:val="28"/>
          <w:szCs w:val="28"/>
          <w:lang w:val="x-none"/>
        </w:rPr>
        <w:t xml:space="preserve">грабежей на </w:t>
      </w:r>
      <w:r w:rsidRPr="00816286">
        <w:rPr>
          <w:sz w:val="28"/>
          <w:szCs w:val="28"/>
        </w:rPr>
        <w:t>25,8</w:t>
      </w:r>
      <w:r w:rsidRPr="00816286">
        <w:rPr>
          <w:sz w:val="28"/>
          <w:szCs w:val="28"/>
          <w:lang w:val="x-none"/>
        </w:rPr>
        <w:t>% (с</w:t>
      </w:r>
      <w:r w:rsidRPr="00816286">
        <w:rPr>
          <w:sz w:val="28"/>
          <w:szCs w:val="28"/>
        </w:rPr>
        <w:t xml:space="preserve"> 31 до 23)</w:t>
      </w:r>
      <w:r w:rsidRPr="00816286">
        <w:rPr>
          <w:sz w:val="28"/>
          <w:szCs w:val="28"/>
          <w:lang w:val="x-none"/>
        </w:rPr>
        <w:t>;</w:t>
      </w:r>
    </w:p>
    <w:p w:rsidR="00816286" w:rsidRPr="00816286" w:rsidRDefault="00816286" w:rsidP="00816286">
      <w:pPr>
        <w:autoSpaceDE/>
        <w:autoSpaceDN/>
        <w:ind w:left="851"/>
        <w:jc w:val="both"/>
        <w:rPr>
          <w:sz w:val="28"/>
          <w:szCs w:val="28"/>
          <w:lang w:val="x-none"/>
        </w:rPr>
      </w:pPr>
      <w:r w:rsidRPr="00816286">
        <w:rPr>
          <w:sz w:val="28"/>
          <w:szCs w:val="28"/>
        </w:rPr>
        <w:t>-  преступлений по линии НОН на 52,1% (с 384 до 184);</w:t>
      </w:r>
    </w:p>
    <w:p w:rsidR="00816286" w:rsidRPr="00816286" w:rsidRDefault="00816286" w:rsidP="00816286">
      <w:pPr>
        <w:autoSpaceDE/>
        <w:autoSpaceDN/>
        <w:ind w:left="851"/>
        <w:jc w:val="both"/>
        <w:rPr>
          <w:sz w:val="28"/>
          <w:szCs w:val="28"/>
          <w:lang w:val="x-none"/>
        </w:rPr>
      </w:pPr>
      <w:r w:rsidRPr="00816286">
        <w:rPr>
          <w:sz w:val="28"/>
          <w:szCs w:val="28"/>
        </w:rPr>
        <w:t xml:space="preserve">-  </w:t>
      </w:r>
      <w:r w:rsidRPr="00816286">
        <w:rPr>
          <w:sz w:val="28"/>
          <w:szCs w:val="28"/>
          <w:lang w:val="x-none"/>
        </w:rPr>
        <w:t xml:space="preserve">преступлений экономической направленности на </w:t>
      </w:r>
      <w:r w:rsidRPr="00816286">
        <w:rPr>
          <w:sz w:val="28"/>
          <w:szCs w:val="28"/>
        </w:rPr>
        <w:t>24,1</w:t>
      </w:r>
      <w:r w:rsidRPr="00816286">
        <w:rPr>
          <w:sz w:val="28"/>
          <w:szCs w:val="28"/>
          <w:lang w:val="x-none"/>
        </w:rPr>
        <w:t>% (с</w:t>
      </w:r>
      <w:r w:rsidRPr="00816286">
        <w:rPr>
          <w:sz w:val="28"/>
          <w:szCs w:val="28"/>
        </w:rPr>
        <w:t xml:space="preserve"> 79 до 60)</w:t>
      </w:r>
    </w:p>
    <w:p w:rsidR="00816286" w:rsidRPr="00816286" w:rsidRDefault="00816286" w:rsidP="00816286">
      <w:pPr>
        <w:autoSpaceDE/>
        <w:autoSpaceDN/>
        <w:ind w:left="851"/>
        <w:jc w:val="both"/>
        <w:rPr>
          <w:sz w:val="28"/>
          <w:szCs w:val="28"/>
          <w:lang w:val="x-none"/>
        </w:rPr>
      </w:pPr>
      <w:r w:rsidRPr="00816286">
        <w:rPr>
          <w:sz w:val="28"/>
          <w:szCs w:val="28"/>
        </w:rPr>
        <w:t xml:space="preserve">-  </w:t>
      </w:r>
      <w:r w:rsidRPr="00816286">
        <w:rPr>
          <w:sz w:val="28"/>
          <w:szCs w:val="28"/>
          <w:lang w:val="x-none"/>
        </w:rPr>
        <w:t xml:space="preserve">квартирных краж на </w:t>
      </w:r>
      <w:r w:rsidRPr="00816286">
        <w:rPr>
          <w:sz w:val="28"/>
          <w:szCs w:val="28"/>
        </w:rPr>
        <w:t>25</w:t>
      </w:r>
      <w:r w:rsidRPr="00816286">
        <w:rPr>
          <w:sz w:val="28"/>
          <w:szCs w:val="28"/>
          <w:lang w:val="x-none"/>
        </w:rPr>
        <w:t xml:space="preserve">% (с </w:t>
      </w:r>
      <w:r w:rsidRPr="00816286">
        <w:rPr>
          <w:sz w:val="28"/>
          <w:szCs w:val="28"/>
        </w:rPr>
        <w:t>12 до 9</w:t>
      </w:r>
      <w:r w:rsidRPr="00816286">
        <w:rPr>
          <w:sz w:val="28"/>
          <w:szCs w:val="28"/>
          <w:lang w:val="x-none"/>
        </w:rPr>
        <w:t>);</w:t>
      </w:r>
    </w:p>
    <w:p w:rsidR="00816286" w:rsidRPr="00816286" w:rsidRDefault="00816286" w:rsidP="00816286">
      <w:pPr>
        <w:autoSpaceDE/>
        <w:autoSpaceDN/>
        <w:ind w:left="851"/>
        <w:jc w:val="both"/>
        <w:rPr>
          <w:sz w:val="28"/>
          <w:szCs w:val="28"/>
          <w:lang w:val="x-none"/>
        </w:rPr>
      </w:pPr>
      <w:r w:rsidRPr="00816286">
        <w:rPr>
          <w:sz w:val="28"/>
          <w:szCs w:val="28"/>
        </w:rPr>
        <w:t xml:space="preserve">-  </w:t>
      </w:r>
      <w:r w:rsidRPr="00816286">
        <w:rPr>
          <w:sz w:val="28"/>
          <w:szCs w:val="28"/>
          <w:lang w:val="x-none"/>
        </w:rPr>
        <w:t xml:space="preserve">тяжких и особо тяжких преступлений на </w:t>
      </w:r>
      <w:r w:rsidRPr="00816286">
        <w:rPr>
          <w:sz w:val="28"/>
          <w:szCs w:val="28"/>
        </w:rPr>
        <w:t>22,1</w:t>
      </w:r>
      <w:r w:rsidRPr="00816286">
        <w:rPr>
          <w:sz w:val="28"/>
          <w:szCs w:val="28"/>
          <w:lang w:val="x-none"/>
        </w:rPr>
        <w:t>% (</w:t>
      </w:r>
      <w:r w:rsidRPr="00816286">
        <w:rPr>
          <w:sz w:val="28"/>
          <w:szCs w:val="28"/>
        </w:rPr>
        <w:t>с 824 до 642</w:t>
      </w:r>
      <w:r w:rsidRPr="00816286">
        <w:rPr>
          <w:sz w:val="28"/>
          <w:szCs w:val="28"/>
          <w:lang w:val="x-none"/>
        </w:rPr>
        <w:t xml:space="preserve">); </w:t>
      </w:r>
    </w:p>
    <w:p w:rsidR="00816286" w:rsidRPr="00816286" w:rsidRDefault="00816286" w:rsidP="00816286">
      <w:pPr>
        <w:autoSpaceDE/>
        <w:autoSpaceDN/>
        <w:ind w:left="851"/>
        <w:jc w:val="both"/>
        <w:rPr>
          <w:sz w:val="28"/>
          <w:szCs w:val="28"/>
          <w:lang w:val="x-none"/>
        </w:rPr>
      </w:pPr>
      <w:r w:rsidRPr="00816286">
        <w:rPr>
          <w:sz w:val="28"/>
          <w:szCs w:val="28"/>
        </w:rPr>
        <w:t xml:space="preserve">-  </w:t>
      </w:r>
      <w:r w:rsidRPr="00816286">
        <w:rPr>
          <w:sz w:val="28"/>
          <w:szCs w:val="28"/>
          <w:lang w:val="x-none"/>
        </w:rPr>
        <w:t xml:space="preserve">мошенничеств на </w:t>
      </w:r>
      <w:r w:rsidRPr="00816286">
        <w:rPr>
          <w:sz w:val="28"/>
          <w:szCs w:val="28"/>
        </w:rPr>
        <w:t>1,2%</w:t>
      </w:r>
      <w:r w:rsidRPr="00816286">
        <w:rPr>
          <w:sz w:val="28"/>
          <w:szCs w:val="28"/>
          <w:lang w:val="x-none"/>
        </w:rPr>
        <w:t xml:space="preserve"> (с</w:t>
      </w:r>
      <w:r w:rsidRPr="00816286">
        <w:rPr>
          <w:sz w:val="28"/>
          <w:szCs w:val="28"/>
        </w:rPr>
        <w:t xml:space="preserve"> 657 до 649</w:t>
      </w:r>
      <w:r w:rsidRPr="00816286">
        <w:rPr>
          <w:sz w:val="28"/>
          <w:szCs w:val="28"/>
          <w:lang w:val="x-none"/>
        </w:rPr>
        <w:t>)</w:t>
      </w:r>
      <w:r w:rsidRPr="00816286">
        <w:rPr>
          <w:sz w:val="28"/>
          <w:szCs w:val="28"/>
        </w:rPr>
        <w:t>.</w:t>
      </w:r>
    </w:p>
    <w:p w:rsidR="00816286" w:rsidRPr="00816286" w:rsidRDefault="00816286" w:rsidP="00816286">
      <w:pPr>
        <w:autoSpaceDE/>
        <w:autoSpaceDN/>
        <w:ind w:left="851"/>
        <w:jc w:val="both"/>
        <w:rPr>
          <w:sz w:val="28"/>
          <w:szCs w:val="28"/>
          <w:lang w:val="x-none"/>
        </w:rPr>
      </w:pPr>
      <w:r w:rsidRPr="00816286">
        <w:rPr>
          <w:sz w:val="28"/>
          <w:szCs w:val="28"/>
        </w:rPr>
        <w:t xml:space="preserve">-  </w:t>
      </w:r>
      <w:r w:rsidRPr="00816286">
        <w:rPr>
          <w:sz w:val="28"/>
          <w:szCs w:val="28"/>
          <w:lang w:val="x-none"/>
        </w:rPr>
        <w:t xml:space="preserve">краж транспортных средств на </w:t>
      </w:r>
      <w:r w:rsidRPr="00816286">
        <w:rPr>
          <w:sz w:val="28"/>
          <w:szCs w:val="28"/>
        </w:rPr>
        <w:t>12,5</w:t>
      </w:r>
      <w:r w:rsidRPr="00816286">
        <w:rPr>
          <w:sz w:val="28"/>
          <w:szCs w:val="28"/>
          <w:lang w:val="x-none"/>
        </w:rPr>
        <w:t>% (с</w:t>
      </w:r>
      <w:r w:rsidRPr="00816286">
        <w:rPr>
          <w:sz w:val="28"/>
          <w:szCs w:val="28"/>
        </w:rPr>
        <w:t xml:space="preserve"> 8 до 7</w:t>
      </w:r>
      <w:r w:rsidRPr="00816286">
        <w:rPr>
          <w:sz w:val="28"/>
          <w:szCs w:val="28"/>
          <w:lang w:val="x-none"/>
        </w:rPr>
        <w:t>).</w:t>
      </w:r>
    </w:p>
    <w:p w:rsidR="00816286" w:rsidRPr="00816286" w:rsidRDefault="00816286" w:rsidP="00816286">
      <w:pPr>
        <w:autoSpaceDE/>
        <w:autoSpaceDN/>
        <w:ind w:left="851"/>
        <w:jc w:val="both"/>
        <w:rPr>
          <w:b/>
          <w:sz w:val="10"/>
          <w:szCs w:val="10"/>
        </w:rPr>
      </w:pPr>
    </w:p>
    <w:p w:rsidR="00816286" w:rsidRPr="00816286" w:rsidRDefault="00816286" w:rsidP="00816286">
      <w:pPr>
        <w:autoSpaceDE/>
        <w:autoSpaceDN/>
        <w:ind w:left="851" w:hanging="142"/>
        <w:jc w:val="both"/>
        <w:rPr>
          <w:sz w:val="28"/>
          <w:szCs w:val="28"/>
        </w:rPr>
      </w:pPr>
      <w:r w:rsidRPr="00816286">
        <w:rPr>
          <w:sz w:val="28"/>
          <w:szCs w:val="28"/>
        </w:rPr>
        <w:t>Увеличилось</w:t>
      </w:r>
      <w:r w:rsidRPr="00816286">
        <w:rPr>
          <w:sz w:val="28"/>
          <w:szCs w:val="28"/>
          <w:lang w:val="x-none"/>
        </w:rPr>
        <w:t xml:space="preserve"> количество</w:t>
      </w:r>
      <w:r w:rsidRPr="00816286">
        <w:rPr>
          <w:sz w:val="28"/>
          <w:szCs w:val="28"/>
        </w:rPr>
        <w:t xml:space="preserve"> зарегистрированных преступлений:</w:t>
      </w:r>
    </w:p>
    <w:p w:rsidR="00816286" w:rsidRPr="00816286" w:rsidRDefault="00816286" w:rsidP="00816286">
      <w:pPr>
        <w:autoSpaceDE/>
        <w:autoSpaceDN/>
        <w:ind w:left="851"/>
        <w:jc w:val="both"/>
        <w:rPr>
          <w:sz w:val="28"/>
          <w:szCs w:val="28"/>
          <w:lang w:val="x-none"/>
        </w:rPr>
      </w:pPr>
      <w:r w:rsidRPr="00816286">
        <w:rPr>
          <w:sz w:val="28"/>
          <w:szCs w:val="28"/>
        </w:rPr>
        <w:t>-   убийств</w:t>
      </w:r>
      <w:r w:rsidRPr="00816286">
        <w:rPr>
          <w:sz w:val="28"/>
          <w:szCs w:val="28"/>
          <w:lang w:val="x-none"/>
        </w:rPr>
        <w:t xml:space="preserve"> на </w:t>
      </w:r>
      <w:r w:rsidRPr="00816286">
        <w:rPr>
          <w:sz w:val="28"/>
          <w:szCs w:val="28"/>
        </w:rPr>
        <w:t>114,3</w:t>
      </w:r>
      <w:r w:rsidRPr="00816286">
        <w:rPr>
          <w:sz w:val="28"/>
          <w:szCs w:val="28"/>
          <w:lang w:val="x-none"/>
        </w:rPr>
        <w:t>% (с</w:t>
      </w:r>
      <w:r w:rsidRPr="00816286">
        <w:rPr>
          <w:sz w:val="28"/>
          <w:szCs w:val="28"/>
        </w:rPr>
        <w:t xml:space="preserve"> 7 до 15</w:t>
      </w:r>
      <w:r w:rsidRPr="00816286">
        <w:rPr>
          <w:sz w:val="28"/>
          <w:szCs w:val="28"/>
          <w:lang w:val="x-none"/>
        </w:rPr>
        <w:t>)</w:t>
      </w:r>
    </w:p>
    <w:p w:rsidR="00816286" w:rsidRPr="00816286" w:rsidRDefault="00816286" w:rsidP="00816286">
      <w:pPr>
        <w:autoSpaceDE/>
        <w:autoSpaceDN/>
        <w:ind w:left="851"/>
        <w:jc w:val="both"/>
        <w:rPr>
          <w:sz w:val="28"/>
          <w:szCs w:val="28"/>
          <w:lang w:val="x-none"/>
        </w:rPr>
      </w:pPr>
      <w:r w:rsidRPr="00816286">
        <w:rPr>
          <w:sz w:val="28"/>
          <w:szCs w:val="28"/>
        </w:rPr>
        <w:t xml:space="preserve">-   </w:t>
      </w:r>
      <w:r w:rsidRPr="00816286">
        <w:rPr>
          <w:sz w:val="28"/>
          <w:szCs w:val="28"/>
          <w:lang w:val="x-none"/>
        </w:rPr>
        <w:t xml:space="preserve">краж </w:t>
      </w:r>
      <w:r w:rsidRPr="00816286">
        <w:rPr>
          <w:sz w:val="28"/>
          <w:szCs w:val="28"/>
        </w:rPr>
        <w:t>из магазинов</w:t>
      </w:r>
      <w:r w:rsidRPr="00816286">
        <w:rPr>
          <w:sz w:val="28"/>
          <w:szCs w:val="28"/>
          <w:lang w:val="x-none"/>
        </w:rPr>
        <w:t xml:space="preserve"> на </w:t>
      </w:r>
      <w:r w:rsidRPr="00816286">
        <w:rPr>
          <w:sz w:val="28"/>
          <w:szCs w:val="28"/>
        </w:rPr>
        <w:t>85,5</w:t>
      </w:r>
      <w:r w:rsidRPr="00816286">
        <w:rPr>
          <w:sz w:val="28"/>
          <w:szCs w:val="28"/>
          <w:lang w:val="x-none"/>
        </w:rPr>
        <w:t>% (с</w:t>
      </w:r>
      <w:r w:rsidRPr="00816286">
        <w:rPr>
          <w:sz w:val="28"/>
          <w:szCs w:val="28"/>
        </w:rPr>
        <w:t xml:space="preserve"> 227 до 421</w:t>
      </w:r>
      <w:r w:rsidRPr="00816286">
        <w:rPr>
          <w:sz w:val="28"/>
          <w:szCs w:val="28"/>
          <w:lang w:val="x-none"/>
        </w:rPr>
        <w:t>).</w:t>
      </w:r>
    </w:p>
    <w:p w:rsidR="00816286" w:rsidRPr="00816286" w:rsidRDefault="00816286" w:rsidP="00816286">
      <w:pPr>
        <w:autoSpaceDE/>
        <w:autoSpaceDN/>
        <w:ind w:left="851"/>
        <w:jc w:val="both"/>
        <w:rPr>
          <w:sz w:val="10"/>
          <w:szCs w:val="10"/>
          <w:lang w:val="x-none"/>
        </w:rPr>
      </w:pPr>
    </w:p>
    <w:p w:rsidR="00816286" w:rsidRPr="00816286" w:rsidRDefault="00816286" w:rsidP="00816286">
      <w:pPr>
        <w:autoSpaceDE/>
        <w:autoSpaceDN/>
        <w:ind w:firstLine="709"/>
        <w:jc w:val="both"/>
        <w:rPr>
          <w:sz w:val="28"/>
          <w:szCs w:val="28"/>
        </w:rPr>
      </w:pPr>
      <w:r w:rsidRPr="00816286">
        <w:rPr>
          <w:sz w:val="28"/>
          <w:szCs w:val="28"/>
        </w:rPr>
        <w:t xml:space="preserve">На 13,8% меньше выявлено лиц, совершивших преступления </w:t>
      </w:r>
      <w:r w:rsidRPr="00816286">
        <w:rPr>
          <w:sz w:val="28"/>
          <w:szCs w:val="28"/>
        </w:rPr>
        <w:br/>
        <w:t>(с 854 до 736), а именно лиц ранее совершавших преступления (с 548 до 449), лиц ранее судимых (с 291 до 204), однако увеличилось количество несовершеннолетних преступников (</w:t>
      </w:r>
      <w:proofErr w:type="gramStart"/>
      <w:r w:rsidRPr="00816286">
        <w:rPr>
          <w:sz w:val="28"/>
          <w:szCs w:val="28"/>
        </w:rPr>
        <w:t>с</w:t>
      </w:r>
      <w:proofErr w:type="gramEnd"/>
      <w:r w:rsidRPr="00816286">
        <w:rPr>
          <w:sz w:val="28"/>
          <w:szCs w:val="28"/>
        </w:rPr>
        <w:t xml:space="preserve"> 37 до 44). На 13% снизилось количество лиц совершивших преступления в период нахождения под административным надзором – 47(54). </w:t>
      </w:r>
    </w:p>
    <w:p w:rsidR="00816286" w:rsidRPr="00816286" w:rsidRDefault="00816286" w:rsidP="00816286">
      <w:pPr>
        <w:autoSpaceDE/>
        <w:autoSpaceDN/>
        <w:ind w:firstLine="709"/>
        <w:jc w:val="both"/>
        <w:rPr>
          <w:sz w:val="28"/>
          <w:szCs w:val="28"/>
        </w:rPr>
      </w:pPr>
      <w:r w:rsidRPr="00816286">
        <w:rPr>
          <w:sz w:val="28"/>
          <w:szCs w:val="28"/>
        </w:rPr>
        <w:t xml:space="preserve">Уменьшилось количество преступлений, совершенных ранее судимыми - 357 (418), как и количество </w:t>
      </w:r>
      <w:proofErr w:type="gramStart"/>
      <w:r w:rsidRPr="00816286">
        <w:rPr>
          <w:sz w:val="28"/>
          <w:szCs w:val="28"/>
        </w:rPr>
        <w:t>преступлений</w:t>
      </w:r>
      <w:proofErr w:type="gramEnd"/>
      <w:r w:rsidRPr="00816286">
        <w:rPr>
          <w:sz w:val="28"/>
          <w:szCs w:val="28"/>
        </w:rPr>
        <w:t xml:space="preserve"> лицами, ранее совершавшими </w:t>
      </w:r>
      <w:r w:rsidRPr="00816286">
        <w:rPr>
          <w:sz w:val="28"/>
          <w:szCs w:val="28"/>
        </w:rPr>
        <w:br/>
        <w:t>на 7,3% (с 737 до 683).</w:t>
      </w:r>
      <w:r w:rsidRPr="00816286">
        <w:rPr>
          <w:noProof/>
          <w:sz w:val="28"/>
          <w:szCs w:val="28"/>
        </w:rPr>
        <w:t xml:space="preserve"> </w:t>
      </w:r>
    </w:p>
    <w:p w:rsidR="00816286" w:rsidRPr="00816286" w:rsidRDefault="00816286" w:rsidP="00816286">
      <w:pPr>
        <w:adjustRightInd w:val="0"/>
        <w:ind w:firstLine="851"/>
        <w:jc w:val="both"/>
        <w:rPr>
          <w:sz w:val="28"/>
          <w:szCs w:val="28"/>
        </w:rPr>
      </w:pPr>
      <w:r w:rsidRPr="00816286">
        <w:rPr>
          <w:sz w:val="28"/>
          <w:szCs w:val="28"/>
        </w:rPr>
        <w:t xml:space="preserve">В условиях проведения специальной военной операцией последовательно наращивались усилия по противодействию </w:t>
      </w:r>
      <w:proofErr w:type="gramStart"/>
      <w:r w:rsidRPr="00816286">
        <w:rPr>
          <w:sz w:val="28"/>
          <w:szCs w:val="28"/>
        </w:rPr>
        <w:t>террористическим</w:t>
      </w:r>
      <w:proofErr w:type="gramEnd"/>
      <w:r w:rsidRPr="00816286">
        <w:rPr>
          <w:sz w:val="28"/>
          <w:szCs w:val="28"/>
        </w:rPr>
        <w:t xml:space="preserve"> и экстремистским проявления. Проведены материально-технические мероприятия на объектах управления, не теряет актуальности на данном направлении и оперативная работа во взаимодействии с заинтересованными органами. </w:t>
      </w:r>
    </w:p>
    <w:p w:rsidR="00816286" w:rsidRPr="00816286" w:rsidRDefault="00816286" w:rsidP="00816286">
      <w:pPr>
        <w:autoSpaceDE/>
        <w:autoSpaceDN/>
        <w:ind w:right="-1" w:firstLine="708"/>
        <w:jc w:val="both"/>
        <w:rPr>
          <w:sz w:val="28"/>
          <w:szCs w:val="28"/>
        </w:rPr>
      </w:pPr>
      <w:r w:rsidRPr="00816286">
        <w:rPr>
          <w:sz w:val="28"/>
          <w:szCs w:val="28"/>
        </w:rPr>
        <w:t xml:space="preserve">Выявлено 183 иностранных гражданина, грубо нарушающих режим пребывания (проживания) на территории Российской Федерации, а также посягающий на общественный порядок и общественную безопасность, составлено 183 административных протокола, судом и руководством управления МВД России по </w:t>
      </w:r>
      <w:proofErr w:type="spellStart"/>
      <w:r w:rsidRPr="00816286">
        <w:rPr>
          <w:sz w:val="28"/>
          <w:szCs w:val="28"/>
        </w:rPr>
        <w:t>г</w:t>
      </w:r>
      <w:proofErr w:type="gramStart"/>
      <w:r w:rsidRPr="00816286">
        <w:rPr>
          <w:sz w:val="28"/>
          <w:szCs w:val="28"/>
        </w:rPr>
        <w:t>.Д</w:t>
      </w:r>
      <w:proofErr w:type="gramEnd"/>
      <w:r w:rsidRPr="00816286">
        <w:rPr>
          <w:sz w:val="28"/>
          <w:szCs w:val="28"/>
        </w:rPr>
        <w:t>зержинску</w:t>
      </w:r>
      <w:proofErr w:type="spellEnd"/>
      <w:r w:rsidRPr="00816286">
        <w:rPr>
          <w:sz w:val="28"/>
          <w:szCs w:val="28"/>
        </w:rPr>
        <w:t xml:space="preserve"> принято 83 решения </w:t>
      </w:r>
      <w:r w:rsidRPr="00816286">
        <w:rPr>
          <w:sz w:val="28"/>
          <w:szCs w:val="28"/>
        </w:rPr>
        <w:br/>
        <w:t>об административном выдворении и 100 решений о наложении административного штрафа, без   административного выдворения.</w:t>
      </w:r>
      <w:r w:rsidRPr="00816286">
        <w:rPr>
          <w:noProof/>
        </w:rPr>
        <w:t xml:space="preserve"> </w:t>
      </w:r>
    </w:p>
    <w:p w:rsidR="00816286" w:rsidRPr="00816286" w:rsidRDefault="00816286" w:rsidP="00816286">
      <w:pPr>
        <w:autoSpaceDE/>
        <w:autoSpaceDN/>
        <w:ind w:firstLine="708"/>
        <w:jc w:val="both"/>
        <w:rPr>
          <w:sz w:val="28"/>
          <w:szCs w:val="28"/>
        </w:rPr>
      </w:pPr>
      <w:r w:rsidRPr="00816286">
        <w:rPr>
          <w:sz w:val="28"/>
          <w:szCs w:val="28"/>
        </w:rPr>
        <w:t xml:space="preserve">Вынесено 133 решения о сокращении срока временного пребывания, </w:t>
      </w:r>
      <w:r w:rsidRPr="00816286">
        <w:rPr>
          <w:sz w:val="28"/>
          <w:szCs w:val="28"/>
        </w:rPr>
        <w:br/>
        <w:t>что меньше уровня прошлого года на 14,7% (156).</w:t>
      </w:r>
    </w:p>
    <w:p w:rsidR="00816286" w:rsidRPr="00816286" w:rsidRDefault="00816286" w:rsidP="00816286">
      <w:pPr>
        <w:autoSpaceDE/>
        <w:autoSpaceDN/>
        <w:ind w:firstLine="708"/>
        <w:jc w:val="both"/>
        <w:rPr>
          <w:sz w:val="28"/>
          <w:szCs w:val="28"/>
        </w:rPr>
      </w:pPr>
      <w:r w:rsidRPr="00816286">
        <w:rPr>
          <w:sz w:val="28"/>
          <w:szCs w:val="28"/>
        </w:rPr>
        <w:t xml:space="preserve">Количество преступлений совершенных иностранными гражданами снизилось на 3,2% с 31 до 30. </w:t>
      </w:r>
    </w:p>
    <w:p w:rsidR="00816286" w:rsidRPr="00816286" w:rsidRDefault="00816286" w:rsidP="00816286">
      <w:pPr>
        <w:adjustRightInd w:val="0"/>
        <w:ind w:firstLine="708"/>
        <w:jc w:val="both"/>
        <w:rPr>
          <w:rFonts w:eastAsia="Calibri"/>
          <w:sz w:val="28"/>
          <w:szCs w:val="28"/>
        </w:rPr>
      </w:pPr>
      <w:r w:rsidRPr="00816286">
        <w:rPr>
          <w:sz w:val="28"/>
          <w:szCs w:val="28"/>
        </w:rPr>
        <w:t xml:space="preserve">Одной из основных задач остается профилактическая деятельность </w:t>
      </w:r>
      <w:r w:rsidRPr="00816286">
        <w:rPr>
          <w:sz w:val="28"/>
          <w:szCs w:val="28"/>
        </w:rPr>
        <w:br/>
        <w:t xml:space="preserve">и контроль в миграционной сфере, а также в сфере противодействия экстремизму и терроризму. Работа на данном направлении осуществляется, </w:t>
      </w:r>
      <w:r w:rsidRPr="00816286">
        <w:rPr>
          <w:sz w:val="28"/>
          <w:szCs w:val="28"/>
        </w:rPr>
        <w:br/>
        <w:t xml:space="preserve">в том числе с учетом устранения тех нарушений, которые были выявлены комиссией МВД России в апреле текущего года. Взяты во внимание отдельные аспекты документирования фактов незаконной миграции, по которым </w:t>
      </w:r>
      <w:r w:rsidRPr="00816286">
        <w:rPr>
          <w:sz w:val="28"/>
          <w:szCs w:val="28"/>
        </w:rPr>
        <w:br/>
        <w:t xml:space="preserve">за рассматриваемый период уже возбужденно 32 уголовных дела, что на 20% меньше прошлого года (40). </w:t>
      </w:r>
      <w:r w:rsidRPr="00816286">
        <w:rPr>
          <w:rFonts w:eastAsia="Calibri"/>
          <w:sz w:val="28"/>
          <w:szCs w:val="28"/>
        </w:rPr>
        <w:t>По статье 207 УК РФ возбуждено 12 уголовных дел (-36,8%; 19).</w:t>
      </w:r>
    </w:p>
    <w:p w:rsidR="00816286" w:rsidRPr="00816286" w:rsidRDefault="00816286" w:rsidP="00816286">
      <w:pPr>
        <w:autoSpaceDE/>
        <w:autoSpaceDN/>
        <w:ind w:firstLine="709"/>
        <w:jc w:val="both"/>
        <w:rPr>
          <w:sz w:val="28"/>
          <w:szCs w:val="28"/>
        </w:rPr>
      </w:pPr>
      <w:r w:rsidRPr="00816286">
        <w:rPr>
          <w:sz w:val="28"/>
          <w:szCs w:val="28"/>
        </w:rPr>
        <w:t xml:space="preserve">В приоритетном порядке решались задачи предупреждения тяжких преступлений против личности. К сожалению, при определенных позитивных тенденциях в этой сфере был допущен рост умышленных убийств (с 7 до 15), </w:t>
      </w:r>
      <w:r w:rsidRPr="00816286">
        <w:rPr>
          <w:sz w:val="28"/>
          <w:szCs w:val="28"/>
        </w:rPr>
        <w:br/>
        <w:t xml:space="preserve">а также возросло причинение тяжкого вреда здоровью на 16,7% (с 24 до 28), сократилась интенсивность документирования деяний двойной превенции </w:t>
      </w:r>
      <w:r w:rsidRPr="00816286">
        <w:rPr>
          <w:sz w:val="28"/>
          <w:szCs w:val="28"/>
        </w:rPr>
        <w:br/>
        <w:t xml:space="preserve">(-37,5%; со 136 до 85), при этом повысилась результативность их раскрытия </w:t>
      </w:r>
      <w:r w:rsidRPr="00816286">
        <w:rPr>
          <w:sz w:val="28"/>
          <w:szCs w:val="28"/>
        </w:rPr>
        <w:br/>
        <w:t>до 95,3% (83,3%), однако что не позволило, не допустить роста «бытовых» преступлений – 42 (34).</w:t>
      </w:r>
    </w:p>
    <w:p w:rsidR="00816286" w:rsidRPr="00816286" w:rsidRDefault="00816286" w:rsidP="00816286">
      <w:pPr>
        <w:autoSpaceDE/>
        <w:autoSpaceDN/>
        <w:ind w:firstLine="709"/>
        <w:jc w:val="both"/>
        <w:rPr>
          <w:sz w:val="28"/>
          <w:szCs w:val="28"/>
        </w:rPr>
      </w:pPr>
      <w:r w:rsidRPr="00816286">
        <w:rPr>
          <w:sz w:val="28"/>
          <w:szCs w:val="28"/>
        </w:rPr>
        <w:t>Пресечена преступная деятельность 6 участников организованных преступных групп, которыми совершено 14 преступлений (прошлый год 14 преступлений на 17 лиц).</w:t>
      </w:r>
    </w:p>
    <w:p w:rsidR="00816286" w:rsidRPr="00816286" w:rsidRDefault="00816286" w:rsidP="00816286">
      <w:pPr>
        <w:autoSpaceDE/>
        <w:autoSpaceDN/>
        <w:ind w:firstLine="851"/>
        <w:jc w:val="both"/>
        <w:rPr>
          <w:sz w:val="28"/>
          <w:szCs w:val="28"/>
        </w:rPr>
      </w:pPr>
      <w:r w:rsidRPr="00816286">
        <w:rPr>
          <w:sz w:val="28"/>
          <w:szCs w:val="28"/>
        </w:rPr>
        <w:t xml:space="preserve">Среди преступников основную возрастную группу составили лица </w:t>
      </w:r>
      <w:r w:rsidRPr="00816286">
        <w:rPr>
          <w:sz w:val="28"/>
          <w:szCs w:val="28"/>
        </w:rPr>
        <w:br/>
        <w:t>в возрасте от 30 до 49 лет – 431 (538), в возрасте 25-29 лет – 93 (79); в возрасте от 18 до 24 лет – 71 (117); в возрасте старше 50 лет – 97 (83).</w:t>
      </w:r>
    </w:p>
    <w:p w:rsidR="00816286" w:rsidRPr="00816286" w:rsidRDefault="00816286" w:rsidP="00816286">
      <w:pPr>
        <w:tabs>
          <w:tab w:val="left" w:pos="5812"/>
        </w:tabs>
        <w:autoSpaceDE/>
        <w:autoSpaceDN/>
        <w:ind w:firstLine="851"/>
        <w:jc w:val="both"/>
        <w:rPr>
          <w:noProof/>
          <w:sz w:val="28"/>
          <w:szCs w:val="28"/>
        </w:rPr>
      </w:pPr>
      <w:r w:rsidRPr="00816286">
        <w:rPr>
          <w:sz w:val="28"/>
          <w:szCs w:val="28"/>
        </w:rPr>
        <w:t xml:space="preserve">Количество </w:t>
      </w:r>
      <w:proofErr w:type="gramStart"/>
      <w:r w:rsidRPr="00816286">
        <w:rPr>
          <w:sz w:val="28"/>
          <w:szCs w:val="28"/>
        </w:rPr>
        <w:t>женщин, принимавших участие в совершении преступлений снизилось</w:t>
      </w:r>
      <w:proofErr w:type="gramEnd"/>
      <w:r w:rsidRPr="00816286">
        <w:rPr>
          <w:sz w:val="28"/>
          <w:szCs w:val="28"/>
        </w:rPr>
        <w:t xml:space="preserve"> на 14,2% - 121 (141).</w:t>
      </w:r>
      <w:r w:rsidRPr="00816286">
        <w:rPr>
          <w:noProof/>
          <w:sz w:val="28"/>
          <w:szCs w:val="28"/>
        </w:rPr>
        <w:t xml:space="preserve"> </w:t>
      </w:r>
    </w:p>
    <w:p w:rsidR="00816286" w:rsidRPr="00816286" w:rsidRDefault="00816286" w:rsidP="00816286">
      <w:pPr>
        <w:autoSpaceDE/>
        <w:autoSpaceDN/>
        <w:ind w:firstLine="851"/>
        <w:jc w:val="both"/>
        <w:rPr>
          <w:sz w:val="28"/>
          <w:szCs w:val="28"/>
          <w:highlight w:val="yellow"/>
        </w:rPr>
      </w:pPr>
      <w:r w:rsidRPr="00816286">
        <w:rPr>
          <w:sz w:val="28"/>
          <w:szCs w:val="28"/>
        </w:rPr>
        <w:t xml:space="preserve">Уменьшилось и на 15,3% число лиц, совершивших преступления </w:t>
      </w:r>
      <w:r w:rsidRPr="00816286">
        <w:rPr>
          <w:sz w:val="28"/>
          <w:szCs w:val="28"/>
        </w:rPr>
        <w:br/>
        <w:t>в состоянии опьянения с 215 до 182.</w:t>
      </w:r>
    </w:p>
    <w:p w:rsidR="00816286" w:rsidRPr="00816286" w:rsidRDefault="00816286" w:rsidP="00816286">
      <w:pPr>
        <w:autoSpaceDE/>
        <w:autoSpaceDN/>
        <w:ind w:firstLine="851"/>
        <w:jc w:val="both"/>
        <w:rPr>
          <w:sz w:val="28"/>
          <w:szCs w:val="28"/>
        </w:rPr>
      </w:pPr>
      <w:r w:rsidRPr="00816286">
        <w:rPr>
          <w:sz w:val="28"/>
          <w:szCs w:val="28"/>
        </w:rPr>
        <w:t>Достаточно большое количество составляют лица, совершившие преступления, которые на момент совершения имели постоянную занятость – 73 (-53,2%, 156), не имели постоянного источника дохода – 439 (-20,6%, 553), служащие – 38 (-17,4%, 46).</w:t>
      </w:r>
    </w:p>
    <w:p w:rsidR="00816286" w:rsidRPr="00816286" w:rsidRDefault="00816286" w:rsidP="00816286">
      <w:pPr>
        <w:adjustRightInd w:val="0"/>
        <w:ind w:firstLine="708"/>
        <w:jc w:val="both"/>
        <w:rPr>
          <w:sz w:val="28"/>
          <w:szCs w:val="28"/>
        </w:rPr>
      </w:pPr>
      <w:r w:rsidRPr="00816286">
        <w:rPr>
          <w:sz w:val="28"/>
          <w:szCs w:val="28"/>
        </w:rPr>
        <w:t xml:space="preserve">Реализовывались меры по </w:t>
      </w:r>
      <w:proofErr w:type="gramStart"/>
      <w:r w:rsidRPr="00816286">
        <w:rPr>
          <w:sz w:val="28"/>
          <w:szCs w:val="28"/>
        </w:rPr>
        <w:t>контролю за</w:t>
      </w:r>
      <w:proofErr w:type="gramEnd"/>
      <w:r w:rsidRPr="00816286">
        <w:rPr>
          <w:sz w:val="28"/>
          <w:szCs w:val="28"/>
        </w:rPr>
        <w:t xml:space="preserve"> оборотом оружия. Так по итогам </w:t>
      </w:r>
      <w:r w:rsidRPr="00816286">
        <w:rPr>
          <w:sz w:val="28"/>
          <w:szCs w:val="28"/>
        </w:rPr>
        <w:br/>
        <w:t xml:space="preserve">12 месяцев количество выявленных преступлений данной категории возросло на 209,1% и составило 34 (11), больше направлено в суд (рост с 5 до 9), результативность раскрытия составила 64,3%. Преступлений совершенных </w:t>
      </w:r>
      <w:r w:rsidRPr="00816286">
        <w:rPr>
          <w:sz w:val="28"/>
          <w:szCs w:val="28"/>
        </w:rPr>
        <w:br/>
        <w:t xml:space="preserve">с использованием огнестрельного оружия не зарегистрировано. </w:t>
      </w:r>
    </w:p>
    <w:p w:rsidR="00816286" w:rsidRPr="00816286" w:rsidRDefault="00816286" w:rsidP="00816286">
      <w:pPr>
        <w:autoSpaceDE/>
        <w:autoSpaceDN/>
        <w:ind w:firstLine="708"/>
        <w:jc w:val="both"/>
        <w:rPr>
          <w:sz w:val="28"/>
          <w:szCs w:val="28"/>
        </w:rPr>
      </w:pPr>
      <w:r w:rsidRPr="00816286">
        <w:rPr>
          <w:sz w:val="28"/>
          <w:szCs w:val="28"/>
        </w:rPr>
        <w:t>Анализ статистических показателей, характеризующих состояние преступности на территории городского округа, позволяет констатировать определенную стабильность криминальной ситуации в целом. Своевременное принятие и реализация управленческих решений, их корректировка с учетом развития обстановки, способны нейтрализовать возникающие негативные тенденции.</w:t>
      </w:r>
    </w:p>
    <w:p w:rsidR="00816286" w:rsidRPr="00816286" w:rsidRDefault="00816286" w:rsidP="00816286">
      <w:pPr>
        <w:adjustRightInd w:val="0"/>
        <w:ind w:firstLine="708"/>
        <w:jc w:val="both"/>
        <w:rPr>
          <w:sz w:val="28"/>
          <w:szCs w:val="28"/>
        </w:rPr>
      </w:pPr>
    </w:p>
    <w:p w:rsidR="00816286" w:rsidRPr="00816286" w:rsidRDefault="00816286" w:rsidP="00816286">
      <w:pPr>
        <w:numPr>
          <w:ilvl w:val="0"/>
          <w:numId w:val="11"/>
        </w:numPr>
        <w:autoSpaceDE/>
        <w:autoSpaceDN/>
        <w:jc w:val="center"/>
        <w:rPr>
          <w:b/>
          <w:sz w:val="28"/>
          <w:szCs w:val="28"/>
        </w:rPr>
      </w:pPr>
      <w:r w:rsidRPr="00816286">
        <w:rPr>
          <w:b/>
          <w:sz w:val="28"/>
          <w:szCs w:val="28"/>
        </w:rPr>
        <w:t>Раскрытие и расследование преступлений</w:t>
      </w:r>
    </w:p>
    <w:p w:rsidR="00816286" w:rsidRPr="00816286" w:rsidRDefault="00816286" w:rsidP="00816286">
      <w:pPr>
        <w:autoSpaceDE/>
        <w:autoSpaceDN/>
        <w:ind w:firstLine="851"/>
        <w:jc w:val="center"/>
        <w:rPr>
          <w:sz w:val="28"/>
          <w:szCs w:val="28"/>
        </w:rPr>
      </w:pPr>
    </w:p>
    <w:p w:rsidR="00816286" w:rsidRPr="00816286" w:rsidRDefault="00816286" w:rsidP="00816286">
      <w:pPr>
        <w:autoSpaceDE/>
        <w:autoSpaceDN/>
        <w:ind w:firstLine="850"/>
        <w:jc w:val="both"/>
        <w:rPr>
          <w:sz w:val="28"/>
          <w:szCs w:val="28"/>
          <w:lang w:val="x-none"/>
        </w:rPr>
      </w:pPr>
      <w:r w:rsidRPr="00816286">
        <w:rPr>
          <w:sz w:val="28"/>
          <w:szCs w:val="28"/>
        </w:rPr>
        <w:t>По итогам</w:t>
      </w:r>
      <w:r w:rsidRPr="00816286">
        <w:rPr>
          <w:sz w:val="28"/>
          <w:szCs w:val="28"/>
          <w:lang w:val="x-none"/>
        </w:rPr>
        <w:t xml:space="preserve"> 12 месяцев 202</w:t>
      </w:r>
      <w:r w:rsidRPr="00816286">
        <w:rPr>
          <w:sz w:val="28"/>
          <w:szCs w:val="28"/>
        </w:rPr>
        <w:t>5</w:t>
      </w:r>
      <w:r w:rsidRPr="00816286">
        <w:rPr>
          <w:sz w:val="28"/>
          <w:szCs w:val="28"/>
          <w:lang w:val="x-none"/>
        </w:rPr>
        <w:t xml:space="preserve">г. </w:t>
      </w:r>
      <w:r w:rsidRPr="00816286">
        <w:rPr>
          <w:sz w:val="28"/>
          <w:szCs w:val="28"/>
        </w:rPr>
        <w:t>увеличилась</w:t>
      </w:r>
      <w:r w:rsidRPr="00816286">
        <w:rPr>
          <w:sz w:val="28"/>
          <w:szCs w:val="28"/>
          <w:lang w:val="x-none"/>
        </w:rPr>
        <w:t xml:space="preserve"> эффективност</w:t>
      </w:r>
      <w:r w:rsidRPr="00816286">
        <w:rPr>
          <w:sz w:val="28"/>
          <w:szCs w:val="28"/>
        </w:rPr>
        <w:t>ь</w:t>
      </w:r>
      <w:r w:rsidRPr="00816286">
        <w:rPr>
          <w:sz w:val="28"/>
          <w:szCs w:val="28"/>
          <w:lang w:val="x-none"/>
        </w:rPr>
        <w:t xml:space="preserve"> раскрытия преступлений и составила </w:t>
      </w:r>
      <w:r w:rsidRPr="00816286">
        <w:rPr>
          <w:sz w:val="28"/>
          <w:szCs w:val="28"/>
        </w:rPr>
        <w:t>52,1</w:t>
      </w:r>
      <w:r w:rsidRPr="00816286">
        <w:rPr>
          <w:sz w:val="28"/>
          <w:szCs w:val="28"/>
          <w:lang w:val="x-none"/>
        </w:rPr>
        <w:t xml:space="preserve">%, в том числе и эффективность раскрытия деяний тяжких и особо тяжких составов (с </w:t>
      </w:r>
      <w:r w:rsidRPr="00816286">
        <w:rPr>
          <w:sz w:val="28"/>
          <w:szCs w:val="28"/>
        </w:rPr>
        <w:t>33,6</w:t>
      </w:r>
      <w:r w:rsidRPr="00816286">
        <w:rPr>
          <w:sz w:val="28"/>
          <w:szCs w:val="28"/>
          <w:lang w:val="x-none"/>
        </w:rPr>
        <w:t xml:space="preserve">% до </w:t>
      </w:r>
      <w:r w:rsidRPr="00816286">
        <w:rPr>
          <w:sz w:val="28"/>
          <w:szCs w:val="28"/>
        </w:rPr>
        <w:t>48,7</w:t>
      </w:r>
      <w:r w:rsidRPr="00816286">
        <w:rPr>
          <w:sz w:val="28"/>
          <w:szCs w:val="28"/>
          <w:lang w:val="x-none"/>
        </w:rPr>
        <w:t>%). Недостаточно эффективно раскрытие преступлений «прошлых лет» (-</w:t>
      </w:r>
      <w:r w:rsidRPr="00816286">
        <w:rPr>
          <w:sz w:val="28"/>
          <w:szCs w:val="28"/>
        </w:rPr>
        <w:t>27,9</w:t>
      </w:r>
      <w:r w:rsidRPr="00816286">
        <w:rPr>
          <w:sz w:val="28"/>
          <w:szCs w:val="28"/>
          <w:lang w:val="x-none"/>
        </w:rPr>
        <w:t xml:space="preserve">%; с </w:t>
      </w:r>
      <w:r w:rsidRPr="00816286">
        <w:rPr>
          <w:sz w:val="28"/>
          <w:szCs w:val="28"/>
        </w:rPr>
        <w:t>61</w:t>
      </w:r>
      <w:r w:rsidRPr="00816286">
        <w:rPr>
          <w:sz w:val="28"/>
          <w:szCs w:val="28"/>
          <w:lang w:val="x-none"/>
        </w:rPr>
        <w:t xml:space="preserve"> до </w:t>
      </w:r>
      <w:r w:rsidRPr="00816286">
        <w:rPr>
          <w:sz w:val="28"/>
          <w:szCs w:val="28"/>
        </w:rPr>
        <w:t>44</w:t>
      </w:r>
      <w:r w:rsidRPr="00816286">
        <w:rPr>
          <w:sz w:val="28"/>
          <w:szCs w:val="28"/>
          <w:lang w:val="x-none"/>
        </w:rPr>
        <w:t xml:space="preserve">). </w:t>
      </w:r>
      <w:r w:rsidRPr="00816286">
        <w:rPr>
          <w:sz w:val="28"/>
          <w:szCs w:val="28"/>
          <w:lang w:val="x-none"/>
        </w:rPr>
        <w:br/>
      </w:r>
      <w:r w:rsidRPr="00816286">
        <w:rPr>
          <w:sz w:val="28"/>
          <w:szCs w:val="28"/>
        </w:rPr>
        <w:t>При этом</w:t>
      </w:r>
      <w:r w:rsidRPr="00816286">
        <w:rPr>
          <w:sz w:val="28"/>
          <w:szCs w:val="28"/>
          <w:lang w:val="x-none"/>
        </w:rPr>
        <w:t xml:space="preserve"> суть данной работы отражает один из главных принципов правоохранительной деятельности – это неотвратимость наказания.</w:t>
      </w:r>
      <w:r w:rsidRPr="00816286">
        <w:rPr>
          <w:noProof/>
          <w:sz w:val="16"/>
          <w:szCs w:val="16"/>
          <w:lang w:val="x-none"/>
        </w:rPr>
        <w:t xml:space="preserve"> </w:t>
      </w:r>
    </w:p>
    <w:p w:rsidR="00816286" w:rsidRPr="00816286" w:rsidRDefault="00816286" w:rsidP="00816286">
      <w:pPr>
        <w:autoSpaceDE/>
        <w:autoSpaceDN/>
        <w:ind w:firstLine="708"/>
        <w:jc w:val="both"/>
        <w:rPr>
          <w:sz w:val="28"/>
          <w:szCs w:val="28"/>
        </w:rPr>
      </w:pPr>
      <w:r w:rsidRPr="00816286">
        <w:rPr>
          <w:sz w:val="28"/>
          <w:szCs w:val="28"/>
        </w:rPr>
        <w:t xml:space="preserve">Увеличился уровень раскрываемости преступлений, производство предварительного следствия по которым обязательно (+8,3%, до 41%), при этом динамикой снижения характеризуется результативность раскрытия преступлений </w:t>
      </w:r>
      <w:proofErr w:type="gramStart"/>
      <w:r w:rsidRPr="00816286">
        <w:rPr>
          <w:sz w:val="28"/>
          <w:szCs w:val="28"/>
        </w:rPr>
        <w:t>следствие</w:t>
      </w:r>
      <w:proofErr w:type="gramEnd"/>
      <w:r w:rsidRPr="00816286">
        <w:rPr>
          <w:sz w:val="28"/>
          <w:szCs w:val="28"/>
        </w:rPr>
        <w:t xml:space="preserve"> по которым не обязательно (снижение с 66% </w:t>
      </w:r>
      <w:r w:rsidRPr="00816286">
        <w:rPr>
          <w:sz w:val="28"/>
          <w:szCs w:val="28"/>
        </w:rPr>
        <w:br/>
        <w:t xml:space="preserve">до 65,6%). </w:t>
      </w:r>
    </w:p>
    <w:p w:rsidR="00816286" w:rsidRPr="00816286" w:rsidRDefault="00816286" w:rsidP="00816286">
      <w:pPr>
        <w:autoSpaceDE/>
        <w:autoSpaceDN/>
        <w:ind w:firstLine="850"/>
        <w:jc w:val="both"/>
        <w:rPr>
          <w:sz w:val="28"/>
          <w:szCs w:val="28"/>
          <w:lang w:val="x-none"/>
        </w:rPr>
      </w:pPr>
      <w:r w:rsidRPr="00816286">
        <w:rPr>
          <w:sz w:val="28"/>
          <w:szCs w:val="28"/>
          <w:lang w:val="x-none"/>
        </w:rPr>
        <w:t>Массив нераскрытых преступлений сократился на 22</w:t>
      </w:r>
      <w:r w:rsidRPr="00816286">
        <w:rPr>
          <w:sz w:val="28"/>
          <w:szCs w:val="28"/>
        </w:rPr>
        <w:t>,9</w:t>
      </w:r>
      <w:r w:rsidRPr="00816286">
        <w:rPr>
          <w:sz w:val="28"/>
          <w:szCs w:val="28"/>
          <w:lang w:val="x-none"/>
        </w:rPr>
        <w:t xml:space="preserve">% </w:t>
      </w:r>
      <w:r w:rsidRPr="00816286">
        <w:rPr>
          <w:sz w:val="28"/>
          <w:szCs w:val="28"/>
          <w:lang w:val="x-none"/>
        </w:rPr>
        <w:br/>
        <w:t>(с</w:t>
      </w:r>
      <w:r w:rsidRPr="00816286">
        <w:rPr>
          <w:sz w:val="28"/>
          <w:szCs w:val="28"/>
        </w:rPr>
        <w:t xml:space="preserve"> 1355</w:t>
      </w:r>
      <w:r w:rsidRPr="00816286">
        <w:rPr>
          <w:sz w:val="28"/>
          <w:szCs w:val="28"/>
          <w:lang w:val="x-none"/>
        </w:rPr>
        <w:t xml:space="preserve"> до </w:t>
      </w:r>
      <w:r w:rsidRPr="00816286">
        <w:rPr>
          <w:sz w:val="28"/>
          <w:szCs w:val="28"/>
        </w:rPr>
        <w:t>1045</w:t>
      </w:r>
      <w:r w:rsidRPr="00816286">
        <w:rPr>
          <w:sz w:val="28"/>
          <w:szCs w:val="28"/>
          <w:lang w:val="x-none"/>
        </w:rPr>
        <w:t>) на 87% его формируют корыстные деяния (</w:t>
      </w:r>
      <w:r w:rsidRPr="00816286">
        <w:rPr>
          <w:sz w:val="28"/>
          <w:szCs w:val="28"/>
        </w:rPr>
        <w:t>905</w:t>
      </w:r>
      <w:r w:rsidRPr="00816286">
        <w:rPr>
          <w:sz w:val="28"/>
          <w:szCs w:val="28"/>
          <w:lang w:val="x-none"/>
        </w:rPr>
        <w:t xml:space="preserve"> из </w:t>
      </w:r>
      <w:r w:rsidRPr="00816286">
        <w:rPr>
          <w:sz w:val="28"/>
          <w:szCs w:val="28"/>
        </w:rPr>
        <w:t>1045</w:t>
      </w:r>
      <w:r w:rsidRPr="00816286">
        <w:rPr>
          <w:sz w:val="28"/>
          <w:szCs w:val="28"/>
          <w:lang w:val="x-none"/>
        </w:rPr>
        <w:t>), в том числе почти на треть (3</w:t>
      </w:r>
      <w:r w:rsidRPr="00816286">
        <w:rPr>
          <w:sz w:val="28"/>
          <w:szCs w:val="28"/>
        </w:rPr>
        <w:t>1</w:t>
      </w:r>
      <w:r w:rsidRPr="00816286">
        <w:rPr>
          <w:sz w:val="28"/>
          <w:szCs w:val="28"/>
          <w:lang w:val="x-none"/>
        </w:rPr>
        <w:t>%) – кражи (</w:t>
      </w:r>
      <w:r w:rsidRPr="00816286">
        <w:rPr>
          <w:sz w:val="28"/>
          <w:szCs w:val="28"/>
        </w:rPr>
        <w:t>325</w:t>
      </w:r>
      <w:r w:rsidRPr="00816286">
        <w:rPr>
          <w:sz w:val="28"/>
          <w:szCs w:val="28"/>
          <w:lang w:val="x-none"/>
        </w:rPr>
        <w:t xml:space="preserve"> из </w:t>
      </w:r>
      <w:r w:rsidRPr="00816286">
        <w:rPr>
          <w:sz w:val="28"/>
          <w:szCs w:val="28"/>
        </w:rPr>
        <w:t>1045</w:t>
      </w:r>
      <w:r w:rsidRPr="00816286">
        <w:rPr>
          <w:sz w:val="28"/>
          <w:szCs w:val="28"/>
          <w:lang w:val="x-none"/>
        </w:rPr>
        <w:t>).</w:t>
      </w:r>
    </w:p>
    <w:p w:rsidR="00816286" w:rsidRPr="00816286" w:rsidRDefault="00816286" w:rsidP="00816286">
      <w:pPr>
        <w:autoSpaceDE/>
        <w:autoSpaceDN/>
        <w:ind w:firstLine="709"/>
        <w:jc w:val="both"/>
        <w:rPr>
          <w:sz w:val="28"/>
          <w:szCs w:val="28"/>
        </w:rPr>
      </w:pPr>
      <w:proofErr w:type="gramStart"/>
      <w:r w:rsidRPr="00816286">
        <w:rPr>
          <w:sz w:val="28"/>
          <w:szCs w:val="28"/>
        </w:rPr>
        <w:t xml:space="preserve">Увеличилась эффективность раскрытия преступлений подразделениями Управления ОКОН (с 57 до 103), ОУУП (с 252 до 274), ПДН (с 23 до 26), однако снизились результаты работы по раскрытию преступлений уголовным розыском на 4,3% (с 419 до 401), сотрудниками ОГИБДД (со 117до 94), ППС </w:t>
      </w:r>
      <w:r w:rsidRPr="00816286">
        <w:rPr>
          <w:sz w:val="28"/>
          <w:szCs w:val="28"/>
        </w:rPr>
        <w:br/>
        <w:t xml:space="preserve">на 33,7%, со 104 до 69 и сотрудниками </w:t>
      </w:r>
      <w:proofErr w:type="spellStart"/>
      <w:r w:rsidRPr="00816286">
        <w:rPr>
          <w:sz w:val="28"/>
          <w:szCs w:val="28"/>
        </w:rPr>
        <w:t>ОЭБиПК</w:t>
      </w:r>
      <w:proofErr w:type="spellEnd"/>
      <w:r w:rsidRPr="00816286">
        <w:rPr>
          <w:sz w:val="28"/>
          <w:szCs w:val="28"/>
        </w:rPr>
        <w:t xml:space="preserve"> меньше на 6,1%, с 66 до 62.</w:t>
      </w:r>
      <w:r w:rsidRPr="00816286">
        <w:rPr>
          <w:noProof/>
        </w:rPr>
        <w:t xml:space="preserve"> </w:t>
      </w:r>
      <w:proofErr w:type="gramEnd"/>
    </w:p>
    <w:p w:rsidR="00816286" w:rsidRPr="00816286" w:rsidRDefault="00816286" w:rsidP="00816286">
      <w:pPr>
        <w:autoSpaceDE/>
        <w:autoSpaceDN/>
        <w:ind w:firstLine="709"/>
        <w:jc w:val="both"/>
        <w:rPr>
          <w:rFonts w:ascii="Times New Roman CYR" w:hAnsi="Times New Roman CYR"/>
          <w:sz w:val="28"/>
          <w:szCs w:val="28"/>
          <w:lang w:val="x-none"/>
        </w:rPr>
      </w:pPr>
      <w:r w:rsidRPr="00816286">
        <w:rPr>
          <w:sz w:val="28"/>
          <w:szCs w:val="28"/>
          <w:lang w:val="x-none"/>
        </w:rPr>
        <w:t>Стабильно высокие результаты сохраняются по раскрытию убийств, фактов причинения тяжкого вреда здоровью в том числе повлекших смерть потерпевшего, по данным преступлениям достиг</w:t>
      </w:r>
      <w:r w:rsidRPr="00816286">
        <w:rPr>
          <w:sz w:val="28"/>
          <w:szCs w:val="28"/>
        </w:rPr>
        <w:t>нута</w:t>
      </w:r>
      <w:r w:rsidRPr="00816286">
        <w:rPr>
          <w:sz w:val="28"/>
          <w:szCs w:val="28"/>
          <w:lang w:val="x-none"/>
        </w:rPr>
        <w:t xml:space="preserve"> стопроцентн</w:t>
      </w:r>
      <w:r w:rsidRPr="00816286">
        <w:rPr>
          <w:sz w:val="28"/>
          <w:szCs w:val="28"/>
        </w:rPr>
        <w:t>ая</w:t>
      </w:r>
      <w:r w:rsidRPr="00816286">
        <w:rPr>
          <w:sz w:val="28"/>
          <w:szCs w:val="28"/>
          <w:lang w:val="x-none"/>
        </w:rPr>
        <w:t xml:space="preserve"> раскрываемост</w:t>
      </w:r>
      <w:r w:rsidRPr="00816286">
        <w:rPr>
          <w:sz w:val="28"/>
          <w:szCs w:val="28"/>
        </w:rPr>
        <w:t>ь</w:t>
      </w:r>
      <w:r w:rsidRPr="00816286">
        <w:rPr>
          <w:sz w:val="28"/>
          <w:szCs w:val="28"/>
          <w:lang w:val="x-none"/>
        </w:rPr>
        <w:t>.</w:t>
      </w:r>
      <w:r w:rsidRPr="00816286">
        <w:rPr>
          <w:rFonts w:ascii="Times New Roman CYR" w:hAnsi="Times New Roman CYR"/>
          <w:sz w:val="28"/>
          <w:szCs w:val="28"/>
          <w:lang w:val="x-none"/>
        </w:rPr>
        <w:t xml:space="preserve"> </w:t>
      </w:r>
    </w:p>
    <w:p w:rsidR="00816286" w:rsidRPr="00816286" w:rsidRDefault="00816286" w:rsidP="00816286">
      <w:pPr>
        <w:autoSpaceDE/>
        <w:autoSpaceDN/>
        <w:ind w:firstLine="709"/>
        <w:jc w:val="both"/>
        <w:rPr>
          <w:sz w:val="28"/>
          <w:szCs w:val="28"/>
        </w:rPr>
      </w:pPr>
      <w:proofErr w:type="gramStart"/>
      <w:r w:rsidRPr="00816286">
        <w:rPr>
          <w:sz w:val="28"/>
          <w:szCs w:val="28"/>
        </w:rPr>
        <w:t xml:space="preserve">По итогам 12 месяцев 2025г. процент возмещения составил 24,4%, </w:t>
      </w:r>
      <w:r w:rsidRPr="00816286">
        <w:rPr>
          <w:sz w:val="28"/>
          <w:szCs w:val="28"/>
        </w:rPr>
        <w:br/>
        <w:t xml:space="preserve">что ниже средне областного показателя (42%), а удельный вес уголовных дел </w:t>
      </w:r>
      <w:r w:rsidRPr="00816286">
        <w:rPr>
          <w:sz w:val="28"/>
          <w:szCs w:val="28"/>
        </w:rPr>
        <w:br/>
        <w:t xml:space="preserve">с полностью возмещенным ущербом составляет 48,7% (из 265 уголовных дел </w:t>
      </w:r>
      <w:r w:rsidRPr="00816286">
        <w:rPr>
          <w:sz w:val="28"/>
          <w:szCs w:val="28"/>
        </w:rPr>
        <w:br/>
        <w:t xml:space="preserve">с материальным ущербом, ущерб возмещен полностью только по 129, </w:t>
      </w:r>
      <w:r w:rsidRPr="00816286">
        <w:rPr>
          <w:sz w:val="28"/>
          <w:szCs w:val="28"/>
        </w:rPr>
        <w:br/>
        <w:t>и не достиг областного значения (57,2%).</w:t>
      </w:r>
      <w:proofErr w:type="gramEnd"/>
    </w:p>
    <w:p w:rsidR="00816286" w:rsidRPr="00816286" w:rsidRDefault="00816286" w:rsidP="00816286">
      <w:pPr>
        <w:autoSpaceDE/>
        <w:autoSpaceDN/>
        <w:ind w:firstLine="851"/>
        <w:jc w:val="both"/>
        <w:rPr>
          <w:sz w:val="28"/>
          <w:szCs w:val="28"/>
        </w:rPr>
      </w:pPr>
      <w:r w:rsidRPr="00816286">
        <w:rPr>
          <w:sz w:val="28"/>
          <w:szCs w:val="28"/>
        </w:rPr>
        <w:t xml:space="preserve">Выполнен определенный объем розыскной работы: прекращен розыск 61 (48) преступника или 58,1% (62,3%) из 105 (77) разыскиваемых лиц. </w:t>
      </w:r>
      <w:r w:rsidRPr="00816286">
        <w:rPr>
          <w:sz w:val="28"/>
          <w:szCs w:val="28"/>
        </w:rPr>
        <w:br/>
        <w:t xml:space="preserve">На конец отчетного периода осталось в розыске 44 (29) преступника. Прекращен розыск 4 (11) без вести </w:t>
      </w:r>
      <w:proofErr w:type="gramStart"/>
      <w:r w:rsidRPr="00816286">
        <w:rPr>
          <w:sz w:val="28"/>
          <w:szCs w:val="28"/>
        </w:rPr>
        <w:t>пропавших</w:t>
      </w:r>
      <w:proofErr w:type="gramEnd"/>
      <w:r w:rsidRPr="00816286">
        <w:rPr>
          <w:sz w:val="28"/>
          <w:szCs w:val="28"/>
        </w:rPr>
        <w:t xml:space="preserve"> или 11,8% (27,5%) из 34 (40) разыскиваемых, остаток без вести пропавших, находящихся в розыске на конец отчетного периода составил 30 (29). Из 9 (10) обнаруженных неопознанных трупов – 1 </w:t>
      </w:r>
      <w:proofErr w:type="gramStart"/>
      <w:r w:rsidRPr="00816286">
        <w:rPr>
          <w:sz w:val="28"/>
          <w:szCs w:val="28"/>
        </w:rPr>
        <w:t>опознан</w:t>
      </w:r>
      <w:proofErr w:type="gramEnd"/>
      <w:r w:rsidRPr="00816286">
        <w:rPr>
          <w:sz w:val="28"/>
          <w:szCs w:val="28"/>
        </w:rPr>
        <w:t xml:space="preserve"> (1). Остаток неопознанных трупов составил 7 (8).</w:t>
      </w:r>
      <w:r w:rsidRPr="00816286">
        <w:rPr>
          <w:noProof/>
          <w:sz w:val="28"/>
          <w:szCs w:val="28"/>
        </w:rPr>
        <w:t xml:space="preserve"> </w:t>
      </w:r>
    </w:p>
    <w:p w:rsidR="00816286" w:rsidRPr="00816286" w:rsidRDefault="00816286" w:rsidP="00816286">
      <w:pPr>
        <w:autoSpaceDE/>
        <w:autoSpaceDN/>
        <w:ind w:firstLine="709"/>
        <w:jc w:val="both"/>
        <w:rPr>
          <w:sz w:val="28"/>
          <w:szCs w:val="28"/>
        </w:rPr>
      </w:pPr>
    </w:p>
    <w:p w:rsidR="00816286" w:rsidRPr="00816286" w:rsidRDefault="00816286" w:rsidP="00816286">
      <w:pPr>
        <w:numPr>
          <w:ilvl w:val="0"/>
          <w:numId w:val="11"/>
        </w:numPr>
        <w:autoSpaceDE/>
        <w:autoSpaceDN/>
        <w:jc w:val="center"/>
        <w:rPr>
          <w:b/>
          <w:sz w:val="28"/>
          <w:szCs w:val="28"/>
          <w:lang w:val="x-none"/>
        </w:rPr>
      </w:pPr>
      <w:r w:rsidRPr="00816286">
        <w:rPr>
          <w:b/>
          <w:sz w:val="28"/>
          <w:szCs w:val="28"/>
          <w:lang w:val="x-none"/>
        </w:rPr>
        <w:t>Борьба с преступлениями в сфере незаконного оборота наркотических средств и психотропных веществ</w:t>
      </w:r>
    </w:p>
    <w:p w:rsidR="00816286" w:rsidRPr="00816286" w:rsidRDefault="00816286" w:rsidP="00816286">
      <w:pPr>
        <w:autoSpaceDE/>
        <w:autoSpaceDN/>
        <w:ind w:left="927"/>
        <w:rPr>
          <w:b/>
          <w:sz w:val="28"/>
          <w:szCs w:val="28"/>
          <w:lang w:val="x-none"/>
        </w:rPr>
      </w:pPr>
    </w:p>
    <w:p w:rsidR="00816286" w:rsidRPr="00816286" w:rsidRDefault="00816286" w:rsidP="00816286">
      <w:pPr>
        <w:autoSpaceDE/>
        <w:autoSpaceDN/>
        <w:ind w:firstLine="708"/>
        <w:jc w:val="both"/>
        <w:rPr>
          <w:sz w:val="28"/>
          <w:szCs w:val="28"/>
        </w:rPr>
      </w:pPr>
      <w:r w:rsidRPr="00816286">
        <w:rPr>
          <w:sz w:val="28"/>
          <w:szCs w:val="28"/>
        </w:rPr>
        <w:t xml:space="preserve">Пристальное внимание обращено на организацию выявления (-52,1%; </w:t>
      </w:r>
      <w:r w:rsidRPr="00816286">
        <w:rPr>
          <w:sz w:val="28"/>
          <w:szCs w:val="28"/>
        </w:rPr>
        <w:br/>
        <w:t>с 384 до 184) и раскрытия фактов незаконного оборота наркотических средств (+30,5%; со 131 до 171), что позволило добиться положительной динамики эффективности их раскрытия.</w:t>
      </w:r>
    </w:p>
    <w:p w:rsidR="00816286" w:rsidRPr="00816286" w:rsidRDefault="00816286" w:rsidP="00816286">
      <w:pPr>
        <w:autoSpaceDE/>
        <w:autoSpaceDN/>
        <w:ind w:firstLine="709"/>
        <w:jc w:val="both"/>
        <w:rPr>
          <w:sz w:val="28"/>
          <w:szCs w:val="28"/>
        </w:rPr>
      </w:pPr>
      <w:r w:rsidRPr="00816286">
        <w:rPr>
          <w:sz w:val="28"/>
          <w:szCs w:val="28"/>
        </w:rPr>
        <w:t xml:space="preserve">Снизилось количество выявленных сбытов (с 296 до 137), </w:t>
      </w:r>
      <w:r w:rsidRPr="00816286">
        <w:rPr>
          <w:sz w:val="28"/>
          <w:szCs w:val="28"/>
        </w:rPr>
        <w:br/>
        <w:t xml:space="preserve">как и выявление фактов хранения (с 82 до 41). Количество преступлений, направленных в суд, увеличилось на 30,5% и составило 171 (131). Раскрываемость составила 67,1% (прошлый год – 50,2%, область – 67,7%). Пресечена деятельность одного </w:t>
      </w:r>
      <w:proofErr w:type="spellStart"/>
      <w:r w:rsidRPr="00816286">
        <w:rPr>
          <w:sz w:val="28"/>
          <w:szCs w:val="28"/>
        </w:rPr>
        <w:t>наркопритона</w:t>
      </w:r>
      <w:proofErr w:type="spellEnd"/>
      <w:r w:rsidRPr="00816286">
        <w:rPr>
          <w:sz w:val="28"/>
          <w:szCs w:val="28"/>
        </w:rPr>
        <w:t>.</w:t>
      </w:r>
    </w:p>
    <w:p w:rsidR="00816286" w:rsidRPr="00816286" w:rsidRDefault="00816286" w:rsidP="00816286">
      <w:pPr>
        <w:suppressAutoHyphens/>
        <w:autoSpaceDE/>
        <w:autoSpaceDN/>
        <w:ind w:firstLine="708"/>
        <w:jc w:val="both"/>
        <w:rPr>
          <w:rFonts w:eastAsia="Calibri"/>
          <w:sz w:val="28"/>
          <w:szCs w:val="28"/>
          <w:lang w:eastAsia="zh-CN"/>
        </w:rPr>
      </w:pPr>
      <w:proofErr w:type="gramStart"/>
      <w:r w:rsidRPr="00816286">
        <w:rPr>
          <w:rFonts w:eastAsia="Calibri"/>
          <w:sz w:val="28"/>
          <w:szCs w:val="28"/>
          <w:lang w:eastAsia="zh-CN"/>
        </w:rPr>
        <w:t xml:space="preserve">Всего по зарегистрированным преступлениям изъято наркотических средств – 43069 гр. (122341 гр.), по предварительно расследованным – 35209 гр. (115451 гр.). </w:t>
      </w:r>
      <w:proofErr w:type="gramEnd"/>
    </w:p>
    <w:p w:rsidR="00816286" w:rsidRPr="00816286" w:rsidRDefault="00816286" w:rsidP="00816286">
      <w:pPr>
        <w:autoSpaceDE/>
        <w:autoSpaceDN/>
        <w:ind w:firstLine="708"/>
        <w:jc w:val="both"/>
        <w:rPr>
          <w:sz w:val="28"/>
          <w:szCs w:val="28"/>
        </w:rPr>
      </w:pPr>
      <w:r w:rsidRPr="00816286">
        <w:rPr>
          <w:sz w:val="28"/>
          <w:szCs w:val="28"/>
        </w:rPr>
        <w:t>Количество выявленных административных правонарушений по линии НОН снизилось с 706 до 490, в том числе:</w:t>
      </w:r>
    </w:p>
    <w:p w:rsidR="00816286" w:rsidRPr="00816286" w:rsidRDefault="00816286" w:rsidP="00816286">
      <w:pPr>
        <w:suppressAutoHyphens/>
        <w:autoSpaceDE/>
        <w:autoSpaceDN/>
        <w:ind w:firstLine="708"/>
        <w:jc w:val="both"/>
        <w:rPr>
          <w:rFonts w:eastAsia="Calibri"/>
          <w:sz w:val="28"/>
          <w:szCs w:val="28"/>
          <w:lang w:eastAsia="zh-CN"/>
        </w:rPr>
      </w:pPr>
      <w:r w:rsidRPr="00816286">
        <w:rPr>
          <w:rFonts w:eastAsia="Calibri"/>
          <w:sz w:val="28"/>
          <w:szCs w:val="28"/>
          <w:lang w:eastAsia="zh-CN"/>
        </w:rPr>
        <w:t xml:space="preserve">- по ст.6.9.1 КоАП РФ – 171 (220) </w:t>
      </w:r>
      <w:r w:rsidRPr="00816286">
        <w:rPr>
          <w:rFonts w:eastAsia="Calibri"/>
          <w:i/>
          <w:sz w:val="28"/>
          <w:szCs w:val="28"/>
          <w:lang w:eastAsia="zh-CN"/>
        </w:rPr>
        <w:t>уклонение от исполнения решения суда пройти диагностику, профилактические мероприятия, лечение от наркомании.</w:t>
      </w:r>
    </w:p>
    <w:p w:rsidR="00816286" w:rsidRPr="00816286" w:rsidRDefault="00816286" w:rsidP="00816286">
      <w:pPr>
        <w:suppressAutoHyphens/>
        <w:autoSpaceDE/>
        <w:autoSpaceDN/>
        <w:ind w:firstLine="708"/>
        <w:jc w:val="both"/>
        <w:rPr>
          <w:rFonts w:eastAsia="Calibri"/>
          <w:i/>
          <w:sz w:val="28"/>
          <w:szCs w:val="28"/>
          <w:lang w:eastAsia="zh-CN"/>
        </w:rPr>
      </w:pPr>
      <w:r w:rsidRPr="00816286">
        <w:rPr>
          <w:rFonts w:eastAsia="Calibri"/>
          <w:sz w:val="28"/>
          <w:szCs w:val="28"/>
          <w:lang w:eastAsia="zh-CN"/>
        </w:rPr>
        <w:t xml:space="preserve">- по ст.6.9 КоАП РФ – 239 (392) </w:t>
      </w:r>
      <w:r w:rsidRPr="00816286">
        <w:rPr>
          <w:rFonts w:eastAsia="Calibri"/>
          <w:i/>
          <w:sz w:val="28"/>
          <w:szCs w:val="28"/>
          <w:lang w:eastAsia="zh-CN"/>
        </w:rPr>
        <w:t xml:space="preserve">употребление наркотических средств и психотропных веществ без назначения врача. </w:t>
      </w:r>
    </w:p>
    <w:p w:rsidR="00816286" w:rsidRPr="00816286" w:rsidRDefault="00816286" w:rsidP="00816286">
      <w:pPr>
        <w:suppressAutoHyphens/>
        <w:autoSpaceDE/>
        <w:autoSpaceDN/>
        <w:ind w:firstLine="708"/>
        <w:jc w:val="both"/>
        <w:rPr>
          <w:rFonts w:eastAsia="Calibri"/>
          <w:sz w:val="28"/>
          <w:szCs w:val="28"/>
          <w:lang w:eastAsia="zh-CN"/>
        </w:rPr>
      </w:pPr>
      <w:r w:rsidRPr="00816286">
        <w:rPr>
          <w:rFonts w:eastAsia="Calibri"/>
          <w:sz w:val="28"/>
          <w:szCs w:val="28"/>
          <w:lang w:eastAsia="zh-CN"/>
        </w:rPr>
        <w:t xml:space="preserve">- по ст.6.8 КоАП РФ – 20 (27) </w:t>
      </w:r>
      <w:r w:rsidRPr="00816286">
        <w:rPr>
          <w:rFonts w:eastAsia="Calibri"/>
          <w:i/>
          <w:sz w:val="28"/>
          <w:szCs w:val="28"/>
          <w:lang w:eastAsia="zh-CN"/>
        </w:rPr>
        <w:t xml:space="preserve">незаконное приобретение и хранение наркотических средств или психотропных веществ. </w:t>
      </w:r>
    </w:p>
    <w:p w:rsidR="00816286" w:rsidRPr="00816286" w:rsidRDefault="00816286" w:rsidP="00816286">
      <w:pPr>
        <w:suppressAutoHyphens/>
        <w:autoSpaceDE/>
        <w:autoSpaceDN/>
        <w:ind w:firstLine="708"/>
        <w:jc w:val="both"/>
        <w:rPr>
          <w:rFonts w:eastAsia="Calibri"/>
          <w:sz w:val="28"/>
          <w:szCs w:val="28"/>
          <w:lang w:eastAsia="zh-CN"/>
        </w:rPr>
      </w:pPr>
      <w:r w:rsidRPr="00816286">
        <w:rPr>
          <w:rFonts w:eastAsia="Calibri"/>
          <w:sz w:val="28"/>
          <w:szCs w:val="28"/>
          <w:lang w:eastAsia="zh-CN"/>
        </w:rPr>
        <w:t xml:space="preserve">- по ст.20.20.ч.2,3 КоАП РФ – 0 (1) </w:t>
      </w:r>
      <w:r w:rsidRPr="00816286">
        <w:rPr>
          <w:rFonts w:eastAsia="Calibri"/>
          <w:i/>
          <w:sz w:val="28"/>
          <w:szCs w:val="28"/>
          <w:lang w:eastAsia="zh-CN"/>
        </w:rPr>
        <w:t xml:space="preserve">употребление наркотических средств не в медицинских целях без назначения врача. </w:t>
      </w:r>
    </w:p>
    <w:p w:rsidR="00816286" w:rsidRPr="00816286" w:rsidRDefault="00816286" w:rsidP="00816286">
      <w:pPr>
        <w:suppressAutoHyphens/>
        <w:autoSpaceDE/>
        <w:autoSpaceDN/>
        <w:ind w:firstLine="708"/>
        <w:jc w:val="both"/>
        <w:rPr>
          <w:rFonts w:eastAsia="Calibri"/>
          <w:i/>
          <w:sz w:val="28"/>
          <w:szCs w:val="28"/>
          <w:lang w:eastAsia="zh-CN"/>
        </w:rPr>
      </w:pPr>
      <w:r w:rsidRPr="00816286">
        <w:rPr>
          <w:rFonts w:eastAsia="Calibri"/>
          <w:sz w:val="28"/>
          <w:szCs w:val="28"/>
          <w:lang w:eastAsia="zh-CN"/>
        </w:rPr>
        <w:t xml:space="preserve">- по ст. 20.21 КоАП РФ – 56 (63) </w:t>
      </w:r>
      <w:r w:rsidRPr="00816286">
        <w:rPr>
          <w:rFonts w:eastAsia="Calibri"/>
          <w:i/>
          <w:sz w:val="28"/>
          <w:szCs w:val="28"/>
          <w:lang w:eastAsia="zh-CN"/>
        </w:rPr>
        <w:t xml:space="preserve">появление в состоянии наркотического опьянения. </w:t>
      </w:r>
    </w:p>
    <w:p w:rsidR="00816286" w:rsidRPr="00816286" w:rsidRDefault="00816286" w:rsidP="00816286">
      <w:pPr>
        <w:suppressAutoHyphens/>
        <w:autoSpaceDE/>
        <w:autoSpaceDN/>
        <w:ind w:firstLine="708"/>
        <w:jc w:val="both"/>
        <w:rPr>
          <w:rFonts w:eastAsia="Calibri"/>
          <w:i/>
          <w:sz w:val="28"/>
          <w:szCs w:val="28"/>
          <w:lang w:eastAsia="zh-CN"/>
        </w:rPr>
      </w:pPr>
      <w:r w:rsidRPr="00816286">
        <w:rPr>
          <w:rFonts w:eastAsia="Calibri"/>
          <w:sz w:val="28"/>
          <w:szCs w:val="28"/>
          <w:lang w:eastAsia="zh-CN"/>
        </w:rPr>
        <w:t xml:space="preserve">- по ст.20.22 КоАП РФ – 3 (1) </w:t>
      </w:r>
      <w:r w:rsidRPr="00816286">
        <w:rPr>
          <w:rFonts w:eastAsia="Calibri"/>
          <w:i/>
          <w:sz w:val="28"/>
          <w:szCs w:val="28"/>
          <w:lang w:eastAsia="zh-CN"/>
        </w:rPr>
        <w:t xml:space="preserve">употребление психотропных </w:t>
      </w:r>
      <w:r w:rsidRPr="00816286">
        <w:rPr>
          <w:rFonts w:eastAsia="Calibri"/>
          <w:i/>
          <w:sz w:val="28"/>
          <w:szCs w:val="28"/>
          <w:lang w:eastAsia="zh-CN"/>
        </w:rPr>
        <w:br/>
        <w:t xml:space="preserve">и наркотических средств несовершеннолетними лицами. </w:t>
      </w:r>
    </w:p>
    <w:p w:rsidR="00816286" w:rsidRPr="00816286" w:rsidRDefault="00816286" w:rsidP="00816286">
      <w:pPr>
        <w:autoSpaceDE/>
        <w:autoSpaceDN/>
        <w:ind w:firstLine="708"/>
        <w:jc w:val="both"/>
        <w:rPr>
          <w:sz w:val="28"/>
          <w:szCs w:val="28"/>
        </w:rPr>
      </w:pPr>
    </w:p>
    <w:p w:rsidR="00816286" w:rsidRPr="00816286" w:rsidRDefault="00816286" w:rsidP="00816286">
      <w:pPr>
        <w:numPr>
          <w:ilvl w:val="0"/>
          <w:numId w:val="11"/>
        </w:numPr>
        <w:autoSpaceDE/>
        <w:autoSpaceDN/>
        <w:jc w:val="center"/>
        <w:rPr>
          <w:b/>
          <w:sz w:val="28"/>
          <w:szCs w:val="28"/>
        </w:rPr>
      </w:pPr>
      <w:r w:rsidRPr="00816286">
        <w:rPr>
          <w:b/>
          <w:sz w:val="28"/>
          <w:szCs w:val="28"/>
        </w:rPr>
        <w:t>Профилактика и раскрытие преступлений совершенных в сфере информационно-телекоммуникационных технологий</w:t>
      </w:r>
    </w:p>
    <w:p w:rsidR="00816286" w:rsidRPr="00816286" w:rsidRDefault="00816286" w:rsidP="00816286">
      <w:pPr>
        <w:autoSpaceDE/>
        <w:autoSpaceDN/>
        <w:ind w:left="927"/>
        <w:rPr>
          <w:b/>
          <w:sz w:val="28"/>
          <w:szCs w:val="28"/>
        </w:rPr>
      </w:pPr>
    </w:p>
    <w:p w:rsidR="00816286" w:rsidRPr="00816286" w:rsidRDefault="00816286" w:rsidP="00816286">
      <w:pPr>
        <w:autoSpaceDE/>
        <w:autoSpaceDN/>
        <w:ind w:firstLine="708"/>
        <w:jc w:val="both"/>
        <w:rPr>
          <w:sz w:val="28"/>
          <w:szCs w:val="28"/>
        </w:rPr>
      </w:pPr>
      <w:r w:rsidRPr="00816286">
        <w:rPr>
          <w:sz w:val="28"/>
          <w:szCs w:val="28"/>
        </w:rPr>
        <w:t xml:space="preserve">В центре внимания продолжают находиться вопросы повышения эффективности борьбы с </w:t>
      </w:r>
      <w:proofErr w:type="spellStart"/>
      <w:r w:rsidRPr="00816286">
        <w:rPr>
          <w:sz w:val="28"/>
          <w:szCs w:val="28"/>
        </w:rPr>
        <w:t>киберпреступлениями</w:t>
      </w:r>
      <w:proofErr w:type="spellEnd"/>
      <w:r w:rsidRPr="00816286">
        <w:rPr>
          <w:sz w:val="28"/>
          <w:szCs w:val="28"/>
        </w:rPr>
        <w:t xml:space="preserve">. Именно из-за них  фиксируется общее увеличение тяжких преступлений в текущем году. </w:t>
      </w:r>
      <w:proofErr w:type="gramStart"/>
      <w:r w:rsidRPr="00816286">
        <w:rPr>
          <w:sz w:val="28"/>
          <w:szCs w:val="28"/>
        </w:rPr>
        <w:t>По прежнему</w:t>
      </w:r>
      <w:proofErr w:type="gramEnd"/>
      <w:r w:rsidRPr="00816286">
        <w:rPr>
          <w:sz w:val="28"/>
          <w:szCs w:val="28"/>
        </w:rPr>
        <w:t xml:space="preserve"> структуру </w:t>
      </w:r>
      <w:proofErr w:type="spellStart"/>
      <w:r w:rsidRPr="00816286">
        <w:rPr>
          <w:sz w:val="28"/>
          <w:szCs w:val="28"/>
        </w:rPr>
        <w:t>киберпреступности</w:t>
      </w:r>
      <w:proofErr w:type="spellEnd"/>
      <w:r w:rsidRPr="00816286">
        <w:rPr>
          <w:sz w:val="28"/>
          <w:szCs w:val="28"/>
        </w:rPr>
        <w:t xml:space="preserve"> определяют преступления имущественного блока. </w:t>
      </w:r>
    </w:p>
    <w:p w:rsidR="00816286" w:rsidRPr="00816286" w:rsidRDefault="00816286" w:rsidP="00816286">
      <w:pPr>
        <w:autoSpaceDE/>
        <w:autoSpaceDN/>
        <w:ind w:firstLine="708"/>
        <w:jc w:val="both"/>
        <w:rPr>
          <w:sz w:val="28"/>
          <w:szCs w:val="28"/>
        </w:rPr>
      </w:pPr>
      <w:r w:rsidRPr="00816286">
        <w:rPr>
          <w:sz w:val="28"/>
          <w:szCs w:val="28"/>
        </w:rPr>
        <w:t xml:space="preserve">За отчетный период 2025 года на территории обслуживаемой Управлением МВД России по г. Дзержинску с использованием информационно-телекоммуникационных технологий зарегистрировано </w:t>
      </w:r>
      <w:r w:rsidRPr="00816286">
        <w:rPr>
          <w:iCs/>
          <w:sz w:val="28"/>
          <w:szCs w:val="28"/>
        </w:rPr>
        <w:t>— 874 преступления (1112) меньше на 21.4%.</w:t>
      </w:r>
      <w:r w:rsidRPr="00816286">
        <w:rPr>
          <w:sz w:val="28"/>
          <w:szCs w:val="28"/>
        </w:rPr>
        <w:t xml:space="preserve"> Расследовано 276 преступлений (203, +36%).  Раскрыто преступлений от общей суммы зарегистрированных 29,1% (18,3%). Выявлено лиц 124 (151, -17,9%). В производстве в настоящий момент 219 дел, с лицом 118.</w:t>
      </w:r>
    </w:p>
    <w:p w:rsidR="00816286" w:rsidRPr="00816286" w:rsidRDefault="00816286" w:rsidP="00816286">
      <w:pPr>
        <w:autoSpaceDE/>
        <w:autoSpaceDN/>
        <w:jc w:val="both"/>
        <w:rPr>
          <w:sz w:val="28"/>
          <w:szCs w:val="28"/>
        </w:rPr>
      </w:pPr>
      <w:r w:rsidRPr="00816286">
        <w:rPr>
          <w:sz w:val="28"/>
          <w:szCs w:val="28"/>
        </w:rPr>
        <w:tab/>
        <w:t xml:space="preserve">На 6,5 % или со 108 до 101 снизилось количество зарегистрированных преступлений по фактам краж с банковских счетов, на 25% меньше направлено в суд преступлений данного вида (снижение с 60 </w:t>
      </w:r>
      <w:proofErr w:type="gramStart"/>
      <w:r w:rsidRPr="00816286">
        <w:rPr>
          <w:sz w:val="28"/>
          <w:szCs w:val="28"/>
        </w:rPr>
        <w:t>до</w:t>
      </w:r>
      <w:proofErr w:type="gramEnd"/>
      <w:r w:rsidRPr="00816286">
        <w:rPr>
          <w:sz w:val="28"/>
          <w:szCs w:val="28"/>
        </w:rPr>
        <w:t xml:space="preserve"> 45), </w:t>
      </w:r>
      <w:proofErr w:type="gramStart"/>
      <w:r w:rsidRPr="00816286">
        <w:rPr>
          <w:sz w:val="28"/>
          <w:szCs w:val="28"/>
        </w:rPr>
        <w:t>количество</w:t>
      </w:r>
      <w:proofErr w:type="gramEnd"/>
      <w:r w:rsidRPr="00816286">
        <w:rPr>
          <w:sz w:val="28"/>
          <w:szCs w:val="28"/>
        </w:rPr>
        <w:t xml:space="preserve"> приостановленных уголовных дел осталось на уровне прошлого года </w:t>
      </w:r>
      <w:r w:rsidRPr="00816286">
        <w:rPr>
          <w:sz w:val="28"/>
          <w:szCs w:val="28"/>
        </w:rPr>
        <w:br/>
        <w:t xml:space="preserve">и составило – 57. Снизилась результативность раскрытия с 51,3% до 44,1%. Вместе с тем наблюдается снижение с 56 до 44 количество выявленных лиц. </w:t>
      </w:r>
      <w:r w:rsidRPr="00816286">
        <w:rPr>
          <w:sz w:val="28"/>
          <w:szCs w:val="28"/>
        </w:rPr>
        <w:br/>
        <w:t xml:space="preserve">          Преступления по фактам мошеннических действий с использованием информационно-телекоммуникационных технологий показывают отрицательную динамику роста, что освидетельствует и о действенных принимаемых профилактических мерах. Так за отчетный период 2025 года было зарегистрировано 582 преступления со снижением на 5,2% (614), отмечается рост количества направленных дел в суд с 29 до 74, на 12,9% (с 596 </w:t>
      </w:r>
      <w:r w:rsidRPr="00816286">
        <w:rPr>
          <w:sz w:val="28"/>
          <w:szCs w:val="28"/>
        </w:rPr>
        <w:br/>
      </w:r>
      <w:proofErr w:type="gramStart"/>
      <w:r w:rsidRPr="00816286">
        <w:rPr>
          <w:sz w:val="28"/>
          <w:szCs w:val="28"/>
        </w:rPr>
        <w:t>до</w:t>
      </w:r>
      <w:proofErr w:type="gramEnd"/>
      <w:r w:rsidRPr="00816286">
        <w:rPr>
          <w:sz w:val="28"/>
          <w:szCs w:val="28"/>
        </w:rPr>
        <w:t xml:space="preserve"> 519) снизилось </w:t>
      </w:r>
      <w:proofErr w:type="gramStart"/>
      <w:r w:rsidRPr="00816286">
        <w:rPr>
          <w:sz w:val="28"/>
          <w:szCs w:val="28"/>
        </w:rPr>
        <w:t>количество</w:t>
      </w:r>
      <w:proofErr w:type="gramEnd"/>
      <w:r w:rsidRPr="00816286">
        <w:rPr>
          <w:sz w:val="28"/>
          <w:szCs w:val="28"/>
        </w:rPr>
        <w:t xml:space="preserve"> приостановленных уголовных дел. Вышеуказанные тенденции повлияли на рост эффективности раскрытия более чем в два раза (с 4,6% до 12,5%) (область – 7,3%). </w:t>
      </w:r>
    </w:p>
    <w:p w:rsidR="00816286" w:rsidRPr="00816286" w:rsidRDefault="00816286" w:rsidP="00816286">
      <w:pPr>
        <w:autoSpaceDE/>
        <w:autoSpaceDN/>
        <w:ind w:firstLine="709"/>
        <w:jc w:val="both"/>
        <w:rPr>
          <w:sz w:val="28"/>
          <w:szCs w:val="28"/>
        </w:rPr>
      </w:pPr>
      <w:r w:rsidRPr="00816286">
        <w:rPr>
          <w:sz w:val="28"/>
          <w:szCs w:val="28"/>
        </w:rPr>
        <w:t xml:space="preserve">Важную роль в сдерживании </w:t>
      </w:r>
      <w:proofErr w:type="spellStart"/>
      <w:r w:rsidRPr="00816286">
        <w:rPr>
          <w:sz w:val="28"/>
          <w:szCs w:val="28"/>
        </w:rPr>
        <w:t>киберпреступности</w:t>
      </w:r>
      <w:proofErr w:type="spellEnd"/>
      <w:r w:rsidRPr="00816286">
        <w:rPr>
          <w:sz w:val="28"/>
          <w:szCs w:val="28"/>
        </w:rPr>
        <w:t xml:space="preserve"> играет осведомленность граждан о различных способах совершения противоправных деяний, повышение уровня информационной безопасности. Одним из резервов противодействия </w:t>
      </w:r>
      <w:proofErr w:type="spellStart"/>
      <w:r w:rsidRPr="00816286">
        <w:rPr>
          <w:sz w:val="28"/>
          <w:szCs w:val="28"/>
        </w:rPr>
        <w:t>киберпреступности</w:t>
      </w:r>
      <w:proofErr w:type="spellEnd"/>
      <w:r w:rsidRPr="00816286">
        <w:rPr>
          <w:sz w:val="28"/>
          <w:szCs w:val="28"/>
        </w:rPr>
        <w:t xml:space="preserve"> является укрепление взаимодействия </w:t>
      </w:r>
      <w:r w:rsidRPr="00816286">
        <w:rPr>
          <w:sz w:val="28"/>
          <w:szCs w:val="28"/>
        </w:rPr>
        <w:br/>
        <w:t>с финансовыми организациями и операторами связи.</w:t>
      </w:r>
    </w:p>
    <w:p w:rsidR="00816286" w:rsidRPr="00816286" w:rsidRDefault="00816286" w:rsidP="00816286">
      <w:pPr>
        <w:autoSpaceDE/>
        <w:autoSpaceDN/>
        <w:ind w:firstLine="141"/>
        <w:contextualSpacing/>
        <w:jc w:val="both"/>
        <w:rPr>
          <w:sz w:val="28"/>
          <w:szCs w:val="28"/>
        </w:rPr>
      </w:pPr>
      <w:r w:rsidRPr="00816286">
        <w:rPr>
          <w:sz w:val="28"/>
          <w:szCs w:val="28"/>
        </w:rPr>
        <w:t xml:space="preserve">        </w:t>
      </w:r>
      <w:proofErr w:type="gramStart"/>
      <w:r w:rsidRPr="00816286">
        <w:rPr>
          <w:sz w:val="28"/>
          <w:szCs w:val="28"/>
        </w:rPr>
        <w:t xml:space="preserve">Основываясь на динамики изменения </w:t>
      </w:r>
      <w:proofErr w:type="spellStart"/>
      <w:r w:rsidRPr="00816286">
        <w:rPr>
          <w:sz w:val="28"/>
          <w:szCs w:val="28"/>
        </w:rPr>
        <w:t>киберпреступности</w:t>
      </w:r>
      <w:proofErr w:type="spellEnd"/>
      <w:r w:rsidRPr="00816286">
        <w:rPr>
          <w:sz w:val="28"/>
          <w:szCs w:val="28"/>
        </w:rPr>
        <w:t xml:space="preserve"> определенное внимание следует заострить на росте контактных мошенничеств, так </w:t>
      </w:r>
      <w:r w:rsidRPr="00816286">
        <w:rPr>
          <w:sz w:val="28"/>
          <w:szCs w:val="28"/>
        </w:rPr>
        <w:br/>
        <w:t xml:space="preserve">за отчетный период  было зарегистрировано 68 преступлений, из которых раскрыто 31 преступление, по 7 уголовным делам установлены лица, </w:t>
      </w:r>
      <w:r w:rsidRPr="00816286">
        <w:rPr>
          <w:sz w:val="28"/>
          <w:szCs w:val="28"/>
        </w:rPr>
        <w:br/>
        <w:t xml:space="preserve">но в их действиях не усматривается состав преступления, 3 уголовных дела переданы по территориальности, по 8 уголовным делам имеется перспектива раскрытия.     </w:t>
      </w:r>
      <w:proofErr w:type="gramEnd"/>
    </w:p>
    <w:p w:rsidR="00816286" w:rsidRPr="00816286" w:rsidRDefault="00816286" w:rsidP="00816286">
      <w:pPr>
        <w:autoSpaceDE/>
        <w:autoSpaceDN/>
        <w:ind w:firstLine="141"/>
        <w:contextualSpacing/>
        <w:jc w:val="both"/>
        <w:rPr>
          <w:rFonts w:ascii="Liberation Serif" w:hAnsi="Liberation Serif"/>
          <w:sz w:val="28"/>
          <w:szCs w:val="28"/>
        </w:rPr>
      </w:pPr>
      <w:r w:rsidRPr="00816286">
        <w:rPr>
          <w:sz w:val="28"/>
          <w:szCs w:val="28"/>
        </w:rPr>
        <w:t xml:space="preserve">        </w:t>
      </w:r>
      <w:r w:rsidRPr="00816286">
        <w:rPr>
          <w:rFonts w:ascii="Liberation Serif" w:hAnsi="Liberation Serif"/>
          <w:sz w:val="28"/>
          <w:szCs w:val="28"/>
        </w:rPr>
        <w:t xml:space="preserve">Большинство преступлений, связанных с завладением денежными средствами путем мошенничества совершается в результате нарушения гражданами мер безопасности при пользовании банковскими картами, осуществления предоплаты товара, приобретаемого на сайтах в сети Интернет, без проверки информации о продавцах, а также вследствие чрезмерного доверия граждан к незнакомым людям.  </w:t>
      </w:r>
    </w:p>
    <w:p w:rsidR="00816286" w:rsidRPr="00816286" w:rsidRDefault="00816286" w:rsidP="00816286">
      <w:pPr>
        <w:autoSpaceDE/>
        <w:autoSpaceDN/>
        <w:ind w:firstLine="708"/>
        <w:jc w:val="both"/>
        <w:rPr>
          <w:sz w:val="28"/>
          <w:szCs w:val="28"/>
        </w:rPr>
      </w:pPr>
    </w:p>
    <w:p w:rsidR="00816286" w:rsidRPr="00816286" w:rsidRDefault="00816286" w:rsidP="00816286">
      <w:pPr>
        <w:autoSpaceDE/>
        <w:autoSpaceDN/>
        <w:ind w:firstLine="708"/>
        <w:jc w:val="both"/>
        <w:rPr>
          <w:sz w:val="28"/>
          <w:szCs w:val="28"/>
        </w:rPr>
      </w:pPr>
    </w:p>
    <w:p w:rsidR="00816286" w:rsidRPr="00816286" w:rsidRDefault="00816286" w:rsidP="00816286">
      <w:pPr>
        <w:autoSpaceDE/>
        <w:autoSpaceDN/>
        <w:jc w:val="both"/>
        <w:rPr>
          <w:sz w:val="28"/>
          <w:szCs w:val="28"/>
        </w:rPr>
      </w:pPr>
      <w:r w:rsidRPr="00816286">
        <w:rPr>
          <w:sz w:val="28"/>
          <w:szCs w:val="28"/>
        </w:rPr>
        <w:tab/>
      </w:r>
    </w:p>
    <w:p w:rsidR="00816286" w:rsidRPr="00816286" w:rsidRDefault="00816286" w:rsidP="00816286">
      <w:pPr>
        <w:numPr>
          <w:ilvl w:val="0"/>
          <w:numId w:val="11"/>
        </w:numPr>
        <w:autoSpaceDE/>
        <w:autoSpaceDN/>
        <w:jc w:val="center"/>
        <w:rPr>
          <w:b/>
          <w:sz w:val="28"/>
          <w:szCs w:val="28"/>
        </w:rPr>
      </w:pPr>
      <w:r w:rsidRPr="00816286">
        <w:rPr>
          <w:b/>
          <w:sz w:val="28"/>
          <w:szCs w:val="28"/>
        </w:rPr>
        <w:t>Борьба с преступлениями и правонарушениями в сфере экономики.</w:t>
      </w:r>
    </w:p>
    <w:p w:rsidR="00816286" w:rsidRPr="00816286" w:rsidRDefault="00816286" w:rsidP="00816286">
      <w:pPr>
        <w:autoSpaceDE/>
        <w:autoSpaceDN/>
        <w:ind w:firstLine="851"/>
        <w:rPr>
          <w:sz w:val="28"/>
          <w:szCs w:val="28"/>
        </w:rPr>
      </w:pPr>
    </w:p>
    <w:p w:rsidR="00816286" w:rsidRPr="00816286" w:rsidRDefault="00816286" w:rsidP="00816286">
      <w:pPr>
        <w:adjustRightInd w:val="0"/>
        <w:ind w:right="-1" w:firstLine="567"/>
        <w:jc w:val="both"/>
        <w:rPr>
          <w:sz w:val="28"/>
          <w:szCs w:val="28"/>
        </w:rPr>
      </w:pPr>
      <w:r w:rsidRPr="00816286">
        <w:rPr>
          <w:sz w:val="28"/>
          <w:szCs w:val="28"/>
        </w:rPr>
        <w:t xml:space="preserve">Принимались меры по обеспечению экономической безопасности, установлено 29 человек, причастных к преступлениям в указанной сфере, в том числе 26 за совершение тяжких и особо тяжких преступлений. Общее состояние криминальной ситуации характеризуется сокращением количества зарегистрированных преступлений экономической направленности на 24,1%. Слабые оперативные позиции не позволили наметить положительную динамику на приоритетных направлениях деятельности, выявлено только </w:t>
      </w:r>
      <w:r w:rsidRPr="00816286">
        <w:rPr>
          <w:sz w:val="28"/>
          <w:szCs w:val="28"/>
        </w:rPr>
        <w:br/>
        <w:t xml:space="preserve">2 преступления в сфере ЖКХ, кроме того сотрудниками </w:t>
      </w:r>
      <w:proofErr w:type="spellStart"/>
      <w:r w:rsidRPr="00816286">
        <w:rPr>
          <w:sz w:val="28"/>
          <w:szCs w:val="28"/>
        </w:rPr>
        <w:t>ОЭБиПК</w:t>
      </w:r>
      <w:proofErr w:type="spellEnd"/>
      <w:r w:rsidRPr="00816286">
        <w:rPr>
          <w:sz w:val="28"/>
          <w:szCs w:val="28"/>
        </w:rPr>
        <w:t xml:space="preserve"> ГУ выявлено 1 преступление в сфере ОПК (1).</w:t>
      </w:r>
    </w:p>
    <w:p w:rsidR="00816286" w:rsidRPr="00816286" w:rsidRDefault="00816286" w:rsidP="00816286">
      <w:pPr>
        <w:widowControl w:val="0"/>
        <w:autoSpaceDE/>
        <w:autoSpaceDN/>
        <w:ind w:right="-1" w:firstLine="567"/>
        <w:jc w:val="both"/>
        <w:rPr>
          <w:sz w:val="28"/>
          <w:szCs w:val="28"/>
        </w:rPr>
      </w:pPr>
      <w:r w:rsidRPr="00816286">
        <w:rPr>
          <w:sz w:val="28"/>
          <w:szCs w:val="28"/>
        </w:rPr>
        <w:t xml:space="preserve">Снизилось выявление правонарушений в данной сфере (-24,1%; с 79 </w:t>
      </w:r>
      <w:r w:rsidRPr="00816286">
        <w:rPr>
          <w:sz w:val="28"/>
          <w:szCs w:val="28"/>
        </w:rPr>
        <w:br/>
        <w:t xml:space="preserve">до 60), однако регистрация тяжких и особо тяжких составов увеличилась на 27,8% (с 36 до 46). Меньше на 50% задокументировано фактов хищения бюджетных средств (с 18 до 9), а также фактов взяточничества (с 7 до 6). </w:t>
      </w:r>
      <w:r w:rsidRPr="00816286">
        <w:rPr>
          <w:sz w:val="28"/>
          <w:szCs w:val="28"/>
        </w:rPr>
        <w:br/>
        <w:t>На 16,7% снизилось количество выявленных лиц.</w:t>
      </w:r>
    </w:p>
    <w:p w:rsidR="00816286" w:rsidRPr="00816286" w:rsidRDefault="00816286" w:rsidP="00816286">
      <w:pPr>
        <w:autoSpaceDE/>
        <w:autoSpaceDN/>
        <w:ind w:right="-1" w:firstLine="567"/>
        <w:jc w:val="both"/>
        <w:rPr>
          <w:sz w:val="28"/>
          <w:szCs w:val="28"/>
        </w:rPr>
      </w:pPr>
      <w:r w:rsidRPr="00816286">
        <w:rPr>
          <w:sz w:val="28"/>
          <w:szCs w:val="28"/>
        </w:rPr>
        <w:t>Меньше направлено в суд деяний данной категории, снижение составило 36,7% (с 109 до 69), также снизилась приостановка преступлений экономической направленности на 14,3% (с 7 до 6), раскрываемость составила 92% (94%). Увеличилась регистрация фактов сбыта фальшивых купюр с 4 до 9, а количество выявленных преступлений, связанных с освоением и хищением бюджетных средств снизилось на 50% (с 18 до 9).</w:t>
      </w:r>
    </w:p>
    <w:p w:rsidR="00816286" w:rsidRPr="00816286" w:rsidRDefault="00816286" w:rsidP="00816286">
      <w:pPr>
        <w:autoSpaceDE/>
        <w:autoSpaceDN/>
        <w:ind w:right="-1" w:firstLine="567"/>
        <w:jc w:val="both"/>
        <w:rPr>
          <w:sz w:val="28"/>
          <w:szCs w:val="28"/>
        </w:rPr>
      </w:pPr>
      <w:r w:rsidRPr="00816286">
        <w:rPr>
          <w:sz w:val="28"/>
          <w:szCs w:val="28"/>
        </w:rPr>
        <w:t xml:space="preserve">За 12 месяцев 2025 года сотрудниками </w:t>
      </w:r>
      <w:proofErr w:type="spellStart"/>
      <w:r w:rsidRPr="00816286">
        <w:rPr>
          <w:sz w:val="28"/>
          <w:szCs w:val="28"/>
        </w:rPr>
        <w:t>ОЭБиПК</w:t>
      </w:r>
      <w:proofErr w:type="spellEnd"/>
      <w:r w:rsidRPr="00816286">
        <w:rPr>
          <w:sz w:val="28"/>
          <w:szCs w:val="28"/>
        </w:rPr>
        <w:t xml:space="preserve"> Управления выявлено 29 преступлений (42; -28%), из них 24 тяжких (23; +4%), 9 в крупном и особо крупном размере (23; -60%), 2 должностных преступления (6; -66%).</w:t>
      </w:r>
    </w:p>
    <w:p w:rsidR="00816286" w:rsidRPr="00816286" w:rsidRDefault="00816286" w:rsidP="00816286">
      <w:pPr>
        <w:tabs>
          <w:tab w:val="left" w:pos="-540"/>
          <w:tab w:val="left" w:pos="1134"/>
        </w:tabs>
        <w:autoSpaceDE/>
        <w:autoSpaceDN/>
        <w:ind w:right="-1" w:firstLine="567"/>
        <w:jc w:val="both"/>
        <w:rPr>
          <w:sz w:val="28"/>
          <w:szCs w:val="28"/>
        </w:rPr>
      </w:pPr>
      <w:r w:rsidRPr="00816286">
        <w:rPr>
          <w:sz w:val="28"/>
          <w:szCs w:val="28"/>
        </w:rPr>
        <w:t xml:space="preserve">Раскрыто 44 преступления (29; +57%), из них направлено в суд 44 </w:t>
      </w:r>
      <w:r w:rsidRPr="00816286">
        <w:rPr>
          <w:sz w:val="28"/>
          <w:szCs w:val="28"/>
        </w:rPr>
        <w:br/>
        <w:t xml:space="preserve">(27; +69%), 38 по тяжким преступлениям (8; +62%), 29 совершенным в крупном размере (8; 100%), 11 коррупционной направленности (2; 100%),                         2 должностных (7; -71%), 4 в составе </w:t>
      </w:r>
      <w:proofErr w:type="spellStart"/>
      <w:r w:rsidRPr="00816286">
        <w:rPr>
          <w:sz w:val="28"/>
          <w:szCs w:val="28"/>
        </w:rPr>
        <w:t>ОГиПС</w:t>
      </w:r>
      <w:proofErr w:type="spellEnd"/>
      <w:r w:rsidRPr="00816286">
        <w:rPr>
          <w:sz w:val="28"/>
          <w:szCs w:val="28"/>
        </w:rPr>
        <w:t xml:space="preserve"> (0; 100%). </w:t>
      </w:r>
    </w:p>
    <w:p w:rsidR="00816286" w:rsidRPr="00816286" w:rsidRDefault="00816286" w:rsidP="00816286">
      <w:pPr>
        <w:tabs>
          <w:tab w:val="left" w:pos="-540"/>
          <w:tab w:val="left" w:pos="1134"/>
        </w:tabs>
        <w:autoSpaceDE/>
        <w:autoSpaceDN/>
        <w:ind w:right="-1" w:firstLine="567"/>
        <w:jc w:val="both"/>
        <w:rPr>
          <w:sz w:val="28"/>
          <w:szCs w:val="28"/>
        </w:rPr>
      </w:pPr>
      <w:r w:rsidRPr="00816286">
        <w:rPr>
          <w:sz w:val="28"/>
          <w:szCs w:val="28"/>
        </w:rPr>
        <w:t xml:space="preserve">Выявлено 37 лиц (25; +48%), из них 32 совершили тяжкие преступления (9; 100%). К уголовной ответственности привлечено 36 лиц (21; +80%), из них 32 за совершение тяжких преступлений (8; 100%), в том числе 7 коррупционной направленности (2; 100%), 2 в составе </w:t>
      </w:r>
      <w:proofErr w:type="spellStart"/>
      <w:r w:rsidRPr="00816286">
        <w:rPr>
          <w:sz w:val="28"/>
          <w:szCs w:val="28"/>
        </w:rPr>
        <w:t>ОГиПС</w:t>
      </w:r>
      <w:proofErr w:type="spellEnd"/>
      <w:r w:rsidRPr="00816286">
        <w:rPr>
          <w:sz w:val="28"/>
          <w:szCs w:val="28"/>
        </w:rPr>
        <w:t xml:space="preserve"> (0; 100%).</w:t>
      </w:r>
    </w:p>
    <w:p w:rsidR="00816286" w:rsidRPr="00816286" w:rsidRDefault="00816286" w:rsidP="00816286">
      <w:pPr>
        <w:suppressAutoHyphens/>
        <w:autoSpaceDE/>
        <w:autoSpaceDN/>
        <w:ind w:right="-1" w:firstLine="567"/>
        <w:jc w:val="both"/>
        <w:rPr>
          <w:rFonts w:eastAsia="Calibri"/>
          <w:sz w:val="28"/>
          <w:szCs w:val="28"/>
          <w:lang w:eastAsia="zh-CN"/>
        </w:rPr>
      </w:pPr>
      <w:r w:rsidRPr="00816286">
        <w:rPr>
          <w:rFonts w:eastAsia="Calibri"/>
          <w:sz w:val="28"/>
          <w:szCs w:val="28"/>
          <w:lang w:eastAsia="zh-CN"/>
        </w:rPr>
        <w:t>Возмещение материального ущерба составило 370 %.</w:t>
      </w:r>
    </w:p>
    <w:p w:rsidR="00816286" w:rsidRPr="00816286" w:rsidRDefault="00816286" w:rsidP="00816286">
      <w:pPr>
        <w:autoSpaceDE/>
        <w:autoSpaceDN/>
        <w:jc w:val="both"/>
        <w:rPr>
          <w:b/>
          <w:sz w:val="28"/>
          <w:szCs w:val="28"/>
        </w:rPr>
      </w:pPr>
    </w:p>
    <w:p w:rsidR="00816286" w:rsidRPr="00816286" w:rsidRDefault="00816286" w:rsidP="00816286">
      <w:pPr>
        <w:numPr>
          <w:ilvl w:val="0"/>
          <w:numId w:val="11"/>
        </w:numPr>
        <w:autoSpaceDE/>
        <w:autoSpaceDN/>
        <w:jc w:val="center"/>
        <w:rPr>
          <w:b/>
          <w:sz w:val="28"/>
          <w:szCs w:val="28"/>
          <w:lang w:val="x-none"/>
        </w:rPr>
      </w:pPr>
      <w:r w:rsidRPr="00816286">
        <w:rPr>
          <w:b/>
          <w:sz w:val="28"/>
          <w:szCs w:val="28"/>
          <w:lang w:val="x-none"/>
        </w:rPr>
        <w:t>Организация работы по исполнению административного законодательства</w:t>
      </w:r>
    </w:p>
    <w:p w:rsidR="00816286" w:rsidRPr="00816286" w:rsidRDefault="00816286" w:rsidP="00816286">
      <w:pPr>
        <w:autoSpaceDE/>
        <w:autoSpaceDN/>
        <w:jc w:val="center"/>
        <w:rPr>
          <w:b/>
          <w:sz w:val="28"/>
          <w:szCs w:val="28"/>
          <w:lang w:val="x-none"/>
        </w:rPr>
      </w:pP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 xml:space="preserve">За 12 месяцев 2025 года сотрудниками отдела пресечено </w:t>
      </w:r>
      <w:r w:rsidRPr="00816286">
        <w:rPr>
          <w:sz w:val="28"/>
          <w:szCs w:val="28"/>
        </w:rPr>
        <w:br/>
        <w:t>710 административных правонарушения в сфере потребительского рынка товаров и услуг (797).</w:t>
      </w:r>
      <w:r w:rsidRPr="00816286">
        <w:rPr>
          <w:bCs/>
          <w:sz w:val="28"/>
          <w:szCs w:val="28"/>
        </w:rPr>
        <w:t xml:space="preserve"> </w:t>
      </w:r>
      <w:proofErr w:type="gramStart"/>
      <w:r w:rsidRPr="00816286">
        <w:rPr>
          <w:bCs/>
          <w:sz w:val="28"/>
          <w:szCs w:val="28"/>
        </w:rPr>
        <w:t xml:space="preserve">Снижение числа пресеченных административных правонарушений произошло ввиду объективных причин, таких как введение моратория на проверку бизнеса и внесения изменений в п. 4, ч.2.1 КоАП РФ, внесение изменений в Федеральный Закон № 195, а именно исключение </w:t>
      </w:r>
      <w:r w:rsidRPr="00816286">
        <w:rPr>
          <w:bCs/>
          <w:sz w:val="28"/>
          <w:szCs w:val="28"/>
        </w:rPr>
        <w:br/>
        <w:t>у сотрудников ОВД  полномочий по составлению административных протоколов по ряду статьей, таких как 7.12 КоАП ПФ, 14.10 КоАП РФ,14.38 КоАП РФ,14.7 КоАП РФ</w:t>
      </w:r>
      <w:proofErr w:type="gramEnd"/>
      <w:r w:rsidRPr="00816286">
        <w:rPr>
          <w:bCs/>
          <w:sz w:val="28"/>
          <w:szCs w:val="28"/>
        </w:rPr>
        <w:t xml:space="preserve"> и другие. Кроме того за период  2024 и 2025 </w:t>
      </w:r>
      <w:proofErr w:type="spellStart"/>
      <w:r w:rsidRPr="00816286">
        <w:rPr>
          <w:bCs/>
          <w:sz w:val="28"/>
          <w:szCs w:val="28"/>
        </w:rPr>
        <w:t>г.г</w:t>
      </w:r>
      <w:proofErr w:type="spellEnd"/>
      <w:r w:rsidRPr="00816286">
        <w:rPr>
          <w:bCs/>
          <w:sz w:val="28"/>
          <w:szCs w:val="28"/>
        </w:rPr>
        <w:t xml:space="preserve">. </w:t>
      </w:r>
      <w:r w:rsidRPr="00816286">
        <w:rPr>
          <w:bCs/>
          <w:sz w:val="28"/>
          <w:szCs w:val="28"/>
        </w:rPr>
        <w:br/>
        <w:t xml:space="preserve">на территории обслуживания </w:t>
      </w:r>
      <w:proofErr w:type="spellStart"/>
      <w:r w:rsidRPr="00816286">
        <w:rPr>
          <w:bCs/>
          <w:sz w:val="28"/>
          <w:szCs w:val="28"/>
        </w:rPr>
        <w:t>г.о.г</w:t>
      </w:r>
      <w:proofErr w:type="gramStart"/>
      <w:r w:rsidRPr="00816286">
        <w:rPr>
          <w:bCs/>
          <w:sz w:val="28"/>
          <w:szCs w:val="28"/>
        </w:rPr>
        <w:t>.Д</w:t>
      </w:r>
      <w:proofErr w:type="gramEnd"/>
      <w:r w:rsidRPr="00816286">
        <w:rPr>
          <w:bCs/>
          <w:sz w:val="28"/>
          <w:szCs w:val="28"/>
        </w:rPr>
        <w:t>зержинска</w:t>
      </w:r>
      <w:proofErr w:type="spellEnd"/>
      <w:r w:rsidRPr="00816286">
        <w:rPr>
          <w:bCs/>
          <w:sz w:val="28"/>
          <w:szCs w:val="28"/>
        </w:rPr>
        <w:t xml:space="preserve"> закрылось 20 пунктов приема лома, которые осуществляли незаконную деятельность с 2019 года.</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 xml:space="preserve">С целью выявления правонарушений в сфере оборота лома и отходов черных и цветных металлов, пресечения незаконной предпринимательской деятельности, выявления фактов сбыта похищенного, личным составом Управления на постоянной основе проводились рейдовые оперативно-профилактические мероприятия по проверке несанкционированных пунктов приема лома, расположенных в гаражных кооперативах, сараях и других хозяйственных постройках. Всего за 12 месяцев 2025 года проведена 181 такая проверка, в ходе которых выявлено и пресечено 543 административных правонарушения в сфере незаконного оборота лома цветных и черных металлов (504). </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 xml:space="preserve">За 12 месяцев 2025 года в сфере оборота алкогольной продукции проверено 78 объектов по незаконной реализации спиртосодержащей продукции физическими лицами (95, с учетом проверки предприятий), выявлено 32 административных правонарушения (41). Снижению количества пресеченных административных правонарушений послужили объективные причины, а именно: введение п.4 в статью 2.1 КоАП РФ и введение моратория на проверки бизнеса. Изменение законодательства повлекло невозможность привлечения к административной ответственности юридических лиц, индивидуальных предпринимателей. </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 xml:space="preserve">Кроме того на постоянной основе проводились оперативно-профилактические мероприятия, в ходе которых пресечено 10 фактов незаконной реализации </w:t>
      </w:r>
      <w:proofErr w:type="spellStart"/>
      <w:r w:rsidRPr="00816286">
        <w:rPr>
          <w:sz w:val="28"/>
          <w:szCs w:val="28"/>
        </w:rPr>
        <w:t>стеклоомывающей</w:t>
      </w:r>
      <w:proofErr w:type="spellEnd"/>
      <w:r w:rsidRPr="00816286">
        <w:rPr>
          <w:sz w:val="28"/>
          <w:szCs w:val="28"/>
        </w:rPr>
        <w:t xml:space="preserve"> жидкости (10), с содержанием, </w:t>
      </w:r>
      <w:proofErr w:type="gramStart"/>
      <w:r w:rsidRPr="00816286">
        <w:rPr>
          <w:sz w:val="28"/>
          <w:szCs w:val="28"/>
        </w:rPr>
        <w:t>согласно</w:t>
      </w:r>
      <w:proofErr w:type="gramEnd"/>
      <w:r w:rsidRPr="00816286">
        <w:rPr>
          <w:sz w:val="28"/>
          <w:szCs w:val="28"/>
        </w:rPr>
        <w:t xml:space="preserve"> проведенных исследований метилового спирта, превышающем допустимый уровень. По результатам проведенных проверок было составлено 20 административных протоколов.</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По линии несанкционированных пассажирских перевозок, пресечения деятельности нелегальных легковых такси совместно с сотрудниками ГИ</w:t>
      </w:r>
      <w:proofErr w:type="gramStart"/>
      <w:r w:rsidRPr="00816286">
        <w:rPr>
          <w:sz w:val="28"/>
          <w:szCs w:val="28"/>
        </w:rPr>
        <w:t>БДД пр</w:t>
      </w:r>
      <w:proofErr w:type="gramEnd"/>
      <w:r w:rsidRPr="00816286">
        <w:rPr>
          <w:sz w:val="28"/>
          <w:szCs w:val="28"/>
        </w:rPr>
        <w:t xml:space="preserve">оведено 8 рейдовых мероприятий, составлено 16 протоколов </w:t>
      </w:r>
      <w:r w:rsidRPr="00816286">
        <w:rPr>
          <w:sz w:val="28"/>
          <w:szCs w:val="28"/>
        </w:rPr>
        <w:br/>
        <w:t xml:space="preserve">об административных правонарушениях за оказание услуг легкового такси без регистрации в качестве индивидуальных предпринимателей </w:t>
      </w:r>
      <w:r w:rsidRPr="00816286">
        <w:rPr>
          <w:sz w:val="28"/>
          <w:szCs w:val="28"/>
        </w:rPr>
        <w:br/>
        <w:t xml:space="preserve">и соответствующих разрешений.  </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Проведено ОПМ «</w:t>
      </w:r>
      <w:proofErr w:type="gramStart"/>
      <w:r w:rsidRPr="00816286">
        <w:rPr>
          <w:sz w:val="28"/>
          <w:szCs w:val="28"/>
        </w:rPr>
        <w:t>Нерест</w:t>
      </w:r>
      <w:proofErr w:type="gramEnd"/>
      <w:r w:rsidRPr="00816286">
        <w:rPr>
          <w:sz w:val="28"/>
          <w:szCs w:val="28"/>
        </w:rPr>
        <w:t xml:space="preserve">» в рамках </w:t>
      </w:r>
      <w:proofErr w:type="gramStart"/>
      <w:r w:rsidRPr="00816286">
        <w:rPr>
          <w:sz w:val="28"/>
          <w:szCs w:val="28"/>
        </w:rPr>
        <w:t>которого</w:t>
      </w:r>
      <w:proofErr w:type="gramEnd"/>
      <w:r w:rsidRPr="00816286">
        <w:rPr>
          <w:sz w:val="28"/>
          <w:szCs w:val="28"/>
        </w:rPr>
        <w:t xml:space="preserve"> пресечено </w:t>
      </w:r>
      <w:r w:rsidRPr="00816286">
        <w:rPr>
          <w:sz w:val="28"/>
          <w:szCs w:val="28"/>
        </w:rPr>
        <w:br/>
        <w:t>5 административных правонарушений по факту реализации свежей рыбы (4).</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 xml:space="preserve">Организовано мероприятие по пресечению правонарушений </w:t>
      </w:r>
      <w:r w:rsidRPr="00816286">
        <w:rPr>
          <w:sz w:val="28"/>
          <w:szCs w:val="28"/>
        </w:rPr>
        <w:br/>
        <w:t>при реализации пиротехнических изделий, выявлено 4 административных правонарушения (4).</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 xml:space="preserve">При взаимодействии с </w:t>
      </w:r>
      <w:proofErr w:type="spellStart"/>
      <w:r w:rsidRPr="00816286">
        <w:rPr>
          <w:sz w:val="28"/>
          <w:szCs w:val="28"/>
        </w:rPr>
        <w:t>Роспроднадзором</w:t>
      </w:r>
      <w:proofErr w:type="spellEnd"/>
      <w:r w:rsidRPr="00816286">
        <w:rPr>
          <w:sz w:val="28"/>
          <w:szCs w:val="28"/>
        </w:rPr>
        <w:t xml:space="preserve"> и администрацией </w:t>
      </w:r>
      <w:proofErr w:type="spellStart"/>
      <w:r w:rsidRPr="00816286">
        <w:rPr>
          <w:sz w:val="28"/>
          <w:szCs w:val="28"/>
        </w:rPr>
        <w:t>г</w:t>
      </w:r>
      <w:proofErr w:type="gramStart"/>
      <w:r w:rsidRPr="00816286">
        <w:rPr>
          <w:sz w:val="28"/>
          <w:szCs w:val="28"/>
        </w:rPr>
        <w:t>.Д</w:t>
      </w:r>
      <w:proofErr w:type="gramEnd"/>
      <w:r w:rsidRPr="00816286">
        <w:rPr>
          <w:sz w:val="28"/>
          <w:szCs w:val="28"/>
        </w:rPr>
        <w:t>зержинска</w:t>
      </w:r>
      <w:proofErr w:type="spellEnd"/>
      <w:r w:rsidRPr="00816286">
        <w:rPr>
          <w:sz w:val="28"/>
          <w:szCs w:val="28"/>
        </w:rPr>
        <w:t xml:space="preserve"> на территории </w:t>
      </w:r>
      <w:proofErr w:type="spellStart"/>
      <w:r w:rsidRPr="00816286">
        <w:rPr>
          <w:sz w:val="28"/>
          <w:szCs w:val="28"/>
        </w:rPr>
        <w:t>г.о.г</w:t>
      </w:r>
      <w:proofErr w:type="spellEnd"/>
      <w:r w:rsidRPr="00816286">
        <w:rPr>
          <w:sz w:val="28"/>
          <w:szCs w:val="28"/>
        </w:rPr>
        <w:t xml:space="preserve">. Дзержинска пресечено 40 административных правонарушений по статье 8.2 КоАП РФ, за несанкционированную перевозку </w:t>
      </w:r>
      <w:r w:rsidRPr="00816286">
        <w:rPr>
          <w:sz w:val="28"/>
          <w:szCs w:val="28"/>
        </w:rPr>
        <w:br/>
        <w:t>и размещение отходов (19).</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Пресечено 12 административных правонарушения по незаконному размещению рекламных конструкций по статье 14.37 КоАП РФ (18).</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 xml:space="preserve">В целях повышения </w:t>
      </w:r>
      <w:proofErr w:type="spellStart"/>
      <w:r w:rsidRPr="00816286">
        <w:rPr>
          <w:sz w:val="28"/>
          <w:szCs w:val="28"/>
        </w:rPr>
        <w:t>взыскаемости</w:t>
      </w:r>
      <w:proofErr w:type="spellEnd"/>
      <w:r w:rsidRPr="00816286">
        <w:rPr>
          <w:sz w:val="28"/>
          <w:szCs w:val="28"/>
        </w:rPr>
        <w:t xml:space="preserve"> штрафов, наложенных должностными лицами Управления, неотвратимости административного наказания </w:t>
      </w:r>
      <w:r w:rsidRPr="00816286">
        <w:rPr>
          <w:sz w:val="28"/>
          <w:szCs w:val="28"/>
        </w:rPr>
        <w:br/>
        <w:t xml:space="preserve">на постоянную основу поставлена работа по организации взыскания штрафов, наложенных должностными лицами Управления. По итогам 12 месяцев  </w:t>
      </w:r>
      <w:proofErr w:type="spellStart"/>
      <w:r w:rsidRPr="00816286">
        <w:rPr>
          <w:sz w:val="28"/>
          <w:szCs w:val="28"/>
        </w:rPr>
        <w:t>взыскаемость</w:t>
      </w:r>
      <w:proofErr w:type="spellEnd"/>
      <w:r w:rsidRPr="00816286">
        <w:rPr>
          <w:sz w:val="28"/>
          <w:szCs w:val="28"/>
        </w:rPr>
        <w:t xml:space="preserve"> составила 100%. К административной ответственности за неуплату административного штрафа по части 1 статьи 20.25 КоАП РФ привлечено 15 правонарушителей (8).</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 xml:space="preserve">За 12 месяцев 2025 года жалоб на постановления по делам </w:t>
      </w:r>
      <w:r w:rsidRPr="00816286">
        <w:rPr>
          <w:sz w:val="28"/>
          <w:szCs w:val="28"/>
        </w:rPr>
        <w:br/>
        <w:t xml:space="preserve">об административных правонарушениях, вынесенных должностными лицами Управления России по </w:t>
      </w:r>
      <w:proofErr w:type="spellStart"/>
      <w:r w:rsidRPr="00816286">
        <w:rPr>
          <w:sz w:val="28"/>
          <w:szCs w:val="28"/>
        </w:rPr>
        <w:t>г</w:t>
      </w:r>
      <w:proofErr w:type="gramStart"/>
      <w:r w:rsidRPr="00816286">
        <w:rPr>
          <w:sz w:val="28"/>
          <w:szCs w:val="28"/>
        </w:rPr>
        <w:t>.Д</w:t>
      </w:r>
      <w:proofErr w:type="gramEnd"/>
      <w:r w:rsidRPr="00816286">
        <w:rPr>
          <w:sz w:val="28"/>
          <w:szCs w:val="28"/>
        </w:rPr>
        <w:t>зержинску</w:t>
      </w:r>
      <w:proofErr w:type="spellEnd"/>
      <w:r w:rsidRPr="00816286">
        <w:rPr>
          <w:sz w:val="28"/>
          <w:szCs w:val="28"/>
        </w:rPr>
        <w:t xml:space="preserve"> (за исключением ОГИБДД) не поступало, прокуратурой города протестов не вносилось. При этом должностными лицами Управления вынесено 798 постановлений о наложении административных взысканий.</w:t>
      </w:r>
    </w:p>
    <w:p w:rsidR="00816286" w:rsidRPr="00816286" w:rsidRDefault="00816286" w:rsidP="00816286">
      <w:pPr>
        <w:pBdr>
          <w:bottom w:val="single" w:sz="4" w:space="14" w:color="FFFFFF"/>
        </w:pBdr>
        <w:tabs>
          <w:tab w:val="left" w:pos="9781"/>
        </w:tabs>
        <w:autoSpaceDE/>
        <w:autoSpaceDN/>
        <w:ind w:right="-2" w:firstLine="851"/>
        <w:jc w:val="both"/>
        <w:rPr>
          <w:sz w:val="28"/>
          <w:szCs w:val="28"/>
        </w:rPr>
      </w:pPr>
      <w:r w:rsidRPr="00816286">
        <w:rPr>
          <w:sz w:val="28"/>
          <w:szCs w:val="28"/>
        </w:rPr>
        <w:t xml:space="preserve">По итогам работы за 12 месяцев 2025 года отмененных постановлений не допущено, процент </w:t>
      </w:r>
      <w:proofErr w:type="spellStart"/>
      <w:r w:rsidRPr="00816286">
        <w:rPr>
          <w:sz w:val="28"/>
          <w:szCs w:val="28"/>
        </w:rPr>
        <w:t>взыскаемости</w:t>
      </w:r>
      <w:proofErr w:type="spellEnd"/>
      <w:r w:rsidRPr="00816286">
        <w:rPr>
          <w:sz w:val="28"/>
          <w:szCs w:val="28"/>
        </w:rPr>
        <w:t xml:space="preserve"> превышает 70 % (100%).</w:t>
      </w:r>
    </w:p>
    <w:p w:rsidR="00816286" w:rsidRPr="00816286" w:rsidRDefault="00816286" w:rsidP="00816286">
      <w:pPr>
        <w:numPr>
          <w:ilvl w:val="0"/>
          <w:numId w:val="11"/>
        </w:numPr>
        <w:autoSpaceDE/>
        <w:autoSpaceDN/>
        <w:jc w:val="center"/>
        <w:rPr>
          <w:b/>
          <w:sz w:val="28"/>
          <w:szCs w:val="28"/>
        </w:rPr>
      </w:pPr>
      <w:r w:rsidRPr="00816286">
        <w:rPr>
          <w:b/>
          <w:sz w:val="28"/>
          <w:szCs w:val="28"/>
        </w:rPr>
        <w:t>Охрана общественного порядка и обеспечение общественной безопасности, профилактика правонарушений и преступлений</w:t>
      </w:r>
    </w:p>
    <w:p w:rsidR="00816286" w:rsidRPr="00816286" w:rsidRDefault="00816286" w:rsidP="00816286">
      <w:pPr>
        <w:autoSpaceDE/>
        <w:autoSpaceDN/>
        <w:jc w:val="center"/>
        <w:rPr>
          <w:sz w:val="28"/>
          <w:szCs w:val="28"/>
        </w:rPr>
      </w:pPr>
    </w:p>
    <w:p w:rsidR="00816286" w:rsidRPr="00816286" w:rsidRDefault="00816286" w:rsidP="00816286">
      <w:pPr>
        <w:autoSpaceDE/>
        <w:autoSpaceDN/>
        <w:ind w:right="-62" w:firstLine="720"/>
        <w:jc w:val="both"/>
        <w:outlineLvl w:val="0"/>
        <w:rPr>
          <w:sz w:val="28"/>
          <w:szCs w:val="28"/>
        </w:rPr>
      </w:pPr>
      <w:r w:rsidRPr="00816286">
        <w:rPr>
          <w:sz w:val="28"/>
          <w:szCs w:val="28"/>
        </w:rPr>
        <w:t xml:space="preserve">За 12 месяцев 2025 года отделом охраны общественного порядка Управления МВД России по </w:t>
      </w:r>
      <w:proofErr w:type="spellStart"/>
      <w:r w:rsidRPr="00816286">
        <w:rPr>
          <w:sz w:val="28"/>
          <w:szCs w:val="28"/>
        </w:rPr>
        <w:t>г</w:t>
      </w:r>
      <w:proofErr w:type="gramStart"/>
      <w:r w:rsidRPr="00816286">
        <w:rPr>
          <w:sz w:val="28"/>
          <w:szCs w:val="28"/>
        </w:rPr>
        <w:t>.Д</w:t>
      </w:r>
      <w:proofErr w:type="gramEnd"/>
      <w:r w:rsidRPr="00816286">
        <w:rPr>
          <w:sz w:val="28"/>
          <w:szCs w:val="28"/>
        </w:rPr>
        <w:t>зержинску</w:t>
      </w:r>
      <w:proofErr w:type="spellEnd"/>
      <w:r w:rsidRPr="00816286">
        <w:rPr>
          <w:sz w:val="28"/>
          <w:szCs w:val="28"/>
        </w:rPr>
        <w:t xml:space="preserve"> во взаимодействии </w:t>
      </w:r>
      <w:r w:rsidRPr="00816286">
        <w:rPr>
          <w:sz w:val="28"/>
          <w:szCs w:val="28"/>
        </w:rPr>
        <w:br/>
        <w:t xml:space="preserve">с администрацией </w:t>
      </w:r>
      <w:proofErr w:type="spellStart"/>
      <w:r w:rsidRPr="00816286">
        <w:rPr>
          <w:sz w:val="28"/>
          <w:szCs w:val="28"/>
        </w:rPr>
        <w:t>г.Дзержинска</w:t>
      </w:r>
      <w:proofErr w:type="spellEnd"/>
      <w:r w:rsidRPr="00816286">
        <w:rPr>
          <w:sz w:val="28"/>
          <w:szCs w:val="28"/>
        </w:rPr>
        <w:t xml:space="preserve"> и организаторами мероприятий</w:t>
      </w:r>
      <w:r w:rsidRPr="00816286">
        <w:rPr>
          <w:b/>
          <w:sz w:val="28"/>
          <w:szCs w:val="28"/>
        </w:rPr>
        <w:t xml:space="preserve"> </w:t>
      </w:r>
      <w:r w:rsidRPr="00816286">
        <w:rPr>
          <w:sz w:val="28"/>
          <w:szCs w:val="28"/>
        </w:rPr>
        <w:t xml:space="preserve">на территории города организовано и проведено 336 массовых мероприятий. Всего </w:t>
      </w:r>
      <w:r w:rsidRPr="00816286">
        <w:rPr>
          <w:sz w:val="28"/>
          <w:szCs w:val="28"/>
        </w:rPr>
        <w:br/>
        <w:t xml:space="preserve">в мероприятиях приняло участие около 101027 человек. </w:t>
      </w:r>
    </w:p>
    <w:p w:rsidR="00816286" w:rsidRPr="00816286" w:rsidRDefault="00816286" w:rsidP="00816286">
      <w:pPr>
        <w:autoSpaceDE/>
        <w:autoSpaceDN/>
        <w:ind w:right="-62" w:firstLine="708"/>
        <w:jc w:val="both"/>
        <w:rPr>
          <w:sz w:val="28"/>
          <w:szCs w:val="28"/>
          <w:highlight w:val="yellow"/>
        </w:rPr>
      </w:pPr>
      <w:r w:rsidRPr="00816286">
        <w:rPr>
          <w:sz w:val="28"/>
          <w:szCs w:val="28"/>
        </w:rPr>
        <w:t xml:space="preserve">На охрану общественного порядка при проведении мероприятий  задействовалось 1628 сотрудников Управления МВД России по г. Дзержинску, 181 сотрудник ОВО </w:t>
      </w:r>
      <w:proofErr w:type="spellStart"/>
      <w:r w:rsidRPr="00816286">
        <w:rPr>
          <w:sz w:val="28"/>
          <w:szCs w:val="28"/>
        </w:rPr>
        <w:t>Росгвардии</w:t>
      </w:r>
      <w:proofErr w:type="spellEnd"/>
      <w:r w:rsidRPr="00816286">
        <w:rPr>
          <w:sz w:val="28"/>
          <w:szCs w:val="28"/>
        </w:rPr>
        <w:t xml:space="preserve">, 764 работника ЧОО, 679 сотрудников контрольно-распределительной службы (КРС) и 139 народных дружинников. </w:t>
      </w:r>
    </w:p>
    <w:p w:rsidR="00816286" w:rsidRPr="00816286" w:rsidRDefault="00816286" w:rsidP="00816286">
      <w:pPr>
        <w:shd w:val="clear" w:color="auto" w:fill="FFFFFF"/>
        <w:autoSpaceDE/>
        <w:autoSpaceDN/>
        <w:ind w:firstLine="709"/>
        <w:jc w:val="both"/>
        <w:rPr>
          <w:sz w:val="28"/>
          <w:szCs w:val="28"/>
        </w:rPr>
      </w:pPr>
      <w:r w:rsidRPr="00816286">
        <w:rPr>
          <w:sz w:val="28"/>
          <w:szCs w:val="28"/>
        </w:rPr>
        <w:t xml:space="preserve">Увеличилось количество зарегистрированных преступлений </w:t>
      </w:r>
      <w:r w:rsidRPr="00816286">
        <w:rPr>
          <w:sz w:val="28"/>
          <w:szCs w:val="28"/>
        </w:rPr>
        <w:br/>
        <w:t xml:space="preserve">в общественных местах (рост с 706 до 786), а на улицах города наблюдается снижение (с 377 до 280), эффективность их раскрытия увеличилась на 3,1% </w:t>
      </w:r>
      <w:r w:rsidRPr="00816286">
        <w:rPr>
          <w:sz w:val="28"/>
          <w:szCs w:val="28"/>
        </w:rPr>
        <w:br/>
        <w:t>и 0,8% соответственно.</w:t>
      </w:r>
    </w:p>
    <w:p w:rsidR="00816286" w:rsidRPr="00816286" w:rsidRDefault="00816286" w:rsidP="00816286">
      <w:pPr>
        <w:adjustRightInd w:val="0"/>
        <w:ind w:firstLine="851"/>
        <w:jc w:val="both"/>
        <w:rPr>
          <w:sz w:val="28"/>
          <w:szCs w:val="28"/>
        </w:rPr>
      </w:pPr>
      <w:r w:rsidRPr="00816286">
        <w:rPr>
          <w:sz w:val="28"/>
          <w:szCs w:val="28"/>
        </w:rPr>
        <w:t xml:space="preserve">Несмотря на увеличение количества преступлений совершенных </w:t>
      </w:r>
      <w:r w:rsidRPr="00816286">
        <w:rPr>
          <w:sz w:val="28"/>
          <w:szCs w:val="28"/>
        </w:rPr>
        <w:br/>
        <w:t xml:space="preserve">в общественных местах оперативная обстановка в них остается стабильной </w:t>
      </w:r>
      <w:r w:rsidRPr="00816286">
        <w:rPr>
          <w:sz w:val="28"/>
          <w:szCs w:val="28"/>
        </w:rPr>
        <w:br/>
        <w:t xml:space="preserve">и не характеризуется грабежами и разбойными нападениями. Массив данных преступности сформирован в основном кражами из магазинов, число которых увеличилось в два раза или на 194 (с 227 до 421). </w:t>
      </w:r>
    </w:p>
    <w:p w:rsidR="00816286" w:rsidRPr="00816286" w:rsidRDefault="00816286" w:rsidP="00816286">
      <w:pPr>
        <w:shd w:val="clear" w:color="auto" w:fill="FFFFFF"/>
        <w:autoSpaceDE/>
        <w:autoSpaceDN/>
        <w:ind w:firstLine="709"/>
        <w:jc w:val="both"/>
        <w:rPr>
          <w:bCs/>
          <w:sz w:val="28"/>
          <w:szCs w:val="28"/>
        </w:rPr>
      </w:pPr>
      <w:proofErr w:type="gramStart"/>
      <w:r w:rsidRPr="00816286">
        <w:rPr>
          <w:bCs/>
          <w:sz w:val="28"/>
          <w:szCs w:val="28"/>
        </w:rPr>
        <w:t xml:space="preserve">Преступлений, связанных с угрозой жизни, здоровью и имуществу граждан и хулиганством </w:t>
      </w:r>
      <w:r w:rsidRPr="00816286">
        <w:rPr>
          <w:sz w:val="28"/>
          <w:szCs w:val="28"/>
        </w:rPr>
        <w:t xml:space="preserve">(ст. 105, 107, 108, 109, 111, 112, 113, 114, 115, 131, 158, 158.1, 159, 161, 162, 163, 166, 167, 213 УК) </w:t>
      </w:r>
      <w:r w:rsidRPr="00816286">
        <w:rPr>
          <w:bCs/>
          <w:sz w:val="28"/>
          <w:szCs w:val="28"/>
        </w:rPr>
        <w:t xml:space="preserve">совершенных на улице и в иных общественных местах зарегистрировано – 653, больше на 21,6% (537), из них </w:t>
      </w:r>
      <w:r w:rsidRPr="00816286">
        <w:rPr>
          <w:bCs/>
          <w:sz w:val="28"/>
          <w:szCs w:val="28"/>
        </w:rPr>
        <w:br/>
        <w:t xml:space="preserve">на улице 188, меньше на 25,1% (251), раскрыто уличных - 68 (110). </w:t>
      </w:r>
      <w:proofErr w:type="gramEnd"/>
    </w:p>
    <w:p w:rsidR="00816286" w:rsidRPr="00816286" w:rsidRDefault="00816286" w:rsidP="00816286">
      <w:pPr>
        <w:shd w:val="clear" w:color="auto" w:fill="FFFFFF"/>
        <w:autoSpaceDE/>
        <w:autoSpaceDN/>
        <w:ind w:firstLine="708"/>
        <w:jc w:val="both"/>
        <w:rPr>
          <w:sz w:val="28"/>
          <w:szCs w:val="28"/>
          <w:lang w:val="x-none"/>
        </w:rPr>
      </w:pPr>
      <w:r w:rsidRPr="00816286">
        <w:rPr>
          <w:sz w:val="28"/>
          <w:szCs w:val="28"/>
          <w:lang w:val="x-none"/>
        </w:rPr>
        <w:t xml:space="preserve">Удельный вес уличной преступности составил </w:t>
      </w:r>
      <w:r w:rsidRPr="00816286">
        <w:rPr>
          <w:sz w:val="28"/>
          <w:szCs w:val="28"/>
        </w:rPr>
        <w:t>12,7</w:t>
      </w:r>
      <w:r w:rsidRPr="00816286">
        <w:rPr>
          <w:sz w:val="28"/>
          <w:szCs w:val="28"/>
          <w:lang w:val="x-none"/>
        </w:rPr>
        <w:t>%, (</w:t>
      </w:r>
      <w:r w:rsidRPr="00816286">
        <w:rPr>
          <w:sz w:val="28"/>
          <w:szCs w:val="28"/>
        </w:rPr>
        <w:t>15,1</w:t>
      </w:r>
      <w:r w:rsidRPr="00816286">
        <w:rPr>
          <w:sz w:val="28"/>
          <w:szCs w:val="28"/>
          <w:lang w:val="x-none"/>
        </w:rPr>
        <w:t xml:space="preserve">%), </w:t>
      </w:r>
      <w:r w:rsidRPr="00816286">
        <w:rPr>
          <w:sz w:val="28"/>
          <w:szCs w:val="28"/>
          <w:lang w:val="x-none"/>
        </w:rPr>
        <w:br/>
        <w:t xml:space="preserve">(по области – </w:t>
      </w:r>
      <w:r w:rsidRPr="00816286">
        <w:rPr>
          <w:sz w:val="28"/>
          <w:szCs w:val="28"/>
        </w:rPr>
        <w:t>10</w:t>
      </w:r>
      <w:r w:rsidRPr="00816286">
        <w:rPr>
          <w:sz w:val="28"/>
          <w:szCs w:val="28"/>
          <w:lang w:val="x-none"/>
        </w:rPr>
        <w:t>%).</w:t>
      </w:r>
    </w:p>
    <w:p w:rsidR="00816286" w:rsidRPr="00816286" w:rsidRDefault="00816286" w:rsidP="00816286">
      <w:pPr>
        <w:autoSpaceDE/>
        <w:autoSpaceDN/>
        <w:ind w:firstLine="567"/>
        <w:jc w:val="both"/>
        <w:rPr>
          <w:sz w:val="28"/>
          <w:szCs w:val="28"/>
        </w:rPr>
      </w:pPr>
      <w:r w:rsidRPr="00816286">
        <w:rPr>
          <w:sz w:val="28"/>
          <w:szCs w:val="28"/>
        </w:rPr>
        <w:t>Работа постовых нарядов в зоне постов и маршрутов патрулирования характеризуется снижением количества выявленных преступлений с 29 до 13, однако результативность их раскрытия выросла с 82,8% до 92,3%.</w:t>
      </w:r>
    </w:p>
    <w:p w:rsidR="00816286" w:rsidRPr="00816286" w:rsidRDefault="00816286" w:rsidP="00816286">
      <w:pPr>
        <w:autoSpaceDE/>
        <w:autoSpaceDN/>
        <w:ind w:firstLine="708"/>
        <w:jc w:val="both"/>
        <w:rPr>
          <w:noProof/>
          <w:sz w:val="28"/>
          <w:szCs w:val="28"/>
        </w:rPr>
      </w:pPr>
      <w:r w:rsidRPr="00816286">
        <w:rPr>
          <w:sz w:val="28"/>
          <w:szCs w:val="28"/>
        </w:rPr>
        <w:t>С 75 до 31 снизилось количество хищения велосипедов, все преступления совершены в общественных местах и на улицах города.</w:t>
      </w:r>
      <w:r w:rsidRPr="00816286">
        <w:rPr>
          <w:noProof/>
          <w:sz w:val="28"/>
          <w:szCs w:val="28"/>
        </w:rPr>
        <w:t xml:space="preserve"> </w:t>
      </w:r>
    </w:p>
    <w:p w:rsidR="00816286" w:rsidRPr="00816286" w:rsidRDefault="00816286" w:rsidP="00816286">
      <w:pPr>
        <w:autoSpaceDE/>
        <w:autoSpaceDN/>
        <w:ind w:firstLine="708"/>
        <w:jc w:val="both"/>
        <w:rPr>
          <w:sz w:val="28"/>
          <w:szCs w:val="28"/>
        </w:rPr>
      </w:pPr>
      <w:r w:rsidRPr="00816286">
        <w:rPr>
          <w:sz w:val="28"/>
          <w:szCs w:val="28"/>
        </w:rPr>
        <w:t>Важное место в сдерживании преступности и снижении ее уровня занимает реализация мер административного воздействия.</w:t>
      </w:r>
      <w:r w:rsidRPr="00816286">
        <w:rPr>
          <w:rFonts w:eastAsia="Calibri"/>
          <w:sz w:val="28"/>
          <w:szCs w:val="28"/>
          <w:lang w:eastAsia="en-US"/>
        </w:rPr>
        <w:tab/>
        <w:t xml:space="preserve"> Так в рамках осуществления профилактической работы в</w:t>
      </w:r>
      <w:r w:rsidRPr="00816286">
        <w:rPr>
          <w:sz w:val="28"/>
          <w:szCs w:val="28"/>
        </w:rPr>
        <w:t xml:space="preserve">сего выявлено 4398 (5891) административных правонарушений, из них за появление в состоянии опьянения 119 (192) нарушителей, за распитие – 7 (17), за мелкое хулиганство – 1371 (2320). </w:t>
      </w:r>
    </w:p>
    <w:p w:rsidR="00816286" w:rsidRPr="00816286" w:rsidRDefault="00816286" w:rsidP="00816286">
      <w:pPr>
        <w:autoSpaceDE/>
        <w:autoSpaceDN/>
        <w:ind w:firstLine="851"/>
        <w:jc w:val="both"/>
        <w:rPr>
          <w:sz w:val="28"/>
          <w:szCs w:val="28"/>
          <w:lang w:val="x-none"/>
        </w:rPr>
      </w:pPr>
      <w:r w:rsidRPr="00816286">
        <w:rPr>
          <w:sz w:val="28"/>
          <w:szCs w:val="28"/>
        </w:rPr>
        <w:t>С</w:t>
      </w:r>
      <w:proofErr w:type="spellStart"/>
      <w:r w:rsidRPr="00816286">
        <w:rPr>
          <w:sz w:val="28"/>
          <w:szCs w:val="28"/>
          <w:lang w:val="x-none"/>
        </w:rPr>
        <w:t>отрудниками</w:t>
      </w:r>
      <w:proofErr w:type="spellEnd"/>
      <w:r w:rsidRPr="00816286">
        <w:rPr>
          <w:sz w:val="28"/>
          <w:szCs w:val="28"/>
          <w:lang w:val="x-none"/>
        </w:rPr>
        <w:t xml:space="preserve"> ОБППСП пресечено </w:t>
      </w:r>
      <w:r w:rsidRPr="00816286">
        <w:rPr>
          <w:sz w:val="28"/>
          <w:szCs w:val="28"/>
        </w:rPr>
        <w:t>1840</w:t>
      </w:r>
      <w:r w:rsidRPr="00816286">
        <w:rPr>
          <w:sz w:val="28"/>
          <w:szCs w:val="28"/>
          <w:lang w:val="x-none"/>
        </w:rPr>
        <w:t xml:space="preserve"> (</w:t>
      </w:r>
      <w:r w:rsidRPr="00816286">
        <w:rPr>
          <w:sz w:val="28"/>
          <w:szCs w:val="28"/>
        </w:rPr>
        <w:t>3122</w:t>
      </w:r>
      <w:r w:rsidRPr="00816286">
        <w:rPr>
          <w:sz w:val="28"/>
          <w:szCs w:val="28"/>
          <w:lang w:val="x-none"/>
        </w:rPr>
        <w:t>) административных правонарушен</w:t>
      </w:r>
      <w:r w:rsidRPr="00816286">
        <w:rPr>
          <w:sz w:val="28"/>
          <w:szCs w:val="28"/>
        </w:rPr>
        <w:t>ий</w:t>
      </w:r>
      <w:r w:rsidRPr="00816286">
        <w:rPr>
          <w:sz w:val="28"/>
          <w:szCs w:val="28"/>
          <w:lang w:val="x-none"/>
        </w:rPr>
        <w:t>.</w:t>
      </w:r>
      <w:r w:rsidRPr="00816286">
        <w:rPr>
          <w:noProof/>
          <w:sz w:val="28"/>
          <w:szCs w:val="28"/>
          <w:lang w:val="x-none"/>
        </w:rPr>
        <w:t xml:space="preserve"> </w:t>
      </w:r>
    </w:p>
    <w:p w:rsidR="00816286" w:rsidRPr="00816286" w:rsidRDefault="00816286" w:rsidP="00816286">
      <w:pPr>
        <w:autoSpaceDE/>
        <w:autoSpaceDN/>
        <w:ind w:firstLine="851"/>
        <w:jc w:val="both"/>
        <w:rPr>
          <w:sz w:val="10"/>
          <w:szCs w:val="10"/>
          <w:lang w:val="x-none"/>
        </w:rPr>
      </w:pPr>
    </w:p>
    <w:p w:rsidR="00816286" w:rsidRPr="00816286" w:rsidRDefault="00816286" w:rsidP="00816286">
      <w:pPr>
        <w:autoSpaceDE/>
        <w:autoSpaceDN/>
        <w:ind w:firstLine="851"/>
        <w:jc w:val="both"/>
        <w:rPr>
          <w:sz w:val="28"/>
          <w:szCs w:val="28"/>
          <w:lang w:val="x-none"/>
        </w:rPr>
      </w:pPr>
      <w:r w:rsidRPr="00816286">
        <w:rPr>
          <w:sz w:val="28"/>
          <w:szCs w:val="28"/>
          <w:lang w:val="x-none"/>
        </w:rPr>
        <w:t xml:space="preserve">В ходе осуществления надзора за дорожным движением выявлено нарушений ПДД – </w:t>
      </w:r>
      <w:r w:rsidRPr="00816286">
        <w:rPr>
          <w:sz w:val="28"/>
          <w:szCs w:val="28"/>
        </w:rPr>
        <w:t>13892</w:t>
      </w:r>
      <w:r w:rsidRPr="00816286">
        <w:rPr>
          <w:sz w:val="28"/>
          <w:szCs w:val="28"/>
          <w:lang w:val="x-none"/>
        </w:rPr>
        <w:t xml:space="preserve"> (</w:t>
      </w:r>
      <w:r w:rsidRPr="00816286">
        <w:rPr>
          <w:sz w:val="28"/>
          <w:szCs w:val="28"/>
        </w:rPr>
        <w:t>10892</w:t>
      </w:r>
      <w:r w:rsidRPr="00816286">
        <w:rPr>
          <w:sz w:val="28"/>
          <w:szCs w:val="28"/>
          <w:lang w:val="x-none"/>
        </w:rPr>
        <w:t>).</w:t>
      </w:r>
    </w:p>
    <w:p w:rsidR="00816286" w:rsidRPr="00816286" w:rsidRDefault="00816286" w:rsidP="00816286">
      <w:pPr>
        <w:adjustRightInd w:val="0"/>
        <w:ind w:firstLine="708"/>
        <w:jc w:val="both"/>
        <w:rPr>
          <w:sz w:val="28"/>
          <w:szCs w:val="28"/>
        </w:rPr>
      </w:pPr>
      <w:r w:rsidRPr="00816286">
        <w:rPr>
          <w:sz w:val="28"/>
          <w:szCs w:val="28"/>
        </w:rPr>
        <w:t xml:space="preserve">В особой зоне критики находится организация работы по обеспечению безопасности дорожного движения. Количество погибших граждан снизилось </w:t>
      </w:r>
      <w:r w:rsidRPr="00816286">
        <w:rPr>
          <w:sz w:val="28"/>
          <w:szCs w:val="28"/>
        </w:rPr>
        <w:br/>
        <w:t xml:space="preserve">с 21 до 14, а так же количество раненых на 10,7%. В первоочередном порядке требуется проводить мероприятия, направленные на снижение смертности </w:t>
      </w:r>
      <w:r w:rsidRPr="00816286">
        <w:rPr>
          <w:sz w:val="28"/>
          <w:szCs w:val="28"/>
        </w:rPr>
        <w:br/>
        <w:t xml:space="preserve">в результате дорожно-транспортных происшествий. Незначительно </w:t>
      </w:r>
      <w:proofErr w:type="gramStart"/>
      <w:r w:rsidRPr="00816286">
        <w:rPr>
          <w:sz w:val="28"/>
          <w:szCs w:val="28"/>
        </w:rPr>
        <w:t>сократилось количество ДТП с детским травматизмом их количество снизилось</w:t>
      </w:r>
      <w:proofErr w:type="gramEnd"/>
      <w:r w:rsidRPr="00816286">
        <w:rPr>
          <w:sz w:val="28"/>
          <w:szCs w:val="28"/>
        </w:rPr>
        <w:t xml:space="preserve"> на 2,8%. На 8,1% увеличилось количества выявленных фактов управления транспортными средствами в состоянии опьянения, при этом меньше на 1,8% </w:t>
      </w:r>
      <w:r w:rsidRPr="00816286">
        <w:rPr>
          <w:sz w:val="28"/>
          <w:szCs w:val="28"/>
        </w:rPr>
        <w:br/>
        <w:t>(с 57 до 56) задокументировано фактов повторности квалифицируемых ст.264.1 УК РФ.</w:t>
      </w:r>
    </w:p>
    <w:p w:rsidR="00816286" w:rsidRPr="00816286" w:rsidRDefault="00816286" w:rsidP="00816286">
      <w:pPr>
        <w:autoSpaceDE/>
        <w:autoSpaceDN/>
        <w:ind w:firstLine="708"/>
        <w:jc w:val="both"/>
        <w:rPr>
          <w:noProof/>
          <w:sz w:val="28"/>
          <w:szCs w:val="28"/>
        </w:rPr>
      </w:pPr>
      <w:r w:rsidRPr="00816286">
        <w:rPr>
          <w:sz w:val="28"/>
          <w:szCs w:val="28"/>
        </w:rPr>
        <w:t xml:space="preserve">Продолжена реализация мероприятий по дальнейшему снижению криминальной активности несовершеннолетних и повышению их безопасности. </w:t>
      </w:r>
    </w:p>
    <w:p w:rsidR="00816286" w:rsidRPr="00816286" w:rsidRDefault="00816286" w:rsidP="00816286">
      <w:pPr>
        <w:autoSpaceDE/>
        <w:autoSpaceDN/>
        <w:spacing w:line="276" w:lineRule="auto"/>
        <w:ind w:firstLine="708"/>
        <w:jc w:val="both"/>
        <w:rPr>
          <w:sz w:val="10"/>
          <w:szCs w:val="10"/>
        </w:rPr>
      </w:pPr>
    </w:p>
    <w:p w:rsidR="00816286" w:rsidRPr="00816286" w:rsidRDefault="00816286" w:rsidP="00816286">
      <w:pPr>
        <w:autoSpaceDE/>
        <w:autoSpaceDN/>
        <w:spacing w:line="276" w:lineRule="auto"/>
        <w:ind w:firstLine="708"/>
        <w:jc w:val="both"/>
        <w:rPr>
          <w:sz w:val="28"/>
          <w:szCs w:val="28"/>
        </w:rPr>
      </w:pPr>
      <w:r w:rsidRPr="00816286">
        <w:rPr>
          <w:sz w:val="28"/>
          <w:szCs w:val="28"/>
        </w:rPr>
        <w:t xml:space="preserve">Анализ состояния преступности несовершеннолетних показал, что </w:t>
      </w:r>
      <w:r w:rsidRPr="00816286">
        <w:rPr>
          <w:sz w:val="28"/>
          <w:szCs w:val="28"/>
        </w:rPr>
        <w:br/>
        <w:t xml:space="preserve">по итогам 12 месяцев 2025 года на территории г. Дзержинск зарегистрировано снижение преступлений, совершенных несовершеннолетними, либо при их участии  (-29,8 %, с 57 до 40).  Удельный вес снизился на 1,5% в общей структуре преступлений и составил 3,5% (прошлый год 5 %), что ниже областного показателя – 4,1 %. Восемь из 40 </w:t>
      </w:r>
      <w:proofErr w:type="gramStart"/>
      <w:r w:rsidRPr="00816286">
        <w:rPr>
          <w:sz w:val="28"/>
          <w:szCs w:val="28"/>
        </w:rPr>
        <w:t>преступлений, вошедших в статистику 2025 года совершено</w:t>
      </w:r>
      <w:proofErr w:type="gramEnd"/>
      <w:r w:rsidRPr="00816286">
        <w:rPr>
          <w:sz w:val="28"/>
          <w:szCs w:val="28"/>
        </w:rPr>
        <w:t xml:space="preserve"> несовершеннолетними в 2023 и 2024 годах.</w:t>
      </w:r>
    </w:p>
    <w:p w:rsidR="00816286" w:rsidRPr="00816286" w:rsidRDefault="00816286" w:rsidP="00816286">
      <w:pPr>
        <w:pBdr>
          <w:bottom w:val="single" w:sz="4" w:space="31" w:color="FFFFFF"/>
        </w:pBdr>
        <w:tabs>
          <w:tab w:val="left" w:pos="709"/>
        </w:tabs>
        <w:autoSpaceDE/>
        <w:autoSpaceDN/>
        <w:jc w:val="both"/>
        <w:rPr>
          <w:sz w:val="28"/>
          <w:szCs w:val="28"/>
        </w:rPr>
      </w:pPr>
      <w:r w:rsidRPr="00816286">
        <w:rPr>
          <w:sz w:val="28"/>
          <w:szCs w:val="28"/>
        </w:rPr>
        <w:tab/>
        <w:t xml:space="preserve">На 60,7 % меньше совершено подростками тяжких и особо тяжких преступлений (с 28 до 11), их удельный вес составил 27, 5% (по области–44,5 %). В совершении тяжких преступлений приняло участие – 14 подростков. </w:t>
      </w:r>
    </w:p>
    <w:p w:rsidR="00816286" w:rsidRPr="00816286" w:rsidRDefault="00816286" w:rsidP="00816286">
      <w:pPr>
        <w:pBdr>
          <w:bottom w:val="single" w:sz="4" w:space="31" w:color="FFFFFF"/>
        </w:pBdr>
        <w:tabs>
          <w:tab w:val="left" w:pos="709"/>
        </w:tabs>
        <w:autoSpaceDE/>
        <w:autoSpaceDN/>
        <w:jc w:val="both"/>
        <w:rPr>
          <w:sz w:val="28"/>
          <w:szCs w:val="28"/>
        </w:rPr>
      </w:pPr>
      <w:r w:rsidRPr="00816286">
        <w:rPr>
          <w:sz w:val="28"/>
          <w:szCs w:val="28"/>
        </w:rPr>
        <w:tab/>
        <w:t xml:space="preserve">Всего по линии несовершеннолетних выявлено 563 административных правонарушения, что меньше на 21,7% (719), в их числе 153 совершены несовершеннолетними больше на 39 % (110), совершены родителями- 377, что меньше на 35 % </w:t>
      </w:r>
      <w:proofErr w:type="gramStart"/>
      <w:r w:rsidRPr="00816286">
        <w:rPr>
          <w:sz w:val="28"/>
          <w:szCs w:val="28"/>
        </w:rPr>
        <w:t xml:space="preserve">( </w:t>
      </w:r>
      <w:proofErr w:type="gramEnd"/>
      <w:r w:rsidRPr="00816286">
        <w:rPr>
          <w:sz w:val="28"/>
          <w:szCs w:val="28"/>
        </w:rPr>
        <w:t xml:space="preserve">580), иными лицами- 30 (22). </w:t>
      </w:r>
    </w:p>
    <w:p w:rsidR="00816286" w:rsidRPr="00816286" w:rsidRDefault="00816286" w:rsidP="00816286">
      <w:pPr>
        <w:pBdr>
          <w:bottom w:val="single" w:sz="4" w:space="31" w:color="FFFFFF"/>
        </w:pBdr>
        <w:tabs>
          <w:tab w:val="left" w:pos="709"/>
        </w:tabs>
        <w:autoSpaceDE/>
        <w:autoSpaceDN/>
        <w:ind w:firstLine="709"/>
        <w:jc w:val="both"/>
        <w:rPr>
          <w:sz w:val="10"/>
          <w:szCs w:val="10"/>
        </w:rPr>
      </w:pPr>
    </w:p>
    <w:p w:rsidR="00816286" w:rsidRPr="00816286" w:rsidRDefault="00816286" w:rsidP="00816286">
      <w:pPr>
        <w:pBdr>
          <w:bottom w:val="single" w:sz="4" w:space="31" w:color="FFFFFF"/>
        </w:pBdr>
        <w:tabs>
          <w:tab w:val="left" w:pos="709"/>
        </w:tabs>
        <w:autoSpaceDE/>
        <w:autoSpaceDN/>
        <w:ind w:firstLine="709"/>
        <w:jc w:val="both"/>
        <w:rPr>
          <w:sz w:val="28"/>
          <w:szCs w:val="28"/>
        </w:rPr>
      </w:pPr>
      <w:r w:rsidRPr="00816286">
        <w:rPr>
          <w:sz w:val="28"/>
          <w:szCs w:val="28"/>
        </w:rPr>
        <w:t xml:space="preserve">Отделом ООП Управления МВД России по </w:t>
      </w:r>
      <w:proofErr w:type="spellStart"/>
      <w:r w:rsidRPr="00816286">
        <w:rPr>
          <w:sz w:val="28"/>
          <w:szCs w:val="28"/>
        </w:rPr>
        <w:t>г</w:t>
      </w:r>
      <w:proofErr w:type="gramStart"/>
      <w:r w:rsidRPr="00816286">
        <w:rPr>
          <w:sz w:val="28"/>
          <w:szCs w:val="28"/>
        </w:rPr>
        <w:t>.Д</w:t>
      </w:r>
      <w:proofErr w:type="gramEnd"/>
      <w:r w:rsidRPr="00816286">
        <w:rPr>
          <w:sz w:val="28"/>
          <w:szCs w:val="28"/>
        </w:rPr>
        <w:t>зержинску</w:t>
      </w:r>
      <w:proofErr w:type="spellEnd"/>
      <w:r w:rsidRPr="00816286">
        <w:rPr>
          <w:sz w:val="28"/>
          <w:szCs w:val="28"/>
        </w:rPr>
        <w:t xml:space="preserve"> осуществлялось взаимодействие с частными охранными организациями и народными дружинами.</w:t>
      </w:r>
      <w:r w:rsidRPr="00816286">
        <w:rPr>
          <w:noProof/>
          <w:sz w:val="28"/>
          <w:szCs w:val="28"/>
        </w:rPr>
        <w:t xml:space="preserve"> </w:t>
      </w:r>
    </w:p>
    <w:p w:rsidR="00816286" w:rsidRPr="00816286" w:rsidRDefault="00816286" w:rsidP="00816286">
      <w:pPr>
        <w:pBdr>
          <w:bottom w:val="single" w:sz="4" w:space="31" w:color="FFFFFF"/>
        </w:pBdr>
        <w:tabs>
          <w:tab w:val="left" w:pos="709"/>
        </w:tabs>
        <w:autoSpaceDE/>
        <w:autoSpaceDN/>
        <w:ind w:firstLine="709"/>
        <w:jc w:val="both"/>
        <w:rPr>
          <w:sz w:val="28"/>
          <w:szCs w:val="28"/>
        </w:rPr>
      </w:pPr>
      <w:r w:rsidRPr="00816286">
        <w:rPr>
          <w:bCs/>
          <w:sz w:val="28"/>
          <w:szCs w:val="28"/>
        </w:rPr>
        <w:t>С участием сотрудников частных охранных организаций за 12 месяцев 2025 года раскрыто 6 преступлений (ст. 158 УК РФ), выявлено 163 административных правонарушения (2024 - 212) (ст. 20.1 –151, ст. 20.21 - 12)</w:t>
      </w:r>
      <w:r w:rsidRPr="00816286">
        <w:rPr>
          <w:sz w:val="28"/>
          <w:szCs w:val="28"/>
        </w:rPr>
        <w:t>.</w:t>
      </w:r>
    </w:p>
    <w:p w:rsidR="00816286" w:rsidRPr="00816286" w:rsidRDefault="00816286" w:rsidP="00816286">
      <w:pPr>
        <w:pBdr>
          <w:bottom w:val="single" w:sz="4" w:space="31" w:color="FFFFFF"/>
        </w:pBdr>
        <w:tabs>
          <w:tab w:val="left" w:pos="709"/>
        </w:tabs>
        <w:autoSpaceDE/>
        <w:autoSpaceDN/>
        <w:ind w:firstLine="709"/>
        <w:jc w:val="both"/>
        <w:rPr>
          <w:sz w:val="28"/>
          <w:szCs w:val="28"/>
        </w:rPr>
      </w:pPr>
      <w:r w:rsidRPr="00816286">
        <w:rPr>
          <w:sz w:val="28"/>
          <w:szCs w:val="28"/>
        </w:rPr>
        <w:t>За 12 месяцев 2025 года сотрудники частных охранных организаций выходили на охрану общественного порядка совместно с сотрудниками полиции 368 раз, из них:</w:t>
      </w:r>
    </w:p>
    <w:p w:rsidR="00816286" w:rsidRPr="00816286" w:rsidRDefault="00816286" w:rsidP="00816286">
      <w:pPr>
        <w:pBdr>
          <w:bottom w:val="single" w:sz="4" w:space="31" w:color="FFFFFF"/>
        </w:pBdr>
        <w:tabs>
          <w:tab w:val="left" w:pos="709"/>
        </w:tabs>
        <w:autoSpaceDE/>
        <w:autoSpaceDN/>
        <w:ind w:firstLine="709"/>
        <w:jc w:val="both"/>
        <w:rPr>
          <w:sz w:val="28"/>
          <w:szCs w:val="28"/>
        </w:rPr>
      </w:pPr>
      <w:r w:rsidRPr="00816286">
        <w:rPr>
          <w:sz w:val="28"/>
          <w:szCs w:val="28"/>
        </w:rPr>
        <w:t xml:space="preserve">- для обеспечения общественного порядка при проведении публичных, массовых, спортивных мероприятий - 3 раза (62 чел.). </w:t>
      </w:r>
    </w:p>
    <w:p w:rsidR="00816286" w:rsidRPr="00816286" w:rsidRDefault="00816286" w:rsidP="00816286">
      <w:pPr>
        <w:pBdr>
          <w:bottom w:val="single" w:sz="4" w:space="31" w:color="FFFFFF"/>
        </w:pBdr>
        <w:tabs>
          <w:tab w:val="left" w:pos="709"/>
        </w:tabs>
        <w:autoSpaceDE/>
        <w:autoSpaceDN/>
        <w:ind w:firstLine="709"/>
        <w:jc w:val="both"/>
        <w:rPr>
          <w:sz w:val="28"/>
          <w:szCs w:val="28"/>
        </w:rPr>
      </w:pPr>
      <w:r w:rsidRPr="00816286">
        <w:rPr>
          <w:sz w:val="28"/>
          <w:szCs w:val="28"/>
        </w:rPr>
        <w:t xml:space="preserve">- при совместном пешем патрулировании с сотрудниками ОБППСП – 365 раз (732 чел).  </w:t>
      </w:r>
    </w:p>
    <w:p w:rsidR="00816286" w:rsidRPr="00816286" w:rsidRDefault="00816286" w:rsidP="00816286">
      <w:pPr>
        <w:pBdr>
          <w:bottom w:val="single" w:sz="4" w:space="31" w:color="FFFFFF"/>
        </w:pBdr>
        <w:tabs>
          <w:tab w:val="left" w:pos="709"/>
        </w:tabs>
        <w:autoSpaceDE/>
        <w:autoSpaceDN/>
        <w:ind w:firstLine="709"/>
        <w:jc w:val="both"/>
        <w:rPr>
          <w:sz w:val="28"/>
          <w:szCs w:val="28"/>
        </w:rPr>
      </w:pPr>
      <w:r w:rsidRPr="00816286">
        <w:rPr>
          <w:sz w:val="28"/>
          <w:szCs w:val="28"/>
        </w:rPr>
        <w:t>Всего за 12 месяцев 2025 года было задействовано 794 человека.</w:t>
      </w:r>
    </w:p>
    <w:p w:rsidR="00816286" w:rsidRPr="00816286" w:rsidRDefault="00816286" w:rsidP="00816286">
      <w:pPr>
        <w:pBdr>
          <w:bottom w:val="single" w:sz="4" w:space="31" w:color="FFFFFF"/>
        </w:pBdr>
        <w:tabs>
          <w:tab w:val="left" w:pos="709"/>
        </w:tabs>
        <w:autoSpaceDE/>
        <w:autoSpaceDN/>
        <w:ind w:firstLine="709"/>
        <w:jc w:val="both"/>
        <w:rPr>
          <w:sz w:val="28"/>
          <w:szCs w:val="28"/>
        </w:rPr>
      </w:pPr>
      <w:r w:rsidRPr="00816286">
        <w:rPr>
          <w:sz w:val="28"/>
          <w:szCs w:val="28"/>
          <w:lang w:val="x-none" w:eastAsia="x-none"/>
        </w:rPr>
        <w:t xml:space="preserve">С участием народных дружинников за </w:t>
      </w:r>
      <w:r w:rsidRPr="00816286">
        <w:rPr>
          <w:sz w:val="28"/>
          <w:szCs w:val="28"/>
          <w:lang w:eastAsia="x-none"/>
        </w:rPr>
        <w:t xml:space="preserve">12 месяцев 2025 </w:t>
      </w:r>
      <w:r w:rsidRPr="00816286">
        <w:rPr>
          <w:sz w:val="28"/>
          <w:szCs w:val="28"/>
          <w:lang w:val="x-none" w:eastAsia="x-none"/>
        </w:rPr>
        <w:t xml:space="preserve">года: выявлено и пресечено – </w:t>
      </w:r>
      <w:r w:rsidRPr="00816286">
        <w:rPr>
          <w:sz w:val="28"/>
          <w:szCs w:val="28"/>
          <w:lang w:eastAsia="x-none"/>
        </w:rPr>
        <w:t xml:space="preserve">21 </w:t>
      </w:r>
      <w:r w:rsidRPr="00816286">
        <w:rPr>
          <w:sz w:val="28"/>
          <w:szCs w:val="28"/>
          <w:lang w:val="x-none" w:eastAsia="x-none"/>
        </w:rPr>
        <w:t>административн</w:t>
      </w:r>
      <w:r w:rsidRPr="00816286">
        <w:rPr>
          <w:sz w:val="28"/>
          <w:szCs w:val="28"/>
          <w:lang w:eastAsia="x-none"/>
        </w:rPr>
        <w:t>ое</w:t>
      </w:r>
      <w:r w:rsidRPr="00816286">
        <w:rPr>
          <w:sz w:val="28"/>
          <w:szCs w:val="28"/>
          <w:lang w:val="x-none" w:eastAsia="x-none"/>
        </w:rPr>
        <w:t xml:space="preserve"> правонарушени</w:t>
      </w:r>
      <w:r w:rsidRPr="00816286">
        <w:rPr>
          <w:sz w:val="28"/>
          <w:szCs w:val="28"/>
          <w:lang w:eastAsia="x-none"/>
        </w:rPr>
        <w:t>е (ст.20.21 КоАП РФ – 3, ст. 20.1 КоАП РФ – 12, ст. 6.9 КоАП РФ – 3, ст. 19.3 КоАП РФ – 1, ст. 7.27 КоАП РФ - 2)</w:t>
      </w:r>
      <w:r w:rsidRPr="00816286">
        <w:rPr>
          <w:sz w:val="28"/>
          <w:szCs w:val="28"/>
        </w:rPr>
        <w:t>.</w:t>
      </w:r>
    </w:p>
    <w:p w:rsidR="00816286" w:rsidRPr="00816286" w:rsidRDefault="00816286" w:rsidP="00816286">
      <w:pPr>
        <w:pBdr>
          <w:bottom w:val="single" w:sz="4" w:space="31" w:color="FFFFFF"/>
        </w:pBdr>
        <w:tabs>
          <w:tab w:val="left" w:pos="709"/>
        </w:tabs>
        <w:autoSpaceDE/>
        <w:autoSpaceDN/>
        <w:ind w:firstLine="709"/>
        <w:jc w:val="both"/>
        <w:rPr>
          <w:sz w:val="10"/>
          <w:szCs w:val="10"/>
        </w:rPr>
      </w:pPr>
    </w:p>
    <w:p w:rsidR="00816286" w:rsidRPr="00816286" w:rsidRDefault="00816286" w:rsidP="00816286">
      <w:pPr>
        <w:pBdr>
          <w:bottom w:val="single" w:sz="4" w:space="31" w:color="FFFFFF"/>
        </w:pBdr>
        <w:tabs>
          <w:tab w:val="left" w:pos="709"/>
        </w:tabs>
        <w:autoSpaceDE/>
        <w:autoSpaceDN/>
        <w:ind w:firstLine="709"/>
        <w:jc w:val="both"/>
        <w:rPr>
          <w:sz w:val="28"/>
          <w:szCs w:val="28"/>
        </w:rPr>
      </w:pPr>
      <w:r w:rsidRPr="00816286">
        <w:rPr>
          <w:sz w:val="28"/>
          <w:szCs w:val="28"/>
        </w:rPr>
        <w:t xml:space="preserve">С учетом реализованного на территории городского округа город Дзержинск проекта АПК «Безопасный город» на 3414 камер при интеграции </w:t>
      </w:r>
      <w:r w:rsidRPr="00816286">
        <w:rPr>
          <w:sz w:val="28"/>
          <w:szCs w:val="28"/>
        </w:rPr>
        <w:br/>
        <w:t xml:space="preserve">в него 2852 камеры, за 12 месяцев 2025 года с использованием технических средств АПК «Безопасный город» выявлено и раскрыто 2 преступления, что указывает на не полное использование возможностей АПК. </w:t>
      </w:r>
    </w:p>
    <w:p w:rsidR="00816286" w:rsidRPr="00816286" w:rsidRDefault="00816286" w:rsidP="00816286">
      <w:pPr>
        <w:pBdr>
          <w:bottom w:val="single" w:sz="4" w:space="31" w:color="FFFFFF"/>
        </w:pBdr>
        <w:tabs>
          <w:tab w:val="left" w:pos="709"/>
        </w:tabs>
        <w:autoSpaceDE/>
        <w:autoSpaceDN/>
        <w:ind w:firstLine="1"/>
        <w:jc w:val="both"/>
        <w:rPr>
          <w:sz w:val="28"/>
          <w:szCs w:val="28"/>
        </w:rPr>
      </w:pPr>
      <w:r w:rsidRPr="00816286">
        <w:rPr>
          <w:sz w:val="28"/>
          <w:szCs w:val="28"/>
        </w:rPr>
        <w:tab/>
        <w:t>Повышению результативности пресечения преступлений в местах массового пребывания граждан будет способствовать комплектование вакантных должностей наружных служб, эффективная совместная деятельность с подразделениями Федеральной службы войск национальной гвардии. Целесообразно наращивать сотрудничество с частными охранными предприятиями, народными дружинниками.</w:t>
      </w:r>
    </w:p>
    <w:p w:rsidR="00816286" w:rsidRPr="00816286" w:rsidRDefault="00816286" w:rsidP="00816286">
      <w:pPr>
        <w:pBdr>
          <w:bottom w:val="single" w:sz="4" w:space="31" w:color="FFFFFF"/>
        </w:pBdr>
        <w:tabs>
          <w:tab w:val="left" w:pos="709"/>
        </w:tabs>
        <w:autoSpaceDE/>
        <w:autoSpaceDN/>
        <w:ind w:firstLine="1"/>
        <w:jc w:val="both"/>
        <w:rPr>
          <w:sz w:val="28"/>
          <w:szCs w:val="28"/>
        </w:rPr>
      </w:pPr>
      <w:r w:rsidRPr="00816286">
        <w:rPr>
          <w:sz w:val="28"/>
          <w:szCs w:val="28"/>
        </w:rPr>
        <w:tab/>
      </w:r>
      <w:proofErr w:type="gramStart"/>
      <w:r w:rsidRPr="00816286">
        <w:rPr>
          <w:sz w:val="28"/>
          <w:szCs w:val="28"/>
        </w:rPr>
        <w:t>В решении вопросов предупреждения и пресечения противоправного поведения несовершеннолетних необходима включенность всех заинтересованных субъектов системы профилактики, реализация полного комплекса правоохранительных мер: своевременное выявление и блокировка деструктивного контента в сети «Интернет»; оперативная отработка подростков, вступивших в конфликт с законом, и окружающих их лиц; организация мероприятий по вовлечению детей в социально ориентированные формы досуга, предоставление возможностей трудоустройства;</w:t>
      </w:r>
      <w:proofErr w:type="gramEnd"/>
      <w:r w:rsidRPr="00816286">
        <w:rPr>
          <w:sz w:val="28"/>
          <w:szCs w:val="28"/>
        </w:rPr>
        <w:t xml:space="preserve"> медицинская </w:t>
      </w:r>
      <w:r w:rsidRPr="00816286">
        <w:rPr>
          <w:sz w:val="28"/>
          <w:szCs w:val="28"/>
        </w:rPr>
        <w:br/>
        <w:t>и психологическая реабилитация несовершеннолетних.</w:t>
      </w:r>
    </w:p>
    <w:p w:rsidR="00816286" w:rsidRPr="00816286" w:rsidRDefault="00816286" w:rsidP="00816286">
      <w:pPr>
        <w:pBdr>
          <w:bottom w:val="single" w:sz="4" w:space="31" w:color="FFFFFF"/>
        </w:pBdr>
        <w:tabs>
          <w:tab w:val="left" w:pos="709"/>
        </w:tabs>
        <w:autoSpaceDE/>
        <w:autoSpaceDN/>
        <w:ind w:firstLine="1"/>
        <w:jc w:val="both"/>
        <w:rPr>
          <w:sz w:val="28"/>
          <w:szCs w:val="28"/>
        </w:rPr>
      </w:pPr>
    </w:p>
    <w:p w:rsidR="00816286" w:rsidRPr="00816286" w:rsidRDefault="00816286" w:rsidP="00816286">
      <w:pPr>
        <w:pBdr>
          <w:bottom w:val="single" w:sz="4" w:space="31" w:color="FFFFFF"/>
        </w:pBdr>
        <w:tabs>
          <w:tab w:val="left" w:pos="709"/>
        </w:tabs>
        <w:autoSpaceDE/>
        <w:autoSpaceDN/>
        <w:ind w:firstLine="1"/>
        <w:jc w:val="both"/>
        <w:rPr>
          <w:sz w:val="28"/>
          <w:szCs w:val="28"/>
        </w:rPr>
      </w:pPr>
    </w:p>
    <w:p w:rsidR="00816286" w:rsidRPr="00816286" w:rsidRDefault="00816286" w:rsidP="00816286">
      <w:pPr>
        <w:autoSpaceDE/>
        <w:autoSpaceDN/>
        <w:ind w:left="-360"/>
        <w:jc w:val="center"/>
        <w:rPr>
          <w:b/>
          <w:sz w:val="28"/>
          <w:szCs w:val="28"/>
        </w:rPr>
      </w:pPr>
    </w:p>
    <w:p w:rsidR="00816286" w:rsidRPr="00816286" w:rsidRDefault="00816286" w:rsidP="00816286">
      <w:pPr>
        <w:autoSpaceDE/>
        <w:autoSpaceDN/>
        <w:ind w:left="-360"/>
        <w:jc w:val="center"/>
        <w:rPr>
          <w:b/>
          <w:sz w:val="28"/>
          <w:szCs w:val="28"/>
        </w:rPr>
      </w:pPr>
    </w:p>
    <w:p w:rsidR="00816286" w:rsidRPr="00816286" w:rsidRDefault="00816286" w:rsidP="00816286">
      <w:pPr>
        <w:autoSpaceDE/>
        <w:autoSpaceDN/>
        <w:ind w:left="-360"/>
        <w:jc w:val="center"/>
        <w:rPr>
          <w:b/>
          <w:sz w:val="28"/>
          <w:szCs w:val="28"/>
        </w:rPr>
      </w:pPr>
      <w:r w:rsidRPr="00816286">
        <w:rPr>
          <w:b/>
          <w:sz w:val="28"/>
          <w:szCs w:val="28"/>
          <w:lang w:val="en-US"/>
        </w:rPr>
        <w:t>VIII</w:t>
      </w:r>
      <w:r w:rsidRPr="00816286">
        <w:rPr>
          <w:b/>
          <w:sz w:val="28"/>
          <w:szCs w:val="28"/>
        </w:rPr>
        <w:t>.О миграционной ситуации</w:t>
      </w:r>
    </w:p>
    <w:p w:rsidR="00816286" w:rsidRPr="00816286" w:rsidRDefault="00816286" w:rsidP="00816286">
      <w:pPr>
        <w:autoSpaceDE/>
        <w:autoSpaceDN/>
        <w:jc w:val="both"/>
        <w:rPr>
          <w:sz w:val="28"/>
          <w:szCs w:val="28"/>
        </w:rPr>
      </w:pPr>
    </w:p>
    <w:p w:rsidR="00816286" w:rsidRPr="00816286" w:rsidRDefault="00816286" w:rsidP="00816286">
      <w:pPr>
        <w:widowControl w:val="0"/>
        <w:shd w:val="clear" w:color="auto" w:fill="FFFFFF"/>
        <w:autoSpaceDE/>
        <w:autoSpaceDN/>
        <w:ind w:firstLine="708"/>
        <w:jc w:val="both"/>
        <w:rPr>
          <w:rFonts w:eastAsia="Calibri"/>
          <w:sz w:val="28"/>
          <w:szCs w:val="28"/>
          <w:lang w:val="x-none" w:eastAsia="x-none"/>
        </w:rPr>
      </w:pPr>
      <w:bookmarkStart w:id="1" w:name="_Toc140375080"/>
      <w:bookmarkStart w:id="2" w:name="_Toc266427569"/>
      <w:r w:rsidRPr="00816286">
        <w:rPr>
          <w:rFonts w:eastAsia="Calibri"/>
          <w:sz w:val="28"/>
          <w:szCs w:val="28"/>
          <w:lang w:val="x-none" w:eastAsia="x-none"/>
        </w:rPr>
        <w:t>За 2025 год поставлено на миграционный учёт по месту пребывания 18039 иностранных граждан (15786, +14,3%), из них</w:t>
      </w:r>
      <w:r w:rsidRPr="00816286">
        <w:rPr>
          <w:rFonts w:eastAsia="Calibri"/>
          <w:sz w:val="28"/>
          <w:szCs w:val="28"/>
          <w:lang w:eastAsia="x-none"/>
        </w:rPr>
        <w:t xml:space="preserve"> </w:t>
      </w:r>
      <w:r w:rsidRPr="00816286">
        <w:rPr>
          <w:rFonts w:eastAsia="Calibri"/>
          <w:sz w:val="28"/>
          <w:szCs w:val="28"/>
          <w:lang w:val="x-none" w:eastAsia="x-none"/>
        </w:rPr>
        <w:t xml:space="preserve">поставлено </w:t>
      </w:r>
      <w:r w:rsidRPr="00816286">
        <w:rPr>
          <w:rFonts w:eastAsia="Calibri"/>
          <w:sz w:val="28"/>
          <w:szCs w:val="28"/>
          <w:lang w:val="x-none" w:eastAsia="x-none"/>
        </w:rPr>
        <w:br/>
        <w:t>на миграционный учет первично – 6252 (5508, +13,5%),</w:t>
      </w:r>
      <w:r w:rsidRPr="00816286">
        <w:rPr>
          <w:rFonts w:eastAsia="Calibri"/>
          <w:sz w:val="28"/>
          <w:szCs w:val="28"/>
          <w:lang w:eastAsia="x-none"/>
        </w:rPr>
        <w:t xml:space="preserve"> </w:t>
      </w:r>
      <w:r w:rsidRPr="00816286">
        <w:rPr>
          <w:rFonts w:eastAsia="Calibri"/>
          <w:sz w:val="28"/>
          <w:szCs w:val="28"/>
          <w:lang w:val="x-none" w:eastAsia="x-none"/>
        </w:rPr>
        <w:t xml:space="preserve">поставлено </w:t>
      </w:r>
      <w:r w:rsidRPr="00816286">
        <w:rPr>
          <w:rFonts w:eastAsia="Calibri"/>
          <w:sz w:val="28"/>
          <w:szCs w:val="28"/>
          <w:lang w:val="x-none" w:eastAsia="x-none"/>
        </w:rPr>
        <w:br/>
        <w:t xml:space="preserve">на миграционный учет в порядке продления – 11787 (10278, +14,7%).   </w:t>
      </w:r>
    </w:p>
    <w:p w:rsidR="00816286" w:rsidRPr="00816286" w:rsidRDefault="00816286" w:rsidP="00816286">
      <w:pPr>
        <w:widowControl w:val="0"/>
        <w:shd w:val="clear" w:color="auto" w:fill="FFFFFF"/>
        <w:autoSpaceDE/>
        <w:autoSpaceDN/>
        <w:spacing w:line="322" w:lineRule="exact"/>
        <w:ind w:firstLine="708"/>
        <w:jc w:val="both"/>
        <w:rPr>
          <w:rFonts w:eastAsia="Calibri"/>
          <w:sz w:val="28"/>
          <w:szCs w:val="28"/>
          <w:lang w:val="x-none" w:eastAsia="x-none"/>
        </w:rPr>
      </w:pPr>
      <w:r w:rsidRPr="00816286">
        <w:rPr>
          <w:rFonts w:eastAsia="Calibri"/>
          <w:sz w:val="28"/>
          <w:szCs w:val="28"/>
          <w:lang w:val="x-none" w:eastAsia="x-none"/>
        </w:rPr>
        <w:t>По составу миграционный поток прибывших в город мигрантов можно охарактеризовать следующим образом. Прежде всего, это граждане Узбекистана доля которых составляет 56,47% (10186) от общего количества въехавших ИГ и ЛБГ, граждан республики Таджикистан – 24,23% (4370).</w:t>
      </w:r>
    </w:p>
    <w:p w:rsidR="00816286" w:rsidRPr="00816286" w:rsidRDefault="00816286" w:rsidP="00816286">
      <w:pPr>
        <w:autoSpaceDE/>
        <w:autoSpaceDN/>
        <w:jc w:val="both"/>
        <w:rPr>
          <w:sz w:val="28"/>
          <w:szCs w:val="28"/>
        </w:rPr>
      </w:pPr>
      <w:r w:rsidRPr="00816286">
        <w:rPr>
          <w:sz w:val="28"/>
          <w:szCs w:val="28"/>
        </w:rPr>
        <w:t xml:space="preserve">Иностранные граждане въехали на территорию Российской Федерации </w:t>
      </w:r>
      <w:r w:rsidRPr="00816286">
        <w:rPr>
          <w:sz w:val="28"/>
          <w:szCs w:val="28"/>
        </w:rPr>
        <w:br/>
        <w:t>в основном с целью осуществление трудовой деятельности-  87,73% (15825).</w:t>
      </w:r>
    </w:p>
    <w:p w:rsidR="00816286" w:rsidRPr="00816286" w:rsidRDefault="00816286" w:rsidP="00816286">
      <w:pPr>
        <w:autoSpaceDE/>
        <w:autoSpaceDN/>
        <w:ind w:firstLine="708"/>
        <w:jc w:val="both"/>
        <w:rPr>
          <w:sz w:val="28"/>
          <w:szCs w:val="28"/>
        </w:rPr>
      </w:pPr>
      <w:r w:rsidRPr="00816286">
        <w:rPr>
          <w:sz w:val="28"/>
          <w:szCs w:val="28"/>
        </w:rPr>
        <w:t xml:space="preserve">Наблюдаться увеличение на 13,5% первично въехавших на территорию Дзержинска иностранных граждан. </w:t>
      </w:r>
    </w:p>
    <w:p w:rsidR="00816286" w:rsidRPr="00816286" w:rsidRDefault="00816286" w:rsidP="00816286">
      <w:pPr>
        <w:autoSpaceDE/>
        <w:autoSpaceDN/>
        <w:ind w:firstLine="708"/>
        <w:jc w:val="both"/>
        <w:rPr>
          <w:sz w:val="28"/>
          <w:szCs w:val="28"/>
        </w:rPr>
      </w:pPr>
      <w:r w:rsidRPr="00816286">
        <w:rPr>
          <w:sz w:val="28"/>
          <w:szCs w:val="28"/>
        </w:rPr>
        <w:t xml:space="preserve">По состоянию на 1 января 2026 года на территории городского округа города Дзержинск по разрешению на временное проживание фактически проживают 55 иностранный граждан (73, -24,7%) количество значительно уменьшилось. </w:t>
      </w:r>
    </w:p>
    <w:p w:rsidR="00816286" w:rsidRPr="00816286" w:rsidRDefault="00816286" w:rsidP="00816286">
      <w:pPr>
        <w:autoSpaceDE/>
        <w:autoSpaceDN/>
        <w:ind w:firstLine="708"/>
        <w:jc w:val="both"/>
        <w:rPr>
          <w:sz w:val="28"/>
          <w:szCs w:val="28"/>
        </w:rPr>
      </w:pPr>
      <w:r w:rsidRPr="00816286">
        <w:rPr>
          <w:sz w:val="28"/>
          <w:szCs w:val="28"/>
        </w:rPr>
        <w:t xml:space="preserve">Постоянно зарегистрированных иностранных граждан по видам </w:t>
      </w:r>
      <w:r w:rsidRPr="00816286">
        <w:rPr>
          <w:sz w:val="28"/>
          <w:szCs w:val="28"/>
        </w:rPr>
        <w:br/>
        <w:t xml:space="preserve">на жительство и фактически проживают – 298 (303, -1,7%). </w:t>
      </w:r>
    </w:p>
    <w:p w:rsidR="00816286" w:rsidRPr="00816286" w:rsidRDefault="00816286" w:rsidP="00816286">
      <w:pPr>
        <w:autoSpaceDE/>
        <w:autoSpaceDN/>
        <w:ind w:firstLine="708"/>
        <w:jc w:val="both"/>
        <w:rPr>
          <w:sz w:val="28"/>
          <w:szCs w:val="28"/>
        </w:rPr>
      </w:pPr>
      <w:r w:rsidRPr="00816286">
        <w:rPr>
          <w:sz w:val="28"/>
          <w:szCs w:val="28"/>
        </w:rPr>
        <w:t>Зарегистрировано по месту жительства иностранных граждан и ЛБГ – 183 (283, -35,3%).</w:t>
      </w:r>
    </w:p>
    <w:p w:rsidR="00816286" w:rsidRPr="00816286" w:rsidRDefault="00816286" w:rsidP="00816286">
      <w:pPr>
        <w:autoSpaceDE/>
        <w:autoSpaceDN/>
        <w:ind w:firstLine="708"/>
        <w:jc w:val="both"/>
        <w:rPr>
          <w:bCs/>
          <w:spacing w:val="-5"/>
          <w:sz w:val="28"/>
          <w:szCs w:val="28"/>
        </w:rPr>
      </w:pPr>
      <w:r w:rsidRPr="00816286">
        <w:rPr>
          <w:sz w:val="28"/>
          <w:szCs w:val="28"/>
        </w:rPr>
        <w:t>Выявлено административных правонарушений и составлено административных протоколов по</w:t>
      </w:r>
      <w:r w:rsidRPr="00816286">
        <w:rPr>
          <w:bCs/>
          <w:spacing w:val="-5"/>
          <w:sz w:val="28"/>
          <w:szCs w:val="28"/>
        </w:rPr>
        <w:t xml:space="preserve"> линии миграционного законодательства 1192, что на 33,5% больше чем в прошлом году (881). </w:t>
      </w:r>
    </w:p>
    <w:p w:rsidR="00816286" w:rsidRPr="00816286" w:rsidRDefault="00816286" w:rsidP="00816286">
      <w:pPr>
        <w:widowControl w:val="0"/>
        <w:adjustRightInd w:val="0"/>
        <w:ind w:right="-1" w:firstLine="708"/>
        <w:jc w:val="both"/>
        <w:rPr>
          <w:sz w:val="28"/>
          <w:szCs w:val="28"/>
        </w:rPr>
      </w:pPr>
      <w:r w:rsidRPr="00816286">
        <w:rPr>
          <w:sz w:val="28"/>
          <w:szCs w:val="28"/>
        </w:rPr>
        <w:t xml:space="preserve">За рассматриваемый период выявлено 183 иностранных гражданина, грубо нарушающих режим пребывания (проживания) на территории Российской Федерации, а также посягающий на общественный порядок </w:t>
      </w:r>
      <w:r w:rsidRPr="00816286">
        <w:rPr>
          <w:sz w:val="28"/>
          <w:szCs w:val="28"/>
        </w:rPr>
        <w:br/>
        <w:t xml:space="preserve">и общественную безопасность, составлено 183 административных протокола, Судом и руководством Управления МВД России по </w:t>
      </w:r>
      <w:proofErr w:type="spellStart"/>
      <w:r w:rsidRPr="00816286">
        <w:rPr>
          <w:sz w:val="28"/>
          <w:szCs w:val="28"/>
        </w:rPr>
        <w:t>г</w:t>
      </w:r>
      <w:proofErr w:type="gramStart"/>
      <w:r w:rsidRPr="00816286">
        <w:rPr>
          <w:sz w:val="28"/>
          <w:szCs w:val="28"/>
        </w:rPr>
        <w:t>.Д</w:t>
      </w:r>
      <w:proofErr w:type="gramEnd"/>
      <w:r w:rsidRPr="00816286">
        <w:rPr>
          <w:sz w:val="28"/>
          <w:szCs w:val="28"/>
        </w:rPr>
        <w:t>зержинску</w:t>
      </w:r>
      <w:proofErr w:type="spellEnd"/>
      <w:r w:rsidRPr="00816286">
        <w:rPr>
          <w:sz w:val="28"/>
          <w:szCs w:val="28"/>
        </w:rPr>
        <w:t xml:space="preserve"> принято 83 решения об административном выдворении и 100 решений о наложении административного штрафа, без   административного выдворения (с учетом положений Указа Президента Российской </w:t>
      </w:r>
      <w:proofErr w:type="gramStart"/>
      <w:r w:rsidRPr="00816286">
        <w:rPr>
          <w:sz w:val="28"/>
          <w:szCs w:val="28"/>
        </w:rPr>
        <w:t>Федерации №1126).</w:t>
      </w:r>
      <w:proofErr w:type="gramEnd"/>
    </w:p>
    <w:p w:rsidR="00816286" w:rsidRPr="00816286" w:rsidRDefault="00816286" w:rsidP="00816286">
      <w:pPr>
        <w:autoSpaceDE/>
        <w:autoSpaceDN/>
        <w:ind w:right="-1" w:firstLine="708"/>
        <w:jc w:val="both"/>
        <w:rPr>
          <w:sz w:val="28"/>
          <w:szCs w:val="28"/>
        </w:rPr>
      </w:pPr>
      <w:r w:rsidRPr="00816286">
        <w:rPr>
          <w:sz w:val="28"/>
          <w:szCs w:val="28"/>
        </w:rPr>
        <w:t xml:space="preserve">Принято   решений об административном </w:t>
      </w:r>
      <w:proofErr w:type="gramStart"/>
      <w:r w:rsidRPr="00816286">
        <w:rPr>
          <w:sz w:val="28"/>
          <w:szCs w:val="28"/>
        </w:rPr>
        <w:t>выдворении</w:t>
      </w:r>
      <w:proofErr w:type="gramEnd"/>
      <w:r w:rsidRPr="00816286">
        <w:rPr>
          <w:sz w:val="28"/>
          <w:szCs w:val="28"/>
        </w:rPr>
        <w:t xml:space="preserve"> – 83 </w:t>
      </w:r>
      <w:r w:rsidRPr="00816286">
        <w:rPr>
          <w:sz w:val="28"/>
          <w:szCs w:val="28"/>
        </w:rPr>
        <w:br/>
        <w:t>(80 - с содержанием в спец. Учреждении, 3- контролируемый самостоятельный выезд). (162, -48,8%), фактически выдворено – 86 иностранных гражданина (вывезли из ЦВСУИГ).</w:t>
      </w:r>
    </w:p>
    <w:p w:rsidR="00816286" w:rsidRPr="00816286" w:rsidRDefault="00816286" w:rsidP="00816286">
      <w:pPr>
        <w:autoSpaceDE/>
        <w:autoSpaceDN/>
        <w:ind w:firstLine="708"/>
        <w:jc w:val="both"/>
        <w:rPr>
          <w:i/>
          <w:sz w:val="28"/>
          <w:szCs w:val="28"/>
        </w:rPr>
      </w:pPr>
      <w:r w:rsidRPr="00816286">
        <w:rPr>
          <w:sz w:val="28"/>
          <w:szCs w:val="28"/>
        </w:rPr>
        <w:t xml:space="preserve">Эффективной мерой в области противодействия незаконной миграции на территории города, и пресечению рецидива преступности среди мигрантов является такой метод государственно-властного реагирования как </w:t>
      </w:r>
      <w:proofErr w:type="spellStart"/>
      <w:r w:rsidRPr="00816286">
        <w:rPr>
          <w:sz w:val="28"/>
          <w:szCs w:val="28"/>
        </w:rPr>
        <w:t>неразрешение</w:t>
      </w:r>
      <w:proofErr w:type="spellEnd"/>
      <w:r w:rsidRPr="00816286">
        <w:rPr>
          <w:sz w:val="28"/>
          <w:szCs w:val="28"/>
        </w:rPr>
        <w:t xml:space="preserve"> въезда иностранным гражданам в Российскую Федерацию.</w:t>
      </w:r>
      <w:r w:rsidRPr="00816286">
        <w:rPr>
          <w:sz w:val="28"/>
          <w:szCs w:val="28"/>
        </w:rPr>
        <w:br/>
        <w:t>За 2025 год вынесено</w:t>
      </w:r>
      <w:r w:rsidRPr="00816286">
        <w:rPr>
          <w:b/>
          <w:sz w:val="28"/>
          <w:szCs w:val="28"/>
        </w:rPr>
        <w:t xml:space="preserve"> </w:t>
      </w:r>
      <w:r w:rsidRPr="00816286">
        <w:rPr>
          <w:sz w:val="28"/>
          <w:szCs w:val="28"/>
        </w:rPr>
        <w:t>395 представлений (361, +9,42%)</w:t>
      </w:r>
    </w:p>
    <w:p w:rsidR="00816286" w:rsidRPr="00816286" w:rsidRDefault="00816286" w:rsidP="00816286">
      <w:pPr>
        <w:autoSpaceDE/>
        <w:autoSpaceDN/>
        <w:ind w:firstLine="708"/>
        <w:jc w:val="both"/>
        <w:rPr>
          <w:sz w:val="28"/>
          <w:szCs w:val="28"/>
        </w:rPr>
      </w:pPr>
      <w:proofErr w:type="gramStart"/>
      <w:r w:rsidRPr="00816286">
        <w:rPr>
          <w:sz w:val="28"/>
          <w:szCs w:val="28"/>
        </w:rPr>
        <w:t xml:space="preserve">Необходимо продолжить работу по контролю за фактическим выездом </w:t>
      </w:r>
      <w:r w:rsidRPr="00816286">
        <w:rPr>
          <w:sz w:val="28"/>
          <w:szCs w:val="28"/>
        </w:rPr>
        <w:br/>
        <w:t xml:space="preserve">за пределы Российской Федерации иностранных граждан, для своевременного принятия мер в соответствии с миграционный законодательством, в отношении которых приняты решения о </w:t>
      </w:r>
      <w:proofErr w:type="spellStart"/>
      <w:r w:rsidRPr="00816286">
        <w:rPr>
          <w:sz w:val="28"/>
          <w:szCs w:val="28"/>
        </w:rPr>
        <w:t>неразрешении</w:t>
      </w:r>
      <w:proofErr w:type="spellEnd"/>
      <w:r w:rsidRPr="00816286">
        <w:rPr>
          <w:sz w:val="28"/>
          <w:szCs w:val="28"/>
        </w:rPr>
        <w:t xml:space="preserve"> въезда в Российскую Федерацию, административном выдворении за пределы Российской Федерации, депортации, аннулирован патент, разрешение на временное проживание, вид </w:t>
      </w:r>
      <w:r w:rsidRPr="00816286">
        <w:rPr>
          <w:sz w:val="28"/>
          <w:szCs w:val="28"/>
        </w:rPr>
        <w:br/>
        <w:t>на жительство, вынесено решение о сокращении срока временного пребывания на территории Российской</w:t>
      </w:r>
      <w:proofErr w:type="gramEnd"/>
      <w:r w:rsidRPr="00816286">
        <w:rPr>
          <w:sz w:val="28"/>
          <w:szCs w:val="28"/>
        </w:rPr>
        <w:t xml:space="preserve"> Федерации. </w:t>
      </w:r>
    </w:p>
    <w:p w:rsidR="00816286" w:rsidRPr="00816286" w:rsidRDefault="00816286" w:rsidP="00816286">
      <w:pPr>
        <w:autoSpaceDE/>
        <w:autoSpaceDN/>
        <w:ind w:firstLine="708"/>
        <w:jc w:val="both"/>
        <w:rPr>
          <w:bCs/>
          <w:sz w:val="28"/>
          <w:szCs w:val="28"/>
        </w:rPr>
      </w:pPr>
    </w:p>
    <w:p w:rsidR="00816286" w:rsidRPr="00816286" w:rsidRDefault="00816286" w:rsidP="00816286">
      <w:pPr>
        <w:widowControl w:val="0"/>
        <w:autoSpaceDE/>
        <w:autoSpaceDN/>
        <w:ind w:right="-1" w:firstLine="708"/>
        <w:jc w:val="both"/>
        <w:rPr>
          <w:rFonts w:eastAsia="Calibri"/>
          <w:sz w:val="28"/>
          <w:szCs w:val="28"/>
          <w:lang w:eastAsia="x-none"/>
        </w:rPr>
      </w:pPr>
    </w:p>
    <w:p w:rsidR="00816286" w:rsidRPr="00816286" w:rsidRDefault="00816286" w:rsidP="00816286">
      <w:pPr>
        <w:widowControl w:val="0"/>
        <w:autoSpaceDE/>
        <w:autoSpaceDN/>
        <w:ind w:right="-1" w:firstLine="708"/>
        <w:jc w:val="both"/>
        <w:rPr>
          <w:rFonts w:eastAsia="Calibri"/>
          <w:sz w:val="28"/>
          <w:szCs w:val="28"/>
          <w:lang w:eastAsia="x-none"/>
        </w:rPr>
      </w:pPr>
    </w:p>
    <w:bookmarkEnd w:id="1"/>
    <w:bookmarkEnd w:id="2"/>
    <w:p w:rsidR="00816286" w:rsidRPr="00816286" w:rsidRDefault="00816286" w:rsidP="00816286">
      <w:pPr>
        <w:autoSpaceDE/>
        <w:autoSpaceDN/>
        <w:jc w:val="both"/>
        <w:rPr>
          <w:sz w:val="28"/>
          <w:szCs w:val="28"/>
        </w:rPr>
      </w:pPr>
      <w:r w:rsidRPr="00816286">
        <w:rPr>
          <w:sz w:val="28"/>
          <w:szCs w:val="28"/>
        </w:rPr>
        <w:t>Заместитель начальника</w:t>
      </w:r>
    </w:p>
    <w:p w:rsidR="00816286" w:rsidRPr="00816286" w:rsidRDefault="00816286" w:rsidP="00816286">
      <w:pPr>
        <w:autoSpaceDE/>
        <w:autoSpaceDN/>
        <w:jc w:val="both"/>
        <w:rPr>
          <w:sz w:val="28"/>
          <w:szCs w:val="28"/>
        </w:rPr>
      </w:pPr>
      <w:r w:rsidRPr="00816286">
        <w:rPr>
          <w:sz w:val="28"/>
          <w:szCs w:val="28"/>
        </w:rPr>
        <w:t xml:space="preserve">Управления МВД России по </w:t>
      </w:r>
      <w:proofErr w:type="spellStart"/>
      <w:r w:rsidRPr="00816286">
        <w:rPr>
          <w:sz w:val="28"/>
          <w:szCs w:val="28"/>
        </w:rPr>
        <w:t>г</w:t>
      </w:r>
      <w:proofErr w:type="gramStart"/>
      <w:r w:rsidRPr="00816286">
        <w:rPr>
          <w:sz w:val="28"/>
          <w:szCs w:val="28"/>
        </w:rPr>
        <w:t>.Д</w:t>
      </w:r>
      <w:proofErr w:type="gramEnd"/>
      <w:r w:rsidRPr="00816286">
        <w:rPr>
          <w:sz w:val="28"/>
          <w:szCs w:val="28"/>
        </w:rPr>
        <w:t>зержинску</w:t>
      </w:r>
      <w:proofErr w:type="spellEnd"/>
    </w:p>
    <w:p w:rsidR="00816286" w:rsidRPr="00816286" w:rsidRDefault="00816286" w:rsidP="00816286">
      <w:pPr>
        <w:autoSpaceDE/>
        <w:autoSpaceDN/>
        <w:jc w:val="both"/>
        <w:rPr>
          <w:bCs/>
          <w:spacing w:val="-5"/>
          <w:sz w:val="28"/>
          <w:szCs w:val="28"/>
        </w:rPr>
      </w:pPr>
      <w:r w:rsidRPr="00816286">
        <w:rPr>
          <w:sz w:val="28"/>
          <w:szCs w:val="28"/>
        </w:rPr>
        <w:t>полковник внутренней службы                                                           А.В. Шаронов</w:t>
      </w:r>
    </w:p>
    <w:p w:rsidR="00816286" w:rsidRDefault="00816286" w:rsidP="00FE30A8"/>
    <w:sectPr w:rsidR="00816286" w:rsidSect="0049045F">
      <w:headerReference w:type="even" r:id="rId9"/>
      <w:headerReference w:type="default" r:id="rId10"/>
      <w:headerReference w:type="first" r:id="rId11"/>
      <w:pgSz w:w="11906" w:h="16838" w:code="9"/>
      <w:pgMar w:top="993" w:right="707" w:bottom="567"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EB" w:rsidRDefault="00181BEB" w:rsidP="00635BC5">
      <w:r>
        <w:separator/>
      </w:r>
    </w:p>
  </w:endnote>
  <w:endnote w:type="continuationSeparator" w:id="0">
    <w:p w:rsidR="00181BEB" w:rsidRDefault="00181BEB" w:rsidP="0063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EB" w:rsidRDefault="00181BEB" w:rsidP="00635BC5">
      <w:r>
        <w:separator/>
      </w:r>
    </w:p>
  </w:footnote>
  <w:footnote w:type="continuationSeparator" w:id="0">
    <w:p w:rsidR="00181BEB" w:rsidRDefault="00181BEB" w:rsidP="00635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7CC" w:rsidRDefault="009B5782" w:rsidP="00A62DE2">
    <w:pPr>
      <w:pStyle w:val="a4"/>
      <w:framePr w:wrap="around" w:vAnchor="text" w:hAnchor="margin" w:xAlign="center" w:y="1"/>
      <w:rPr>
        <w:rStyle w:val="a6"/>
      </w:rPr>
    </w:pPr>
    <w:r>
      <w:rPr>
        <w:rStyle w:val="a6"/>
      </w:rPr>
      <w:fldChar w:fldCharType="begin"/>
    </w:r>
    <w:r w:rsidR="009037CC">
      <w:rPr>
        <w:rStyle w:val="a6"/>
      </w:rPr>
      <w:instrText xml:space="preserve">PAGE  </w:instrText>
    </w:r>
    <w:r>
      <w:rPr>
        <w:rStyle w:val="a6"/>
      </w:rPr>
      <w:fldChar w:fldCharType="separate"/>
    </w:r>
    <w:r w:rsidR="009037CC">
      <w:rPr>
        <w:rStyle w:val="a6"/>
        <w:noProof/>
      </w:rPr>
      <w:t>4</w:t>
    </w:r>
    <w:r>
      <w:rPr>
        <w:rStyle w:val="a6"/>
      </w:rPr>
      <w:fldChar w:fldCharType="end"/>
    </w:r>
  </w:p>
  <w:p w:rsidR="009037CC" w:rsidRDefault="009037C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542" w:rsidRDefault="00FC6542">
    <w:pPr>
      <w:pStyle w:val="a4"/>
      <w:jc w:val="center"/>
    </w:pPr>
  </w:p>
  <w:p w:rsidR="00FC6542" w:rsidRDefault="00FC654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7CC" w:rsidRDefault="009037CC">
    <w:pPr>
      <w:pStyle w:val="a4"/>
      <w:jc w:val="center"/>
    </w:pPr>
  </w:p>
  <w:p w:rsidR="009037CC" w:rsidRDefault="009037C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87A"/>
    <w:multiLevelType w:val="hybridMultilevel"/>
    <w:tmpl w:val="8A44CC6C"/>
    <w:lvl w:ilvl="0" w:tplc="04190013">
      <w:start w:val="1"/>
      <w:numFmt w:val="upperRoman"/>
      <w:lvlText w:val="%1."/>
      <w:lvlJc w:val="right"/>
      <w:pPr>
        <w:ind w:left="927" w:hanging="360"/>
      </w:p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1">
    <w:nsid w:val="28806424"/>
    <w:multiLevelType w:val="hybridMultilevel"/>
    <w:tmpl w:val="753C04FA"/>
    <w:lvl w:ilvl="0" w:tplc="1062C4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14244C0"/>
    <w:multiLevelType w:val="hybridMultilevel"/>
    <w:tmpl w:val="F9444E5C"/>
    <w:lvl w:ilvl="0" w:tplc="EB6E6264">
      <w:start w:val="1"/>
      <w:numFmt w:val="decimal"/>
      <w:lvlText w:val="%1."/>
      <w:lvlJc w:val="left"/>
      <w:pPr>
        <w:tabs>
          <w:tab w:val="num" w:pos="294"/>
        </w:tabs>
        <w:ind w:left="294" w:hanging="360"/>
      </w:pPr>
      <w:rPr>
        <w:rFonts w:cs="Times New Roman" w:hint="default"/>
      </w:rPr>
    </w:lvl>
    <w:lvl w:ilvl="1" w:tplc="04190019" w:tentative="1">
      <w:start w:val="1"/>
      <w:numFmt w:val="lowerLetter"/>
      <w:lvlText w:val="%2."/>
      <w:lvlJc w:val="left"/>
      <w:pPr>
        <w:tabs>
          <w:tab w:val="num" w:pos="1014"/>
        </w:tabs>
        <w:ind w:left="1014" w:hanging="360"/>
      </w:pPr>
      <w:rPr>
        <w:rFonts w:cs="Times New Roman"/>
      </w:rPr>
    </w:lvl>
    <w:lvl w:ilvl="2" w:tplc="0419001B" w:tentative="1">
      <w:start w:val="1"/>
      <w:numFmt w:val="lowerRoman"/>
      <w:lvlText w:val="%3."/>
      <w:lvlJc w:val="right"/>
      <w:pPr>
        <w:tabs>
          <w:tab w:val="num" w:pos="1734"/>
        </w:tabs>
        <w:ind w:left="1734" w:hanging="180"/>
      </w:pPr>
      <w:rPr>
        <w:rFonts w:cs="Times New Roman"/>
      </w:rPr>
    </w:lvl>
    <w:lvl w:ilvl="3" w:tplc="0419000F" w:tentative="1">
      <w:start w:val="1"/>
      <w:numFmt w:val="decimal"/>
      <w:lvlText w:val="%4."/>
      <w:lvlJc w:val="left"/>
      <w:pPr>
        <w:tabs>
          <w:tab w:val="num" w:pos="2454"/>
        </w:tabs>
        <w:ind w:left="2454" w:hanging="360"/>
      </w:pPr>
      <w:rPr>
        <w:rFonts w:cs="Times New Roman"/>
      </w:rPr>
    </w:lvl>
    <w:lvl w:ilvl="4" w:tplc="04190019" w:tentative="1">
      <w:start w:val="1"/>
      <w:numFmt w:val="lowerLetter"/>
      <w:lvlText w:val="%5."/>
      <w:lvlJc w:val="left"/>
      <w:pPr>
        <w:tabs>
          <w:tab w:val="num" w:pos="3174"/>
        </w:tabs>
        <w:ind w:left="3174" w:hanging="360"/>
      </w:pPr>
      <w:rPr>
        <w:rFonts w:cs="Times New Roman"/>
      </w:rPr>
    </w:lvl>
    <w:lvl w:ilvl="5" w:tplc="0419001B" w:tentative="1">
      <w:start w:val="1"/>
      <w:numFmt w:val="lowerRoman"/>
      <w:lvlText w:val="%6."/>
      <w:lvlJc w:val="right"/>
      <w:pPr>
        <w:tabs>
          <w:tab w:val="num" w:pos="3894"/>
        </w:tabs>
        <w:ind w:left="3894" w:hanging="180"/>
      </w:pPr>
      <w:rPr>
        <w:rFonts w:cs="Times New Roman"/>
      </w:rPr>
    </w:lvl>
    <w:lvl w:ilvl="6" w:tplc="0419000F" w:tentative="1">
      <w:start w:val="1"/>
      <w:numFmt w:val="decimal"/>
      <w:lvlText w:val="%7."/>
      <w:lvlJc w:val="left"/>
      <w:pPr>
        <w:tabs>
          <w:tab w:val="num" w:pos="4614"/>
        </w:tabs>
        <w:ind w:left="4614" w:hanging="360"/>
      </w:pPr>
      <w:rPr>
        <w:rFonts w:cs="Times New Roman"/>
      </w:rPr>
    </w:lvl>
    <w:lvl w:ilvl="7" w:tplc="04190019" w:tentative="1">
      <w:start w:val="1"/>
      <w:numFmt w:val="lowerLetter"/>
      <w:lvlText w:val="%8."/>
      <w:lvlJc w:val="left"/>
      <w:pPr>
        <w:tabs>
          <w:tab w:val="num" w:pos="5334"/>
        </w:tabs>
        <w:ind w:left="5334" w:hanging="360"/>
      </w:pPr>
      <w:rPr>
        <w:rFonts w:cs="Times New Roman"/>
      </w:rPr>
    </w:lvl>
    <w:lvl w:ilvl="8" w:tplc="0419001B" w:tentative="1">
      <w:start w:val="1"/>
      <w:numFmt w:val="lowerRoman"/>
      <w:lvlText w:val="%9."/>
      <w:lvlJc w:val="right"/>
      <w:pPr>
        <w:tabs>
          <w:tab w:val="num" w:pos="6054"/>
        </w:tabs>
        <w:ind w:left="6054" w:hanging="180"/>
      </w:pPr>
      <w:rPr>
        <w:rFonts w:cs="Times New Roman"/>
      </w:rPr>
    </w:lvl>
  </w:abstractNum>
  <w:abstractNum w:abstractNumId="3">
    <w:nsid w:val="46DE7591"/>
    <w:multiLevelType w:val="hybridMultilevel"/>
    <w:tmpl w:val="4BA8D580"/>
    <w:lvl w:ilvl="0" w:tplc="45343AD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4D550DF8"/>
    <w:multiLevelType w:val="hybridMultilevel"/>
    <w:tmpl w:val="FC46B67A"/>
    <w:lvl w:ilvl="0" w:tplc="FF74C0FC">
      <w:start w:val="1"/>
      <w:numFmt w:val="decimal"/>
      <w:lvlText w:val="%1)"/>
      <w:lvlJc w:val="left"/>
      <w:pPr>
        <w:ind w:left="786" w:hanging="360"/>
      </w:pPr>
      <w:rPr>
        <w:rFonts w:eastAsiaTheme="minorHAnsi" w:hint="default"/>
        <w:color w:val="000000" w:themeColor="text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565120A1"/>
    <w:multiLevelType w:val="hybridMultilevel"/>
    <w:tmpl w:val="ED7A1E62"/>
    <w:lvl w:ilvl="0" w:tplc="DE30733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91B210F"/>
    <w:multiLevelType w:val="hybridMultilevel"/>
    <w:tmpl w:val="CA7EBF26"/>
    <w:lvl w:ilvl="0" w:tplc="6BA8ADB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5BAC0FFA"/>
    <w:multiLevelType w:val="hybridMultilevel"/>
    <w:tmpl w:val="D6AE7B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BD11C97"/>
    <w:multiLevelType w:val="hybridMultilevel"/>
    <w:tmpl w:val="3FF2B744"/>
    <w:lvl w:ilvl="0" w:tplc="D23E4C3C">
      <w:start w:val="1"/>
      <w:numFmt w:val="decimal"/>
      <w:lvlText w:val="%1."/>
      <w:lvlJc w:val="left"/>
      <w:pPr>
        <w:tabs>
          <w:tab w:val="num" w:pos="900"/>
        </w:tabs>
        <w:ind w:left="90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7AD21087"/>
    <w:multiLevelType w:val="hybridMultilevel"/>
    <w:tmpl w:val="492A6586"/>
    <w:lvl w:ilvl="0" w:tplc="55586F5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7BE60C93"/>
    <w:multiLevelType w:val="hybridMultilevel"/>
    <w:tmpl w:val="BCA0D44C"/>
    <w:lvl w:ilvl="0" w:tplc="74FA21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8"/>
  </w:num>
  <w:num w:numId="3">
    <w:abstractNumId w:val="1"/>
  </w:num>
  <w:num w:numId="4">
    <w:abstractNumId w:val="4"/>
  </w:num>
  <w:num w:numId="5">
    <w:abstractNumId w:val="3"/>
  </w:num>
  <w:num w:numId="6">
    <w:abstractNumId w:val="5"/>
  </w:num>
  <w:num w:numId="7">
    <w:abstractNumId w:val="9"/>
  </w:num>
  <w:num w:numId="8">
    <w:abstractNumId w:val="6"/>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0E"/>
    <w:rsid w:val="000150BE"/>
    <w:rsid w:val="00017A0A"/>
    <w:rsid w:val="00023E66"/>
    <w:rsid w:val="00037C41"/>
    <w:rsid w:val="00044E4E"/>
    <w:rsid w:val="00045475"/>
    <w:rsid w:val="00047664"/>
    <w:rsid w:val="0005645B"/>
    <w:rsid w:val="00057238"/>
    <w:rsid w:val="00061782"/>
    <w:rsid w:val="000670E7"/>
    <w:rsid w:val="0008508C"/>
    <w:rsid w:val="00087133"/>
    <w:rsid w:val="00087F6E"/>
    <w:rsid w:val="00090A47"/>
    <w:rsid w:val="0009264B"/>
    <w:rsid w:val="000A7BBD"/>
    <w:rsid w:val="000B06F7"/>
    <w:rsid w:val="000B5D58"/>
    <w:rsid w:val="000B6F7B"/>
    <w:rsid w:val="000B7F12"/>
    <w:rsid w:val="000C1A44"/>
    <w:rsid w:val="000C46F4"/>
    <w:rsid w:val="000D0CEE"/>
    <w:rsid w:val="000D7FB9"/>
    <w:rsid w:val="000E26DD"/>
    <w:rsid w:val="000E58BD"/>
    <w:rsid w:val="000F18F9"/>
    <w:rsid w:val="000F4DA7"/>
    <w:rsid w:val="000F51A4"/>
    <w:rsid w:val="00100D16"/>
    <w:rsid w:val="00101CDF"/>
    <w:rsid w:val="00103C5A"/>
    <w:rsid w:val="00105E52"/>
    <w:rsid w:val="00117E92"/>
    <w:rsid w:val="00123A0B"/>
    <w:rsid w:val="0012467E"/>
    <w:rsid w:val="00132E9F"/>
    <w:rsid w:val="001355E6"/>
    <w:rsid w:val="00140571"/>
    <w:rsid w:val="001431FA"/>
    <w:rsid w:val="0014577D"/>
    <w:rsid w:val="00147042"/>
    <w:rsid w:val="00153A81"/>
    <w:rsid w:val="00153CCB"/>
    <w:rsid w:val="00155DC5"/>
    <w:rsid w:val="0015769F"/>
    <w:rsid w:val="0016016C"/>
    <w:rsid w:val="001673BD"/>
    <w:rsid w:val="00181BEB"/>
    <w:rsid w:val="00182B60"/>
    <w:rsid w:val="00184B37"/>
    <w:rsid w:val="00187884"/>
    <w:rsid w:val="00196485"/>
    <w:rsid w:val="00197B69"/>
    <w:rsid w:val="001A6255"/>
    <w:rsid w:val="001A6D3C"/>
    <w:rsid w:val="001B29A5"/>
    <w:rsid w:val="001B4DA1"/>
    <w:rsid w:val="001C0321"/>
    <w:rsid w:val="001C4278"/>
    <w:rsid w:val="001C5762"/>
    <w:rsid w:val="001C5AFF"/>
    <w:rsid w:val="001D0A89"/>
    <w:rsid w:val="001D332C"/>
    <w:rsid w:val="001D516F"/>
    <w:rsid w:val="002007F9"/>
    <w:rsid w:val="00202605"/>
    <w:rsid w:val="00204399"/>
    <w:rsid w:val="00212423"/>
    <w:rsid w:val="00214C9B"/>
    <w:rsid w:val="0023331A"/>
    <w:rsid w:val="00234E80"/>
    <w:rsid w:val="00235114"/>
    <w:rsid w:val="00236FB9"/>
    <w:rsid w:val="002446D4"/>
    <w:rsid w:val="002476E9"/>
    <w:rsid w:val="00252571"/>
    <w:rsid w:val="00256412"/>
    <w:rsid w:val="00261412"/>
    <w:rsid w:val="00264F79"/>
    <w:rsid w:val="002713D1"/>
    <w:rsid w:val="002740C7"/>
    <w:rsid w:val="002747D9"/>
    <w:rsid w:val="002805BE"/>
    <w:rsid w:val="002838D0"/>
    <w:rsid w:val="00284B45"/>
    <w:rsid w:val="002968FD"/>
    <w:rsid w:val="00296CAA"/>
    <w:rsid w:val="002A6024"/>
    <w:rsid w:val="002A6D88"/>
    <w:rsid w:val="002B13B7"/>
    <w:rsid w:val="002B7205"/>
    <w:rsid w:val="002C4803"/>
    <w:rsid w:val="002C5368"/>
    <w:rsid w:val="002D212A"/>
    <w:rsid w:val="002D600E"/>
    <w:rsid w:val="002D7AC8"/>
    <w:rsid w:val="002F18EE"/>
    <w:rsid w:val="002F4148"/>
    <w:rsid w:val="002F4A9F"/>
    <w:rsid w:val="002F70F5"/>
    <w:rsid w:val="00306A40"/>
    <w:rsid w:val="003111A5"/>
    <w:rsid w:val="003248FA"/>
    <w:rsid w:val="003260FF"/>
    <w:rsid w:val="00332AF9"/>
    <w:rsid w:val="0033592E"/>
    <w:rsid w:val="00356F39"/>
    <w:rsid w:val="003628B7"/>
    <w:rsid w:val="00362F06"/>
    <w:rsid w:val="00367E14"/>
    <w:rsid w:val="003723EA"/>
    <w:rsid w:val="003735D7"/>
    <w:rsid w:val="00374130"/>
    <w:rsid w:val="003960A5"/>
    <w:rsid w:val="003A3B7D"/>
    <w:rsid w:val="003A3C45"/>
    <w:rsid w:val="003A7DD4"/>
    <w:rsid w:val="003B23F4"/>
    <w:rsid w:val="003C2557"/>
    <w:rsid w:val="003C4C8A"/>
    <w:rsid w:val="003D55F5"/>
    <w:rsid w:val="003E71A6"/>
    <w:rsid w:val="003E7531"/>
    <w:rsid w:val="003F01F8"/>
    <w:rsid w:val="003F18F6"/>
    <w:rsid w:val="003F328F"/>
    <w:rsid w:val="00401344"/>
    <w:rsid w:val="00411E37"/>
    <w:rsid w:val="0041780F"/>
    <w:rsid w:val="00427F28"/>
    <w:rsid w:val="00433A66"/>
    <w:rsid w:val="00441C6B"/>
    <w:rsid w:val="004445DE"/>
    <w:rsid w:val="00453BD1"/>
    <w:rsid w:val="004570DA"/>
    <w:rsid w:val="004620B9"/>
    <w:rsid w:val="004645B7"/>
    <w:rsid w:val="00470E0D"/>
    <w:rsid w:val="004752D5"/>
    <w:rsid w:val="00486BA6"/>
    <w:rsid w:val="0049045F"/>
    <w:rsid w:val="004A46F9"/>
    <w:rsid w:val="004A6051"/>
    <w:rsid w:val="004A6E4D"/>
    <w:rsid w:val="004B37A8"/>
    <w:rsid w:val="004B398E"/>
    <w:rsid w:val="004B728E"/>
    <w:rsid w:val="004D36A3"/>
    <w:rsid w:val="004D5EC2"/>
    <w:rsid w:val="004E15C5"/>
    <w:rsid w:val="004F5AD4"/>
    <w:rsid w:val="004F5E5D"/>
    <w:rsid w:val="00501EAB"/>
    <w:rsid w:val="00503E94"/>
    <w:rsid w:val="00516D35"/>
    <w:rsid w:val="0052531E"/>
    <w:rsid w:val="0053303E"/>
    <w:rsid w:val="0056272E"/>
    <w:rsid w:val="0057131F"/>
    <w:rsid w:val="005736CB"/>
    <w:rsid w:val="00575837"/>
    <w:rsid w:val="00581FDC"/>
    <w:rsid w:val="00584581"/>
    <w:rsid w:val="00593B32"/>
    <w:rsid w:val="005972F2"/>
    <w:rsid w:val="005A0616"/>
    <w:rsid w:val="005A1B11"/>
    <w:rsid w:val="005A1C5E"/>
    <w:rsid w:val="005A30FE"/>
    <w:rsid w:val="005A4E97"/>
    <w:rsid w:val="005A5028"/>
    <w:rsid w:val="005B1353"/>
    <w:rsid w:val="005D7A33"/>
    <w:rsid w:val="005E0674"/>
    <w:rsid w:val="005E2C17"/>
    <w:rsid w:val="005E793E"/>
    <w:rsid w:val="005F3A36"/>
    <w:rsid w:val="005F5016"/>
    <w:rsid w:val="005F63B1"/>
    <w:rsid w:val="005F7D9B"/>
    <w:rsid w:val="00625929"/>
    <w:rsid w:val="00632BE6"/>
    <w:rsid w:val="00635BC5"/>
    <w:rsid w:val="00635EAE"/>
    <w:rsid w:val="0063604F"/>
    <w:rsid w:val="00636DFA"/>
    <w:rsid w:val="0064548A"/>
    <w:rsid w:val="00650770"/>
    <w:rsid w:val="006517E3"/>
    <w:rsid w:val="00655ED3"/>
    <w:rsid w:val="00656F57"/>
    <w:rsid w:val="00660FB9"/>
    <w:rsid w:val="006660DE"/>
    <w:rsid w:val="00667681"/>
    <w:rsid w:val="00670B33"/>
    <w:rsid w:val="00671C81"/>
    <w:rsid w:val="006956B2"/>
    <w:rsid w:val="00695C0C"/>
    <w:rsid w:val="0069618F"/>
    <w:rsid w:val="006A7693"/>
    <w:rsid w:val="006B4814"/>
    <w:rsid w:val="006B5BFB"/>
    <w:rsid w:val="006B5E3B"/>
    <w:rsid w:val="006C111B"/>
    <w:rsid w:val="006D1CEF"/>
    <w:rsid w:val="006D473C"/>
    <w:rsid w:val="006E79ED"/>
    <w:rsid w:val="006F0B09"/>
    <w:rsid w:val="006F3B79"/>
    <w:rsid w:val="006F6A89"/>
    <w:rsid w:val="007007EB"/>
    <w:rsid w:val="007114FB"/>
    <w:rsid w:val="00715683"/>
    <w:rsid w:val="007201D3"/>
    <w:rsid w:val="007214FB"/>
    <w:rsid w:val="00721D34"/>
    <w:rsid w:val="00723259"/>
    <w:rsid w:val="00752B35"/>
    <w:rsid w:val="00761560"/>
    <w:rsid w:val="00771951"/>
    <w:rsid w:val="00775F00"/>
    <w:rsid w:val="00784560"/>
    <w:rsid w:val="007852AC"/>
    <w:rsid w:val="007917BD"/>
    <w:rsid w:val="007A260C"/>
    <w:rsid w:val="007A67C3"/>
    <w:rsid w:val="007B01A4"/>
    <w:rsid w:val="007B12B1"/>
    <w:rsid w:val="007B252C"/>
    <w:rsid w:val="007B5E78"/>
    <w:rsid w:val="007C0D15"/>
    <w:rsid w:val="007C171C"/>
    <w:rsid w:val="007C2408"/>
    <w:rsid w:val="007C2CDE"/>
    <w:rsid w:val="007D72EB"/>
    <w:rsid w:val="007E49CB"/>
    <w:rsid w:val="007F3823"/>
    <w:rsid w:val="00807798"/>
    <w:rsid w:val="00816286"/>
    <w:rsid w:val="00820E50"/>
    <w:rsid w:val="008222C8"/>
    <w:rsid w:val="0082337F"/>
    <w:rsid w:val="00825CC9"/>
    <w:rsid w:val="00825EF0"/>
    <w:rsid w:val="008339C5"/>
    <w:rsid w:val="008347C8"/>
    <w:rsid w:val="0083568D"/>
    <w:rsid w:val="0084097E"/>
    <w:rsid w:val="00841686"/>
    <w:rsid w:val="00842347"/>
    <w:rsid w:val="00857F48"/>
    <w:rsid w:val="00865529"/>
    <w:rsid w:val="00872308"/>
    <w:rsid w:val="00875160"/>
    <w:rsid w:val="00883F57"/>
    <w:rsid w:val="008976A5"/>
    <w:rsid w:val="008B6080"/>
    <w:rsid w:val="008B75D8"/>
    <w:rsid w:val="008D2341"/>
    <w:rsid w:val="008D3DBF"/>
    <w:rsid w:val="008D60AF"/>
    <w:rsid w:val="008E5C4F"/>
    <w:rsid w:val="008F04EA"/>
    <w:rsid w:val="008F355E"/>
    <w:rsid w:val="00900D7A"/>
    <w:rsid w:val="00902E99"/>
    <w:rsid w:val="009037CC"/>
    <w:rsid w:val="009203FB"/>
    <w:rsid w:val="009207B3"/>
    <w:rsid w:val="00920844"/>
    <w:rsid w:val="00927176"/>
    <w:rsid w:val="00927B92"/>
    <w:rsid w:val="00931A74"/>
    <w:rsid w:val="00931EFA"/>
    <w:rsid w:val="00934FED"/>
    <w:rsid w:val="00944A38"/>
    <w:rsid w:val="0094514D"/>
    <w:rsid w:val="00946C25"/>
    <w:rsid w:val="00950317"/>
    <w:rsid w:val="00953E76"/>
    <w:rsid w:val="00955511"/>
    <w:rsid w:val="00960A5E"/>
    <w:rsid w:val="009637C1"/>
    <w:rsid w:val="00972C25"/>
    <w:rsid w:val="00976D65"/>
    <w:rsid w:val="00984E3B"/>
    <w:rsid w:val="00992200"/>
    <w:rsid w:val="0099498C"/>
    <w:rsid w:val="00997736"/>
    <w:rsid w:val="009B5782"/>
    <w:rsid w:val="009C2D06"/>
    <w:rsid w:val="009D327F"/>
    <w:rsid w:val="009D5A4F"/>
    <w:rsid w:val="009D772F"/>
    <w:rsid w:val="009E4B9D"/>
    <w:rsid w:val="009E6485"/>
    <w:rsid w:val="00A0196A"/>
    <w:rsid w:val="00A11086"/>
    <w:rsid w:val="00A110DA"/>
    <w:rsid w:val="00A11587"/>
    <w:rsid w:val="00A247E1"/>
    <w:rsid w:val="00A40180"/>
    <w:rsid w:val="00A45133"/>
    <w:rsid w:val="00A47C63"/>
    <w:rsid w:val="00A5204B"/>
    <w:rsid w:val="00A5326D"/>
    <w:rsid w:val="00A55E91"/>
    <w:rsid w:val="00A5635C"/>
    <w:rsid w:val="00A62DE2"/>
    <w:rsid w:val="00A67ABD"/>
    <w:rsid w:val="00A740F3"/>
    <w:rsid w:val="00A76C02"/>
    <w:rsid w:val="00A846C9"/>
    <w:rsid w:val="00A8664F"/>
    <w:rsid w:val="00A876BA"/>
    <w:rsid w:val="00A9616D"/>
    <w:rsid w:val="00A9727F"/>
    <w:rsid w:val="00A97F04"/>
    <w:rsid w:val="00AA1DF8"/>
    <w:rsid w:val="00AB01C7"/>
    <w:rsid w:val="00AC3195"/>
    <w:rsid w:val="00AC56C6"/>
    <w:rsid w:val="00AC7FBE"/>
    <w:rsid w:val="00AD06CA"/>
    <w:rsid w:val="00AD092E"/>
    <w:rsid w:val="00AD15D8"/>
    <w:rsid w:val="00AF21D7"/>
    <w:rsid w:val="00AF56AE"/>
    <w:rsid w:val="00AF6B9A"/>
    <w:rsid w:val="00B047E5"/>
    <w:rsid w:val="00B05110"/>
    <w:rsid w:val="00B0728D"/>
    <w:rsid w:val="00B209A2"/>
    <w:rsid w:val="00B256C8"/>
    <w:rsid w:val="00B26214"/>
    <w:rsid w:val="00B26E1D"/>
    <w:rsid w:val="00B31DF4"/>
    <w:rsid w:val="00B35856"/>
    <w:rsid w:val="00B468A2"/>
    <w:rsid w:val="00B51E54"/>
    <w:rsid w:val="00B600C9"/>
    <w:rsid w:val="00B604C7"/>
    <w:rsid w:val="00B63587"/>
    <w:rsid w:val="00B72D4A"/>
    <w:rsid w:val="00B74B1E"/>
    <w:rsid w:val="00B87248"/>
    <w:rsid w:val="00B87267"/>
    <w:rsid w:val="00B87284"/>
    <w:rsid w:val="00B90F59"/>
    <w:rsid w:val="00B9448D"/>
    <w:rsid w:val="00BA3628"/>
    <w:rsid w:val="00BA59AD"/>
    <w:rsid w:val="00BA5B09"/>
    <w:rsid w:val="00BB4D01"/>
    <w:rsid w:val="00BB6E82"/>
    <w:rsid w:val="00BC0B02"/>
    <w:rsid w:val="00BC0BBB"/>
    <w:rsid w:val="00BC43E6"/>
    <w:rsid w:val="00BC52B4"/>
    <w:rsid w:val="00BC5372"/>
    <w:rsid w:val="00BD0F34"/>
    <w:rsid w:val="00BD4364"/>
    <w:rsid w:val="00BD596C"/>
    <w:rsid w:val="00BD6CEA"/>
    <w:rsid w:val="00BE1724"/>
    <w:rsid w:val="00BF481E"/>
    <w:rsid w:val="00C03E41"/>
    <w:rsid w:val="00C07E72"/>
    <w:rsid w:val="00C10D95"/>
    <w:rsid w:val="00C20A2E"/>
    <w:rsid w:val="00C22174"/>
    <w:rsid w:val="00C24B4A"/>
    <w:rsid w:val="00C25958"/>
    <w:rsid w:val="00C36CE3"/>
    <w:rsid w:val="00C4160E"/>
    <w:rsid w:val="00C4378E"/>
    <w:rsid w:val="00C51F0A"/>
    <w:rsid w:val="00C526B1"/>
    <w:rsid w:val="00C65CAF"/>
    <w:rsid w:val="00C71115"/>
    <w:rsid w:val="00C7597F"/>
    <w:rsid w:val="00C76BC3"/>
    <w:rsid w:val="00C81271"/>
    <w:rsid w:val="00C929F8"/>
    <w:rsid w:val="00C92CA1"/>
    <w:rsid w:val="00C94483"/>
    <w:rsid w:val="00C96135"/>
    <w:rsid w:val="00CA3AD2"/>
    <w:rsid w:val="00CA5378"/>
    <w:rsid w:val="00CA68B2"/>
    <w:rsid w:val="00CA6C3F"/>
    <w:rsid w:val="00CB222A"/>
    <w:rsid w:val="00CB4EA0"/>
    <w:rsid w:val="00CC4F64"/>
    <w:rsid w:val="00CC5CF2"/>
    <w:rsid w:val="00CD218B"/>
    <w:rsid w:val="00CD4ED1"/>
    <w:rsid w:val="00CD6E33"/>
    <w:rsid w:val="00CE48CD"/>
    <w:rsid w:val="00CE54C5"/>
    <w:rsid w:val="00D05FFE"/>
    <w:rsid w:val="00D06D92"/>
    <w:rsid w:val="00D12A99"/>
    <w:rsid w:val="00D21E05"/>
    <w:rsid w:val="00D23602"/>
    <w:rsid w:val="00D24921"/>
    <w:rsid w:val="00D30698"/>
    <w:rsid w:val="00D31621"/>
    <w:rsid w:val="00D31995"/>
    <w:rsid w:val="00D36928"/>
    <w:rsid w:val="00D44CD3"/>
    <w:rsid w:val="00D46341"/>
    <w:rsid w:val="00D47404"/>
    <w:rsid w:val="00D65982"/>
    <w:rsid w:val="00D659EB"/>
    <w:rsid w:val="00D65B70"/>
    <w:rsid w:val="00D77849"/>
    <w:rsid w:val="00D86167"/>
    <w:rsid w:val="00D94B13"/>
    <w:rsid w:val="00D954BE"/>
    <w:rsid w:val="00D96458"/>
    <w:rsid w:val="00DA0DFC"/>
    <w:rsid w:val="00DA3C12"/>
    <w:rsid w:val="00DA73FC"/>
    <w:rsid w:val="00DB5321"/>
    <w:rsid w:val="00DB58C7"/>
    <w:rsid w:val="00DC2DA8"/>
    <w:rsid w:val="00DE404D"/>
    <w:rsid w:val="00DE6453"/>
    <w:rsid w:val="00DF0784"/>
    <w:rsid w:val="00DF5FAA"/>
    <w:rsid w:val="00E045CA"/>
    <w:rsid w:val="00E05657"/>
    <w:rsid w:val="00E067F3"/>
    <w:rsid w:val="00E077BD"/>
    <w:rsid w:val="00E13ACA"/>
    <w:rsid w:val="00E15602"/>
    <w:rsid w:val="00E20FA9"/>
    <w:rsid w:val="00E2167A"/>
    <w:rsid w:val="00E24DBA"/>
    <w:rsid w:val="00E31CD3"/>
    <w:rsid w:val="00E50DDE"/>
    <w:rsid w:val="00E627D6"/>
    <w:rsid w:val="00E62C43"/>
    <w:rsid w:val="00E80FB6"/>
    <w:rsid w:val="00E9634A"/>
    <w:rsid w:val="00EA267A"/>
    <w:rsid w:val="00EA77CA"/>
    <w:rsid w:val="00EA7DF9"/>
    <w:rsid w:val="00EB1808"/>
    <w:rsid w:val="00EB2945"/>
    <w:rsid w:val="00EB4331"/>
    <w:rsid w:val="00EC5D75"/>
    <w:rsid w:val="00EE1349"/>
    <w:rsid w:val="00EE2F58"/>
    <w:rsid w:val="00EE34F0"/>
    <w:rsid w:val="00EE584E"/>
    <w:rsid w:val="00EF19A4"/>
    <w:rsid w:val="00F00839"/>
    <w:rsid w:val="00F02D6A"/>
    <w:rsid w:val="00F16C4B"/>
    <w:rsid w:val="00F2380C"/>
    <w:rsid w:val="00F25293"/>
    <w:rsid w:val="00F277EC"/>
    <w:rsid w:val="00F4222A"/>
    <w:rsid w:val="00F50339"/>
    <w:rsid w:val="00F61ACF"/>
    <w:rsid w:val="00F649D7"/>
    <w:rsid w:val="00F6781F"/>
    <w:rsid w:val="00F74094"/>
    <w:rsid w:val="00F75675"/>
    <w:rsid w:val="00F76636"/>
    <w:rsid w:val="00F76765"/>
    <w:rsid w:val="00F92D7D"/>
    <w:rsid w:val="00F9743D"/>
    <w:rsid w:val="00FA013D"/>
    <w:rsid w:val="00FA3277"/>
    <w:rsid w:val="00FA7240"/>
    <w:rsid w:val="00FB2A96"/>
    <w:rsid w:val="00FC2D5E"/>
    <w:rsid w:val="00FC6542"/>
    <w:rsid w:val="00FD1216"/>
    <w:rsid w:val="00FD7D44"/>
    <w:rsid w:val="00FE112B"/>
    <w:rsid w:val="00FE30A8"/>
    <w:rsid w:val="00FE7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0E"/>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D600E"/>
    <w:pPr>
      <w:keepNext/>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481E"/>
    <w:pPr>
      <w:spacing w:after="0" w:line="240" w:lineRule="auto"/>
    </w:pPr>
  </w:style>
  <w:style w:type="character" w:customStyle="1" w:styleId="10">
    <w:name w:val="Заголовок 1 Знак"/>
    <w:basedOn w:val="a0"/>
    <w:link w:val="1"/>
    <w:uiPriority w:val="99"/>
    <w:rsid w:val="002D600E"/>
    <w:rPr>
      <w:rFonts w:ascii="Times New Roman" w:eastAsia="Times New Roman" w:hAnsi="Times New Roman" w:cs="Times New Roman"/>
      <w:b/>
      <w:bCs/>
      <w:sz w:val="32"/>
      <w:szCs w:val="32"/>
      <w:lang w:eastAsia="ru-RU"/>
    </w:rPr>
  </w:style>
  <w:style w:type="paragraph" w:styleId="a4">
    <w:name w:val="header"/>
    <w:basedOn w:val="a"/>
    <w:link w:val="a5"/>
    <w:uiPriority w:val="99"/>
    <w:rsid w:val="002D600E"/>
    <w:pPr>
      <w:tabs>
        <w:tab w:val="center" w:pos="4677"/>
        <w:tab w:val="right" w:pos="9355"/>
      </w:tabs>
    </w:pPr>
  </w:style>
  <w:style w:type="character" w:customStyle="1" w:styleId="a5">
    <w:name w:val="Верхний колонтитул Знак"/>
    <w:basedOn w:val="a0"/>
    <w:link w:val="a4"/>
    <w:uiPriority w:val="99"/>
    <w:rsid w:val="002D600E"/>
    <w:rPr>
      <w:rFonts w:ascii="Times New Roman" w:eastAsia="Times New Roman" w:hAnsi="Times New Roman" w:cs="Times New Roman"/>
      <w:sz w:val="24"/>
      <w:szCs w:val="24"/>
      <w:lang w:eastAsia="ru-RU"/>
    </w:rPr>
  </w:style>
  <w:style w:type="character" w:styleId="a6">
    <w:name w:val="page number"/>
    <w:basedOn w:val="a0"/>
    <w:uiPriority w:val="99"/>
    <w:rsid w:val="002D600E"/>
    <w:rPr>
      <w:rFonts w:cs="Times New Roman"/>
    </w:rPr>
  </w:style>
  <w:style w:type="paragraph" w:styleId="a7">
    <w:name w:val="Body Text"/>
    <w:basedOn w:val="a"/>
    <w:link w:val="a8"/>
    <w:uiPriority w:val="99"/>
    <w:rsid w:val="002D600E"/>
    <w:pPr>
      <w:autoSpaceDE/>
      <w:autoSpaceDN/>
      <w:jc w:val="both"/>
    </w:pPr>
    <w:rPr>
      <w:sz w:val="28"/>
      <w:szCs w:val="28"/>
    </w:rPr>
  </w:style>
  <w:style w:type="character" w:customStyle="1" w:styleId="a8">
    <w:name w:val="Основной текст Знак"/>
    <w:basedOn w:val="a0"/>
    <w:link w:val="a7"/>
    <w:uiPriority w:val="99"/>
    <w:rsid w:val="002D600E"/>
    <w:rPr>
      <w:rFonts w:ascii="Times New Roman" w:eastAsia="Times New Roman" w:hAnsi="Times New Roman" w:cs="Times New Roman"/>
      <w:sz w:val="28"/>
      <w:szCs w:val="28"/>
      <w:lang w:eastAsia="ru-RU"/>
    </w:rPr>
  </w:style>
  <w:style w:type="paragraph" w:styleId="a9">
    <w:name w:val="Balloon Text"/>
    <w:basedOn w:val="a"/>
    <w:link w:val="aa"/>
    <w:uiPriority w:val="99"/>
    <w:semiHidden/>
    <w:unhideWhenUsed/>
    <w:rsid w:val="002D600E"/>
    <w:rPr>
      <w:rFonts w:ascii="Tahoma" w:hAnsi="Tahoma" w:cs="Tahoma"/>
      <w:sz w:val="16"/>
      <w:szCs w:val="16"/>
    </w:rPr>
  </w:style>
  <w:style w:type="character" w:customStyle="1" w:styleId="aa">
    <w:name w:val="Текст выноски Знак"/>
    <w:basedOn w:val="a0"/>
    <w:link w:val="a9"/>
    <w:uiPriority w:val="99"/>
    <w:semiHidden/>
    <w:rsid w:val="002D600E"/>
    <w:rPr>
      <w:rFonts w:ascii="Tahoma" w:eastAsia="Times New Roman" w:hAnsi="Tahoma" w:cs="Tahoma"/>
      <w:sz w:val="16"/>
      <w:szCs w:val="16"/>
      <w:lang w:eastAsia="ru-RU"/>
    </w:rPr>
  </w:style>
  <w:style w:type="paragraph" w:customStyle="1" w:styleId="Default">
    <w:name w:val="Default"/>
    <w:rsid w:val="004445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iPriority w:val="99"/>
    <w:unhideWhenUsed/>
    <w:rsid w:val="004445DE"/>
    <w:pPr>
      <w:spacing w:after="120"/>
      <w:ind w:left="283"/>
    </w:pPr>
    <w:rPr>
      <w:sz w:val="16"/>
      <w:szCs w:val="16"/>
    </w:rPr>
  </w:style>
  <w:style w:type="character" w:customStyle="1" w:styleId="30">
    <w:name w:val="Основной текст с отступом 3 Знак"/>
    <w:basedOn w:val="a0"/>
    <w:link w:val="3"/>
    <w:uiPriority w:val="99"/>
    <w:rsid w:val="004445DE"/>
    <w:rPr>
      <w:rFonts w:ascii="Times New Roman" w:eastAsia="Times New Roman" w:hAnsi="Times New Roman" w:cs="Times New Roman"/>
      <w:sz w:val="16"/>
      <w:szCs w:val="16"/>
      <w:lang w:eastAsia="ru-RU"/>
    </w:rPr>
  </w:style>
  <w:style w:type="paragraph" w:styleId="ab">
    <w:name w:val="footer"/>
    <w:basedOn w:val="a"/>
    <w:link w:val="ac"/>
    <w:uiPriority w:val="99"/>
    <w:unhideWhenUsed/>
    <w:rsid w:val="00F6781F"/>
    <w:pPr>
      <w:tabs>
        <w:tab w:val="center" w:pos="4677"/>
        <w:tab w:val="right" w:pos="9355"/>
      </w:tabs>
    </w:pPr>
  </w:style>
  <w:style w:type="character" w:customStyle="1" w:styleId="ac">
    <w:name w:val="Нижний колонтитул Знак"/>
    <w:basedOn w:val="a0"/>
    <w:link w:val="ab"/>
    <w:uiPriority w:val="99"/>
    <w:rsid w:val="00F6781F"/>
    <w:rPr>
      <w:rFonts w:ascii="Times New Roman" w:eastAsia="Times New Roman" w:hAnsi="Times New Roman" w:cs="Times New Roman"/>
      <w:sz w:val="24"/>
      <w:szCs w:val="24"/>
      <w:lang w:eastAsia="ru-RU"/>
    </w:rPr>
  </w:style>
  <w:style w:type="paragraph" w:styleId="ad">
    <w:name w:val="List Paragraph"/>
    <w:basedOn w:val="a"/>
    <w:uiPriority w:val="34"/>
    <w:qFormat/>
    <w:rsid w:val="00CD218B"/>
    <w:pPr>
      <w:ind w:left="720"/>
      <w:contextualSpacing/>
    </w:pPr>
  </w:style>
  <w:style w:type="paragraph" w:customStyle="1" w:styleId="ConsPlusNormal">
    <w:name w:val="ConsPlusNormal"/>
    <w:rsid w:val="001355E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e">
    <w:name w:val="Гипертекстовая ссылка"/>
    <w:basedOn w:val="a0"/>
    <w:uiPriority w:val="99"/>
    <w:rsid w:val="00CD6E33"/>
    <w:rPr>
      <w:color w:val="106BBE"/>
    </w:rPr>
  </w:style>
  <w:style w:type="paragraph" w:customStyle="1" w:styleId="af">
    <w:name w:val="Комментарий"/>
    <w:basedOn w:val="a"/>
    <w:next w:val="a"/>
    <w:uiPriority w:val="99"/>
    <w:rsid w:val="003F328F"/>
    <w:pPr>
      <w:adjustRightInd w:val="0"/>
      <w:spacing w:before="75"/>
      <w:ind w:left="170"/>
      <w:jc w:val="both"/>
    </w:pPr>
    <w:rPr>
      <w:rFonts w:ascii="Arial" w:eastAsiaTheme="minorHAnsi" w:hAnsi="Arial" w:cs="Arial"/>
      <w:color w:val="353842"/>
      <w:shd w:val="clear" w:color="auto" w:fill="F0F0F0"/>
      <w:lang w:eastAsia="en-US"/>
    </w:rPr>
  </w:style>
  <w:style w:type="paragraph" w:customStyle="1" w:styleId="af0">
    <w:name w:val="Информация об изменениях документа"/>
    <w:basedOn w:val="af"/>
    <w:next w:val="a"/>
    <w:uiPriority w:val="99"/>
    <w:rsid w:val="003F328F"/>
    <w:rPr>
      <w:i/>
      <w:iCs/>
    </w:rPr>
  </w:style>
  <w:style w:type="character" w:customStyle="1" w:styleId="af1">
    <w:name w:val="Цветовое выделение"/>
    <w:uiPriority w:val="99"/>
    <w:rsid w:val="00F4222A"/>
    <w:rPr>
      <w:b/>
      <w:bCs/>
      <w:color w:val="26282F"/>
    </w:rPr>
  </w:style>
  <w:style w:type="paragraph" w:customStyle="1" w:styleId="af2">
    <w:name w:val="Нормальный (таблица)"/>
    <w:basedOn w:val="a"/>
    <w:next w:val="a"/>
    <w:uiPriority w:val="99"/>
    <w:rsid w:val="00E9634A"/>
    <w:pPr>
      <w:adjustRightInd w:val="0"/>
      <w:jc w:val="both"/>
    </w:pPr>
    <w:rPr>
      <w:rFonts w:ascii="Arial" w:eastAsiaTheme="minorHAnsi" w:hAnsi="Arial" w:cs="Arial"/>
      <w:lang w:eastAsia="en-US"/>
    </w:rPr>
  </w:style>
  <w:style w:type="paragraph" w:customStyle="1" w:styleId="af3">
    <w:name w:val="Прижатый влево"/>
    <w:basedOn w:val="a"/>
    <w:next w:val="a"/>
    <w:uiPriority w:val="99"/>
    <w:rsid w:val="00E9634A"/>
    <w:pPr>
      <w:adjustRightInd w:val="0"/>
    </w:pPr>
    <w:rPr>
      <w:rFonts w:ascii="Arial" w:eastAsiaTheme="minorHAnsi" w:hAnsi="Arial" w:cs="Arial"/>
      <w:lang w:eastAsia="en-US"/>
    </w:rPr>
  </w:style>
  <w:style w:type="character" w:customStyle="1" w:styleId="af4">
    <w:name w:val="Сравнение редакций. Удаленный фрагмент"/>
    <w:uiPriority w:val="99"/>
    <w:rsid w:val="00E9634A"/>
    <w:rPr>
      <w:color w:val="000000"/>
      <w:shd w:val="clear" w:color="auto" w:fill="C4C413"/>
    </w:rPr>
  </w:style>
  <w:style w:type="paragraph" w:customStyle="1" w:styleId="af5">
    <w:name w:val="Заголовок статьи"/>
    <w:basedOn w:val="a"/>
    <w:next w:val="a"/>
    <w:uiPriority w:val="99"/>
    <w:rsid w:val="003E71A6"/>
    <w:pPr>
      <w:adjustRightInd w:val="0"/>
      <w:ind w:left="1612" w:hanging="892"/>
      <w:jc w:val="both"/>
    </w:pPr>
    <w:rPr>
      <w:rFonts w:ascii="Arial" w:eastAsiaTheme="minorHAnsi" w:hAnsi="Arial" w:cs="Arial"/>
      <w:lang w:eastAsia="en-US"/>
    </w:rPr>
  </w:style>
  <w:style w:type="character" w:styleId="af6">
    <w:name w:val="Hyperlink"/>
    <w:basedOn w:val="a0"/>
    <w:uiPriority w:val="99"/>
    <w:semiHidden/>
    <w:unhideWhenUsed/>
    <w:rsid w:val="00A47C63"/>
    <w:rPr>
      <w:color w:val="0000FF"/>
      <w:u w:val="single"/>
    </w:rPr>
  </w:style>
  <w:style w:type="character" w:customStyle="1" w:styleId="doccaption">
    <w:name w:val="doccaption"/>
    <w:basedOn w:val="a0"/>
    <w:rsid w:val="00B468A2"/>
  </w:style>
  <w:style w:type="paragraph" w:styleId="2">
    <w:name w:val="Body Text 2"/>
    <w:basedOn w:val="a"/>
    <w:link w:val="20"/>
    <w:uiPriority w:val="99"/>
    <w:semiHidden/>
    <w:unhideWhenUsed/>
    <w:rsid w:val="00816286"/>
    <w:pPr>
      <w:spacing w:after="120" w:line="480" w:lineRule="auto"/>
    </w:pPr>
  </w:style>
  <w:style w:type="character" w:customStyle="1" w:styleId="20">
    <w:name w:val="Основной текст 2 Знак"/>
    <w:basedOn w:val="a0"/>
    <w:link w:val="2"/>
    <w:uiPriority w:val="99"/>
    <w:semiHidden/>
    <w:rsid w:val="00816286"/>
    <w:rPr>
      <w:rFonts w:ascii="Times New Roman" w:eastAsia="Times New Roman" w:hAnsi="Times New Roman" w:cs="Times New Roman"/>
      <w:sz w:val="24"/>
      <w:szCs w:val="24"/>
      <w:lang w:eastAsia="ru-RU"/>
    </w:rPr>
  </w:style>
  <w:style w:type="paragraph" w:styleId="af7">
    <w:name w:val="Body Text Indent"/>
    <w:basedOn w:val="a"/>
    <w:link w:val="af8"/>
    <w:uiPriority w:val="99"/>
    <w:semiHidden/>
    <w:unhideWhenUsed/>
    <w:rsid w:val="00816286"/>
    <w:pPr>
      <w:spacing w:after="120"/>
      <w:ind w:left="283"/>
    </w:pPr>
  </w:style>
  <w:style w:type="character" w:customStyle="1" w:styleId="af8">
    <w:name w:val="Основной текст с отступом Знак"/>
    <w:basedOn w:val="a0"/>
    <w:link w:val="af7"/>
    <w:uiPriority w:val="99"/>
    <w:semiHidden/>
    <w:rsid w:val="0081628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00E"/>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D600E"/>
    <w:pPr>
      <w:keepNext/>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481E"/>
    <w:pPr>
      <w:spacing w:after="0" w:line="240" w:lineRule="auto"/>
    </w:pPr>
  </w:style>
  <w:style w:type="character" w:customStyle="1" w:styleId="10">
    <w:name w:val="Заголовок 1 Знак"/>
    <w:basedOn w:val="a0"/>
    <w:link w:val="1"/>
    <w:uiPriority w:val="99"/>
    <w:rsid w:val="002D600E"/>
    <w:rPr>
      <w:rFonts w:ascii="Times New Roman" w:eastAsia="Times New Roman" w:hAnsi="Times New Roman" w:cs="Times New Roman"/>
      <w:b/>
      <w:bCs/>
      <w:sz w:val="32"/>
      <w:szCs w:val="32"/>
      <w:lang w:eastAsia="ru-RU"/>
    </w:rPr>
  </w:style>
  <w:style w:type="paragraph" w:styleId="a4">
    <w:name w:val="header"/>
    <w:basedOn w:val="a"/>
    <w:link w:val="a5"/>
    <w:uiPriority w:val="99"/>
    <w:rsid w:val="002D600E"/>
    <w:pPr>
      <w:tabs>
        <w:tab w:val="center" w:pos="4677"/>
        <w:tab w:val="right" w:pos="9355"/>
      </w:tabs>
    </w:pPr>
  </w:style>
  <w:style w:type="character" w:customStyle="1" w:styleId="a5">
    <w:name w:val="Верхний колонтитул Знак"/>
    <w:basedOn w:val="a0"/>
    <w:link w:val="a4"/>
    <w:uiPriority w:val="99"/>
    <w:rsid w:val="002D600E"/>
    <w:rPr>
      <w:rFonts w:ascii="Times New Roman" w:eastAsia="Times New Roman" w:hAnsi="Times New Roman" w:cs="Times New Roman"/>
      <w:sz w:val="24"/>
      <w:szCs w:val="24"/>
      <w:lang w:eastAsia="ru-RU"/>
    </w:rPr>
  </w:style>
  <w:style w:type="character" w:styleId="a6">
    <w:name w:val="page number"/>
    <w:basedOn w:val="a0"/>
    <w:uiPriority w:val="99"/>
    <w:rsid w:val="002D600E"/>
    <w:rPr>
      <w:rFonts w:cs="Times New Roman"/>
    </w:rPr>
  </w:style>
  <w:style w:type="paragraph" w:styleId="a7">
    <w:name w:val="Body Text"/>
    <w:basedOn w:val="a"/>
    <w:link w:val="a8"/>
    <w:uiPriority w:val="99"/>
    <w:rsid w:val="002D600E"/>
    <w:pPr>
      <w:autoSpaceDE/>
      <w:autoSpaceDN/>
      <w:jc w:val="both"/>
    </w:pPr>
    <w:rPr>
      <w:sz w:val="28"/>
      <w:szCs w:val="28"/>
    </w:rPr>
  </w:style>
  <w:style w:type="character" w:customStyle="1" w:styleId="a8">
    <w:name w:val="Основной текст Знак"/>
    <w:basedOn w:val="a0"/>
    <w:link w:val="a7"/>
    <w:uiPriority w:val="99"/>
    <w:rsid w:val="002D600E"/>
    <w:rPr>
      <w:rFonts w:ascii="Times New Roman" w:eastAsia="Times New Roman" w:hAnsi="Times New Roman" w:cs="Times New Roman"/>
      <w:sz w:val="28"/>
      <w:szCs w:val="28"/>
      <w:lang w:eastAsia="ru-RU"/>
    </w:rPr>
  </w:style>
  <w:style w:type="paragraph" w:styleId="a9">
    <w:name w:val="Balloon Text"/>
    <w:basedOn w:val="a"/>
    <w:link w:val="aa"/>
    <w:uiPriority w:val="99"/>
    <w:semiHidden/>
    <w:unhideWhenUsed/>
    <w:rsid w:val="002D600E"/>
    <w:rPr>
      <w:rFonts w:ascii="Tahoma" w:hAnsi="Tahoma" w:cs="Tahoma"/>
      <w:sz w:val="16"/>
      <w:szCs w:val="16"/>
    </w:rPr>
  </w:style>
  <w:style w:type="character" w:customStyle="1" w:styleId="aa">
    <w:name w:val="Текст выноски Знак"/>
    <w:basedOn w:val="a0"/>
    <w:link w:val="a9"/>
    <w:uiPriority w:val="99"/>
    <w:semiHidden/>
    <w:rsid w:val="002D600E"/>
    <w:rPr>
      <w:rFonts w:ascii="Tahoma" w:eastAsia="Times New Roman" w:hAnsi="Tahoma" w:cs="Tahoma"/>
      <w:sz w:val="16"/>
      <w:szCs w:val="16"/>
      <w:lang w:eastAsia="ru-RU"/>
    </w:rPr>
  </w:style>
  <w:style w:type="paragraph" w:customStyle="1" w:styleId="Default">
    <w:name w:val="Default"/>
    <w:rsid w:val="004445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uiPriority w:val="99"/>
    <w:unhideWhenUsed/>
    <w:rsid w:val="004445DE"/>
    <w:pPr>
      <w:spacing w:after="120"/>
      <w:ind w:left="283"/>
    </w:pPr>
    <w:rPr>
      <w:sz w:val="16"/>
      <w:szCs w:val="16"/>
    </w:rPr>
  </w:style>
  <w:style w:type="character" w:customStyle="1" w:styleId="30">
    <w:name w:val="Основной текст с отступом 3 Знак"/>
    <w:basedOn w:val="a0"/>
    <w:link w:val="3"/>
    <w:uiPriority w:val="99"/>
    <w:rsid w:val="004445DE"/>
    <w:rPr>
      <w:rFonts w:ascii="Times New Roman" w:eastAsia="Times New Roman" w:hAnsi="Times New Roman" w:cs="Times New Roman"/>
      <w:sz w:val="16"/>
      <w:szCs w:val="16"/>
      <w:lang w:eastAsia="ru-RU"/>
    </w:rPr>
  </w:style>
  <w:style w:type="paragraph" w:styleId="ab">
    <w:name w:val="footer"/>
    <w:basedOn w:val="a"/>
    <w:link w:val="ac"/>
    <w:uiPriority w:val="99"/>
    <w:unhideWhenUsed/>
    <w:rsid w:val="00F6781F"/>
    <w:pPr>
      <w:tabs>
        <w:tab w:val="center" w:pos="4677"/>
        <w:tab w:val="right" w:pos="9355"/>
      </w:tabs>
    </w:pPr>
  </w:style>
  <w:style w:type="character" w:customStyle="1" w:styleId="ac">
    <w:name w:val="Нижний колонтитул Знак"/>
    <w:basedOn w:val="a0"/>
    <w:link w:val="ab"/>
    <w:uiPriority w:val="99"/>
    <w:rsid w:val="00F6781F"/>
    <w:rPr>
      <w:rFonts w:ascii="Times New Roman" w:eastAsia="Times New Roman" w:hAnsi="Times New Roman" w:cs="Times New Roman"/>
      <w:sz w:val="24"/>
      <w:szCs w:val="24"/>
      <w:lang w:eastAsia="ru-RU"/>
    </w:rPr>
  </w:style>
  <w:style w:type="paragraph" w:styleId="ad">
    <w:name w:val="List Paragraph"/>
    <w:basedOn w:val="a"/>
    <w:uiPriority w:val="34"/>
    <w:qFormat/>
    <w:rsid w:val="00CD218B"/>
    <w:pPr>
      <w:ind w:left="720"/>
      <w:contextualSpacing/>
    </w:pPr>
  </w:style>
  <w:style w:type="paragraph" w:customStyle="1" w:styleId="ConsPlusNormal">
    <w:name w:val="ConsPlusNormal"/>
    <w:rsid w:val="001355E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e">
    <w:name w:val="Гипертекстовая ссылка"/>
    <w:basedOn w:val="a0"/>
    <w:uiPriority w:val="99"/>
    <w:rsid w:val="00CD6E33"/>
    <w:rPr>
      <w:color w:val="106BBE"/>
    </w:rPr>
  </w:style>
  <w:style w:type="paragraph" w:customStyle="1" w:styleId="af">
    <w:name w:val="Комментарий"/>
    <w:basedOn w:val="a"/>
    <w:next w:val="a"/>
    <w:uiPriority w:val="99"/>
    <w:rsid w:val="003F328F"/>
    <w:pPr>
      <w:adjustRightInd w:val="0"/>
      <w:spacing w:before="75"/>
      <w:ind w:left="170"/>
      <w:jc w:val="both"/>
    </w:pPr>
    <w:rPr>
      <w:rFonts w:ascii="Arial" w:eastAsiaTheme="minorHAnsi" w:hAnsi="Arial" w:cs="Arial"/>
      <w:color w:val="353842"/>
      <w:shd w:val="clear" w:color="auto" w:fill="F0F0F0"/>
      <w:lang w:eastAsia="en-US"/>
    </w:rPr>
  </w:style>
  <w:style w:type="paragraph" w:customStyle="1" w:styleId="af0">
    <w:name w:val="Информация об изменениях документа"/>
    <w:basedOn w:val="af"/>
    <w:next w:val="a"/>
    <w:uiPriority w:val="99"/>
    <w:rsid w:val="003F328F"/>
    <w:rPr>
      <w:i/>
      <w:iCs/>
    </w:rPr>
  </w:style>
  <w:style w:type="character" w:customStyle="1" w:styleId="af1">
    <w:name w:val="Цветовое выделение"/>
    <w:uiPriority w:val="99"/>
    <w:rsid w:val="00F4222A"/>
    <w:rPr>
      <w:b/>
      <w:bCs/>
      <w:color w:val="26282F"/>
    </w:rPr>
  </w:style>
  <w:style w:type="paragraph" w:customStyle="1" w:styleId="af2">
    <w:name w:val="Нормальный (таблица)"/>
    <w:basedOn w:val="a"/>
    <w:next w:val="a"/>
    <w:uiPriority w:val="99"/>
    <w:rsid w:val="00E9634A"/>
    <w:pPr>
      <w:adjustRightInd w:val="0"/>
      <w:jc w:val="both"/>
    </w:pPr>
    <w:rPr>
      <w:rFonts w:ascii="Arial" w:eastAsiaTheme="minorHAnsi" w:hAnsi="Arial" w:cs="Arial"/>
      <w:lang w:eastAsia="en-US"/>
    </w:rPr>
  </w:style>
  <w:style w:type="paragraph" w:customStyle="1" w:styleId="af3">
    <w:name w:val="Прижатый влево"/>
    <w:basedOn w:val="a"/>
    <w:next w:val="a"/>
    <w:uiPriority w:val="99"/>
    <w:rsid w:val="00E9634A"/>
    <w:pPr>
      <w:adjustRightInd w:val="0"/>
    </w:pPr>
    <w:rPr>
      <w:rFonts w:ascii="Arial" w:eastAsiaTheme="minorHAnsi" w:hAnsi="Arial" w:cs="Arial"/>
      <w:lang w:eastAsia="en-US"/>
    </w:rPr>
  </w:style>
  <w:style w:type="character" w:customStyle="1" w:styleId="af4">
    <w:name w:val="Сравнение редакций. Удаленный фрагмент"/>
    <w:uiPriority w:val="99"/>
    <w:rsid w:val="00E9634A"/>
    <w:rPr>
      <w:color w:val="000000"/>
      <w:shd w:val="clear" w:color="auto" w:fill="C4C413"/>
    </w:rPr>
  </w:style>
  <w:style w:type="paragraph" w:customStyle="1" w:styleId="af5">
    <w:name w:val="Заголовок статьи"/>
    <w:basedOn w:val="a"/>
    <w:next w:val="a"/>
    <w:uiPriority w:val="99"/>
    <w:rsid w:val="003E71A6"/>
    <w:pPr>
      <w:adjustRightInd w:val="0"/>
      <w:ind w:left="1612" w:hanging="892"/>
      <w:jc w:val="both"/>
    </w:pPr>
    <w:rPr>
      <w:rFonts w:ascii="Arial" w:eastAsiaTheme="minorHAnsi" w:hAnsi="Arial" w:cs="Arial"/>
      <w:lang w:eastAsia="en-US"/>
    </w:rPr>
  </w:style>
  <w:style w:type="character" w:styleId="af6">
    <w:name w:val="Hyperlink"/>
    <w:basedOn w:val="a0"/>
    <w:uiPriority w:val="99"/>
    <w:semiHidden/>
    <w:unhideWhenUsed/>
    <w:rsid w:val="00A47C63"/>
    <w:rPr>
      <w:color w:val="0000FF"/>
      <w:u w:val="single"/>
    </w:rPr>
  </w:style>
  <w:style w:type="character" w:customStyle="1" w:styleId="doccaption">
    <w:name w:val="doccaption"/>
    <w:basedOn w:val="a0"/>
    <w:rsid w:val="00B468A2"/>
  </w:style>
  <w:style w:type="paragraph" w:styleId="2">
    <w:name w:val="Body Text 2"/>
    <w:basedOn w:val="a"/>
    <w:link w:val="20"/>
    <w:uiPriority w:val="99"/>
    <w:semiHidden/>
    <w:unhideWhenUsed/>
    <w:rsid w:val="00816286"/>
    <w:pPr>
      <w:spacing w:after="120" w:line="480" w:lineRule="auto"/>
    </w:pPr>
  </w:style>
  <w:style w:type="character" w:customStyle="1" w:styleId="20">
    <w:name w:val="Основной текст 2 Знак"/>
    <w:basedOn w:val="a0"/>
    <w:link w:val="2"/>
    <w:uiPriority w:val="99"/>
    <w:semiHidden/>
    <w:rsid w:val="00816286"/>
    <w:rPr>
      <w:rFonts w:ascii="Times New Roman" w:eastAsia="Times New Roman" w:hAnsi="Times New Roman" w:cs="Times New Roman"/>
      <w:sz w:val="24"/>
      <w:szCs w:val="24"/>
      <w:lang w:eastAsia="ru-RU"/>
    </w:rPr>
  </w:style>
  <w:style w:type="paragraph" w:styleId="af7">
    <w:name w:val="Body Text Indent"/>
    <w:basedOn w:val="a"/>
    <w:link w:val="af8"/>
    <w:uiPriority w:val="99"/>
    <w:semiHidden/>
    <w:unhideWhenUsed/>
    <w:rsid w:val="00816286"/>
    <w:pPr>
      <w:spacing w:after="120"/>
      <w:ind w:left="283"/>
    </w:pPr>
  </w:style>
  <w:style w:type="character" w:customStyle="1" w:styleId="af8">
    <w:name w:val="Основной текст с отступом Знак"/>
    <w:basedOn w:val="a0"/>
    <w:link w:val="af7"/>
    <w:uiPriority w:val="99"/>
    <w:semiHidden/>
    <w:rsid w:val="0081628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4278">
      <w:bodyDiv w:val="1"/>
      <w:marLeft w:val="0"/>
      <w:marRight w:val="0"/>
      <w:marTop w:val="0"/>
      <w:marBottom w:val="0"/>
      <w:divBdr>
        <w:top w:val="none" w:sz="0" w:space="0" w:color="auto"/>
        <w:left w:val="none" w:sz="0" w:space="0" w:color="auto"/>
        <w:bottom w:val="none" w:sz="0" w:space="0" w:color="auto"/>
        <w:right w:val="none" w:sz="0" w:space="0" w:color="auto"/>
      </w:divBdr>
    </w:div>
    <w:div w:id="783815316">
      <w:bodyDiv w:val="1"/>
      <w:marLeft w:val="0"/>
      <w:marRight w:val="0"/>
      <w:marTop w:val="0"/>
      <w:marBottom w:val="0"/>
      <w:divBdr>
        <w:top w:val="none" w:sz="0" w:space="0" w:color="auto"/>
        <w:left w:val="none" w:sz="0" w:space="0" w:color="auto"/>
        <w:bottom w:val="none" w:sz="0" w:space="0" w:color="auto"/>
        <w:right w:val="none" w:sz="0" w:space="0" w:color="auto"/>
      </w:divBdr>
    </w:div>
    <w:div w:id="1485657702">
      <w:bodyDiv w:val="1"/>
      <w:marLeft w:val="0"/>
      <w:marRight w:val="0"/>
      <w:marTop w:val="0"/>
      <w:marBottom w:val="0"/>
      <w:divBdr>
        <w:top w:val="none" w:sz="0" w:space="0" w:color="auto"/>
        <w:left w:val="none" w:sz="0" w:space="0" w:color="auto"/>
        <w:bottom w:val="none" w:sz="0" w:space="0" w:color="auto"/>
        <w:right w:val="none" w:sz="0" w:space="0" w:color="auto"/>
      </w:divBdr>
    </w:div>
    <w:div w:id="180430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F138-D07E-4822-82E4-6F24B87F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4450</Words>
  <Characters>25368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Петрович Бобров</dc:creator>
  <cp:lastModifiedBy>Ирина Валерьевна Железнова</cp:lastModifiedBy>
  <cp:revision>3</cp:revision>
  <cp:lastPrinted>2024-03-05T05:00:00Z</cp:lastPrinted>
  <dcterms:created xsi:type="dcterms:W3CDTF">2026-03-26T07:14:00Z</dcterms:created>
  <dcterms:modified xsi:type="dcterms:W3CDTF">2026-03-26T07:16:00Z</dcterms:modified>
</cp:coreProperties>
</file>