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80" w:rsidRPr="00033B72" w:rsidRDefault="00CB7880">
      <w:pPr>
        <w:pStyle w:val="Title"/>
        <w:jc w:val="center"/>
        <w:rPr>
          <w:rFonts w:ascii="Arial" w:hAnsi="Arial" w:cs="Arial"/>
          <w:sz w:val="24"/>
          <w:szCs w:val="24"/>
        </w:rPr>
      </w:pPr>
      <w:r w:rsidRPr="00033B72">
        <w:rPr>
          <w:rFonts w:ascii="Arial" w:hAnsi="Arial" w:cs="Arial"/>
          <w:sz w:val="24"/>
          <w:szCs w:val="24"/>
        </w:rPr>
        <w:t>Городская Дума</w:t>
      </w:r>
    </w:p>
    <w:p w:rsidR="00CB7880" w:rsidRPr="00033B72" w:rsidRDefault="00CB7880">
      <w:pPr>
        <w:pStyle w:val="1"/>
        <w:keepNext w:val="0"/>
        <w:autoSpaceDE/>
        <w:autoSpaceDN/>
        <w:rPr>
          <w:rFonts w:ascii="Arial" w:hAnsi="Arial" w:cs="Arial"/>
          <w:sz w:val="24"/>
          <w:szCs w:val="24"/>
        </w:rPr>
      </w:pPr>
      <w:r w:rsidRPr="00033B72">
        <w:rPr>
          <w:rFonts w:ascii="Arial" w:hAnsi="Arial" w:cs="Arial"/>
          <w:sz w:val="24"/>
          <w:szCs w:val="24"/>
        </w:rPr>
        <w:t>г. Дзержинска</w:t>
      </w:r>
    </w:p>
    <w:p w:rsidR="00CB7880" w:rsidRPr="00033B72" w:rsidRDefault="00CB7880">
      <w:pPr>
        <w:tabs>
          <w:tab w:val="left" w:pos="1134"/>
          <w:tab w:val="left" w:pos="4111"/>
          <w:tab w:val="left" w:pos="7371"/>
        </w:tabs>
        <w:ind w:right="42"/>
        <w:jc w:val="center"/>
        <w:rPr>
          <w:rFonts w:ascii="Arial" w:hAnsi="Arial" w:cs="Arial"/>
          <w:b/>
          <w:bCs/>
          <w:sz w:val="24"/>
          <w:szCs w:val="24"/>
        </w:rPr>
      </w:pPr>
    </w:p>
    <w:p w:rsidR="00CB7880" w:rsidRPr="00033B72" w:rsidRDefault="00CB7880">
      <w:pPr>
        <w:pStyle w:val="1"/>
        <w:outlineLvl w:val="0"/>
        <w:rPr>
          <w:rFonts w:ascii="Arial" w:hAnsi="Arial" w:cs="Arial"/>
          <w:sz w:val="24"/>
          <w:szCs w:val="24"/>
        </w:rPr>
      </w:pPr>
      <w:r w:rsidRPr="00033B72">
        <w:rPr>
          <w:rFonts w:ascii="Arial" w:hAnsi="Arial" w:cs="Arial"/>
          <w:sz w:val="24"/>
          <w:szCs w:val="24"/>
        </w:rPr>
        <w:t>РЕШЕНИЕ</w:t>
      </w:r>
    </w:p>
    <w:p w:rsidR="00CB7880" w:rsidRPr="00033B72" w:rsidRDefault="00CB7880">
      <w:pPr>
        <w:tabs>
          <w:tab w:val="left" w:pos="1134"/>
          <w:tab w:val="left" w:pos="4111"/>
          <w:tab w:val="left" w:pos="7371"/>
        </w:tabs>
        <w:ind w:right="42"/>
        <w:jc w:val="both"/>
        <w:rPr>
          <w:rFonts w:ascii="Arial" w:hAnsi="Arial" w:cs="Arial"/>
          <w:b/>
          <w:bCs/>
          <w:sz w:val="24"/>
          <w:szCs w:val="24"/>
        </w:rPr>
      </w:pPr>
    </w:p>
    <w:p w:rsidR="00CB7880" w:rsidRPr="00033B72" w:rsidRDefault="00CB7880">
      <w:pPr>
        <w:tabs>
          <w:tab w:val="left" w:pos="1134"/>
          <w:tab w:val="left" w:pos="4111"/>
          <w:tab w:val="left" w:pos="7371"/>
        </w:tabs>
        <w:ind w:right="42"/>
        <w:jc w:val="both"/>
        <w:rPr>
          <w:rFonts w:ascii="Arial" w:hAnsi="Arial" w:cs="Arial"/>
          <w:b/>
          <w:bCs/>
          <w:sz w:val="24"/>
          <w:szCs w:val="24"/>
        </w:rPr>
      </w:pPr>
    </w:p>
    <w:p w:rsidR="00CB7880" w:rsidRPr="00033B72" w:rsidRDefault="00CB7880">
      <w:pPr>
        <w:tabs>
          <w:tab w:val="left" w:pos="1134"/>
          <w:tab w:val="left" w:pos="4111"/>
          <w:tab w:val="left" w:pos="7371"/>
        </w:tabs>
        <w:ind w:right="42"/>
        <w:jc w:val="both"/>
        <w:rPr>
          <w:rFonts w:ascii="Arial" w:hAnsi="Arial" w:cs="Arial"/>
          <w:sz w:val="24"/>
          <w:szCs w:val="24"/>
        </w:rPr>
      </w:pPr>
      <w:r w:rsidRPr="00033B72">
        <w:rPr>
          <w:rFonts w:ascii="Arial" w:hAnsi="Arial" w:cs="Arial"/>
          <w:sz w:val="24"/>
          <w:szCs w:val="24"/>
        </w:rPr>
        <w:t xml:space="preserve">от 19 декабря </w:t>
      </w:r>
      <w:smartTag w:uri="urn:schemas-microsoft-com:office:smarttags" w:element="metricconverter">
        <w:smartTagPr>
          <w:attr w:name="ProductID" w:val="2013 г"/>
        </w:smartTagPr>
        <w:r w:rsidRPr="00033B72">
          <w:rPr>
            <w:rFonts w:ascii="Arial" w:hAnsi="Arial" w:cs="Arial"/>
            <w:sz w:val="24"/>
            <w:szCs w:val="24"/>
          </w:rPr>
          <w:t>2013 г</w:t>
        </w:r>
      </w:smartTag>
      <w:r w:rsidRPr="00033B72">
        <w:rPr>
          <w:rFonts w:ascii="Arial" w:hAnsi="Arial" w:cs="Arial"/>
          <w:sz w:val="24"/>
          <w:szCs w:val="24"/>
        </w:rPr>
        <w:t xml:space="preserve">.                                            </w:t>
      </w:r>
      <w:r w:rsidRPr="00033B72">
        <w:rPr>
          <w:rFonts w:ascii="Arial" w:hAnsi="Arial" w:cs="Arial"/>
          <w:sz w:val="24"/>
          <w:szCs w:val="24"/>
        </w:rPr>
        <w:tab/>
      </w:r>
      <w:r w:rsidRPr="00033B72">
        <w:rPr>
          <w:rFonts w:ascii="Arial" w:hAnsi="Arial" w:cs="Arial"/>
          <w:sz w:val="24"/>
          <w:szCs w:val="24"/>
        </w:rPr>
        <w:tab/>
        <w:t>№ 673</w:t>
      </w:r>
    </w:p>
    <w:p w:rsidR="00CB7880" w:rsidRPr="00033B72" w:rsidRDefault="00CB7880">
      <w:pPr>
        <w:tabs>
          <w:tab w:val="left" w:pos="1134"/>
          <w:tab w:val="left" w:pos="4111"/>
          <w:tab w:val="left" w:pos="7371"/>
        </w:tabs>
        <w:ind w:right="42"/>
        <w:jc w:val="both"/>
        <w:rPr>
          <w:rFonts w:ascii="Arial" w:hAnsi="Arial" w:cs="Arial"/>
          <w:sz w:val="24"/>
          <w:szCs w:val="24"/>
        </w:rPr>
      </w:pPr>
    </w:p>
    <w:p w:rsidR="00CB7880" w:rsidRPr="00033B72" w:rsidRDefault="00CB7880" w:rsidP="00422F5E">
      <w:pPr>
        <w:ind w:right="42"/>
        <w:jc w:val="both"/>
        <w:rPr>
          <w:rFonts w:ascii="Arial" w:hAnsi="Arial" w:cs="Arial"/>
          <w:b/>
          <w:bCs/>
          <w:sz w:val="24"/>
          <w:szCs w:val="24"/>
        </w:rPr>
      </w:pPr>
      <w:r w:rsidRPr="00033B72">
        <w:rPr>
          <w:rFonts w:ascii="Arial" w:hAnsi="Arial" w:cs="Arial"/>
          <w:b/>
          <w:bCs/>
          <w:sz w:val="24"/>
          <w:szCs w:val="24"/>
        </w:rPr>
        <w:t xml:space="preserve">О внесении изменений в </w:t>
      </w:r>
    </w:p>
    <w:p w:rsidR="00CB7880" w:rsidRPr="00033B72" w:rsidRDefault="00CB7880" w:rsidP="00422F5E">
      <w:pPr>
        <w:ind w:right="42"/>
        <w:jc w:val="both"/>
        <w:rPr>
          <w:rFonts w:ascii="Arial" w:hAnsi="Arial" w:cs="Arial"/>
          <w:b/>
          <w:bCs/>
          <w:sz w:val="24"/>
          <w:szCs w:val="24"/>
        </w:rPr>
      </w:pPr>
      <w:r w:rsidRPr="00033B72">
        <w:rPr>
          <w:rFonts w:ascii="Arial" w:hAnsi="Arial" w:cs="Arial"/>
          <w:b/>
          <w:bCs/>
          <w:sz w:val="24"/>
          <w:szCs w:val="24"/>
        </w:rPr>
        <w:t>решение Городской Думы</w:t>
      </w:r>
    </w:p>
    <w:p w:rsidR="00CB7880" w:rsidRPr="00033B72" w:rsidRDefault="00CB7880" w:rsidP="00422F5E">
      <w:pPr>
        <w:ind w:right="42"/>
        <w:jc w:val="both"/>
        <w:rPr>
          <w:rFonts w:ascii="Arial" w:hAnsi="Arial" w:cs="Arial"/>
          <w:b/>
          <w:bCs/>
          <w:sz w:val="24"/>
          <w:szCs w:val="24"/>
        </w:rPr>
      </w:pPr>
      <w:r w:rsidRPr="00033B72">
        <w:rPr>
          <w:rFonts w:ascii="Arial" w:hAnsi="Arial" w:cs="Arial"/>
          <w:b/>
          <w:bCs/>
          <w:sz w:val="24"/>
          <w:szCs w:val="24"/>
        </w:rPr>
        <w:t>от 12.12.2012 № 459</w:t>
      </w:r>
    </w:p>
    <w:p w:rsidR="00CB7880" w:rsidRPr="00033B72" w:rsidRDefault="00CB7880" w:rsidP="00D91E79">
      <w:pPr>
        <w:pStyle w:val="ConsNormal"/>
        <w:ind w:firstLine="737"/>
        <w:jc w:val="both"/>
        <w:rPr>
          <w:sz w:val="24"/>
          <w:szCs w:val="24"/>
        </w:rPr>
      </w:pPr>
    </w:p>
    <w:p w:rsidR="00CB7880" w:rsidRPr="00033B72" w:rsidRDefault="00CB7880" w:rsidP="00D91E79">
      <w:pPr>
        <w:pStyle w:val="ConsNormal"/>
        <w:ind w:firstLine="737"/>
        <w:jc w:val="both"/>
        <w:rPr>
          <w:sz w:val="24"/>
          <w:szCs w:val="24"/>
        </w:rPr>
      </w:pPr>
      <w:r w:rsidRPr="00033B72">
        <w:rPr>
          <w:sz w:val="24"/>
          <w:szCs w:val="24"/>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(с изменениями от 02.04.2009 № 445; от 08.09.2009 № 505, 14.07.2010 № 594;  от 31.03.2011 № 71, от 01.11.2012 № 425, от 28.02.2013 № 500, от 31.10.2013 № 634), Городская Дума </w:t>
      </w:r>
      <w:r w:rsidRPr="00033B72">
        <w:rPr>
          <w:b/>
          <w:bCs/>
          <w:sz w:val="24"/>
          <w:szCs w:val="24"/>
        </w:rPr>
        <w:t>решила:</w:t>
      </w:r>
    </w:p>
    <w:p w:rsidR="00CB7880" w:rsidRPr="00033B72" w:rsidRDefault="00CB7880" w:rsidP="00D91E79">
      <w:pPr>
        <w:pStyle w:val="ConsNormal"/>
        <w:ind w:firstLine="737"/>
        <w:jc w:val="both"/>
        <w:rPr>
          <w:sz w:val="24"/>
          <w:szCs w:val="24"/>
        </w:rPr>
      </w:pPr>
    </w:p>
    <w:p w:rsidR="00CB7880" w:rsidRPr="00033B72" w:rsidRDefault="00CB7880" w:rsidP="00C06B43">
      <w:pPr>
        <w:pStyle w:val="ConsNormal"/>
        <w:numPr>
          <w:ilvl w:val="0"/>
          <w:numId w:val="39"/>
        </w:numPr>
        <w:ind w:left="284" w:hanging="284"/>
        <w:jc w:val="both"/>
        <w:rPr>
          <w:sz w:val="24"/>
          <w:szCs w:val="24"/>
        </w:rPr>
      </w:pPr>
      <w:r w:rsidRPr="00033B72">
        <w:rPr>
          <w:sz w:val="24"/>
          <w:szCs w:val="24"/>
        </w:rPr>
        <w:t>Внести в решение Городской Думы от 12.12.2012 № 459 «О городском бюджете на 2013 год и плановый период 2014 и 2015 годов» (с изменениями от 25.12.2012 № 466, от 28.02.2013 № 499, от 28.03.2013 № 529, от 22.04.2013  № 533, от 30.05.2013 № 561, от 27.06.2013 № 592, от 29.08.2013 № 604, от 01.10.2013 № 614, от 28.11.2013 № 651) следующие изменения:</w:t>
      </w:r>
    </w:p>
    <w:p w:rsidR="00CB7880" w:rsidRPr="00033B72" w:rsidRDefault="00CB7880" w:rsidP="00C06B43">
      <w:pPr>
        <w:pStyle w:val="ConsNormal"/>
        <w:numPr>
          <w:ilvl w:val="0"/>
          <w:numId w:val="40"/>
        </w:numPr>
        <w:jc w:val="both"/>
        <w:rPr>
          <w:sz w:val="24"/>
          <w:szCs w:val="24"/>
        </w:rPr>
      </w:pPr>
      <w:r w:rsidRPr="00033B72">
        <w:rPr>
          <w:sz w:val="24"/>
          <w:szCs w:val="24"/>
        </w:rPr>
        <w:t>в пункте 14:</w:t>
      </w:r>
    </w:p>
    <w:p w:rsidR="00CB7880" w:rsidRPr="00033B72" w:rsidRDefault="00CB7880" w:rsidP="00C06B43">
      <w:pPr>
        <w:pStyle w:val="ConsNormal"/>
        <w:ind w:left="284" w:firstLine="0"/>
        <w:jc w:val="both"/>
        <w:rPr>
          <w:sz w:val="24"/>
          <w:szCs w:val="24"/>
        </w:rPr>
      </w:pPr>
      <w:r w:rsidRPr="00033B72">
        <w:rPr>
          <w:sz w:val="24"/>
          <w:szCs w:val="24"/>
        </w:rPr>
        <w:t xml:space="preserve"> а) в подпункте 3 слова «6 499,2 тыс. рублей» заменить словами                      «6 808,92 тыс. рублей»;</w:t>
      </w:r>
    </w:p>
    <w:p w:rsidR="00CB7880" w:rsidRPr="00033B72" w:rsidRDefault="00CB7880" w:rsidP="00921824">
      <w:pPr>
        <w:pStyle w:val="ConsNormal"/>
        <w:ind w:left="284" w:firstLine="0"/>
        <w:jc w:val="both"/>
        <w:rPr>
          <w:sz w:val="24"/>
          <w:szCs w:val="24"/>
        </w:rPr>
      </w:pPr>
      <w:r w:rsidRPr="00033B72">
        <w:rPr>
          <w:sz w:val="24"/>
          <w:szCs w:val="24"/>
        </w:rPr>
        <w:t>б) в подпункте 4 слова «5 905,9 тыс. рублей» заменить словами                       «7 405,9 тыс. рублей»;</w:t>
      </w:r>
    </w:p>
    <w:p w:rsidR="00CB7880" w:rsidRPr="00033B72" w:rsidRDefault="00CB7880" w:rsidP="00921824">
      <w:pPr>
        <w:pStyle w:val="ConsNormal"/>
        <w:ind w:left="284" w:firstLine="0"/>
        <w:jc w:val="both"/>
        <w:rPr>
          <w:sz w:val="24"/>
          <w:szCs w:val="24"/>
        </w:rPr>
      </w:pPr>
      <w:r w:rsidRPr="00033B72">
        <w:rPr>
          <w:sz w:val="24"/>
          <w:szCs w:val="24"/>
        </w:rPr>
        <w:t>2) в пункте 27 в подпункте 1 слова «22 562,9 тыс. рублей» заменить словами        «18 097,9 тыс. рублей»;</w:t>
      </w:r>
    </w:p>
    <w:p w:rsidR="00CB7880" w:rsidRPr="00033B72" w:rsidRDefault="00CB7880" w:rsidP="00921824">
      <w:pPr>
        <w:pStyle w:val="ConsNormal"/>
        <w:ind w:left="284" w:firstLine="0"/>
        <w:jc w:val="both"/>
        <w:rPr>
          <w:sz w:val="24"/>
          <w:szCs w:val="24"/>
        </w:rPr>
      </w:pPr>
      <w:r w:rsidRPr="00033B72">
        <w:rPr>
          <w:sz w:val="24"/>
          <w:szCs w:val="24"/>
        </w:rPr>
        <w:t>3) Приложение 5 «Расходы городского бюджета на 2013 год» изложить в новой редакции согласно Приложению 1;</w:t>
      </w:r>
      <w:bookmarkStart w:id="0" w:name="_GoBack"/>
      <w:bookmarkEnd w:id="0"/>
    </w:p>
    <w:p w:rsidR="00CB7880" w:rsidRPr="00033B72" w:rsidRDefault="00CB7880" w:rsidP="00921824">
      <w:pPr>
        <w:pStyle w:val="ConsNormal"/>
        <w:tabs>
          <w:tab w:val="num" w:pos="284"/>
          <w:tab w:val="left" w:pos="426"/>
        </w:tabs>
        <w:ind w:left="284" w:firstLine="0"/>
        <w:jc w:val="both"/>
        <w:rPr>
          <w:sz w:val="24"/>
          <w:szCs w:val="24"/>
        </w:rPr>
      </w:pPr>
      <w:r w:rsidRPr="00033B72">
        <w:rPr>
          <w:sz w:val="24"/>
          <w:szCs w:val="24"/>
        </w:rPr>
        <w:t>4)  Приложение 9 «Распределение бюджетных ассигнований из городского бюджета по разделам и подразделам, целевым статьям и видам расходов классификации расходов бюджета на 2013 год» изложить  в  новой  редакции согласно  Приложению 2;</w:t>
      </w:r>
    </w:p>
    <w:p w:rsidR="00CB7880" w:rsidRPr="00033B72" w:rsidRDefault="00CB7880" w:rsidP="00692E97">
      <w:pPr>
        <w:pStyle w:val="ConsNormal"/>
        <w:tabs>
          <w:tab w:val="num" w:pos="284"/>
          <w:tab w:val="left" w:pos="426"/>
        </w:tabs>
        <w:ind w:left="284" w:firstLine="0"/>
        <w:jc w:val="both"/>
        <w:rPr>
          <w:sz w:val="24"/>
          <w:szCs w:val="24"/>
        </w:rPr>
      </w:pPr>
      <w:r w:rsidRPr="00033B72">
        <w:rPr>
          <w:sz w:val="24"/>
          <w:szCs w:val="24"/>
        </w:rPr>
        <w:t>5) Приложение 11 «Ведомственная структура расходов городского бюджета на 2013 год» изложить в новой редакции согласно  Приложению 3;</w:t>
      </w:r>
    </w:p>
    <w:p w:rsidR="00CB7880" w:rsidRPr="00033B72" w:rsidRDefault="00CB7880" w:rsidP="00692E97">
      <w:pPr>
        <w:pStyle w:val="ConsNormal"/>
        <w:tabs>
          <w:tab w:val="num" w:pos="284"/>
          <w:tab w:val="left" w:pos="426"/>
        </w:tabs>
        <w:ind w:left="284" w:firstLine="0"/>
        <w:jc w:val="both"/>
        <w:rPr>
          <w:sz w:val="24"/>
          <w:szCs w:val="24"/>
        </w:rPr>
      </w:pPr>
      <w:r w:rsidRPr="00033B72">
        <w:rPr>
          <w:sz w:val="24"/>
          <w:szCs w:val="24"/>
        </w:rPr>
        <w:t>6) Приложение 13 «Перечень городских целевых программ, предусмотренных к финансированию за счет средств городского бюджета, на 2013 год» изложить в новой редакции согласно Приложению 4;</w:t>
      </w:r>
    </w:p>
    <w:p w:rsidR="00CB7880" w:rsidRPr="00033B72" w:rsidRDefault="00CB7880" w:rsidP="00692E97">
      <w:pPr>
        <w:pStyle w:val="ConsNormal"/>
        <w:tabs>
          <w:tab w:val="num" w:pos="284"/>
          <w:tab w:val="left" w:pos="426"/>
        </w:tabs>
        <w:ind w:left="284" w:firstLine="0"/>
        <w:jc w:val="both"/>
        <w:rPr>
          <w:sz w:val="24"/>
          <w:szCs w:val="24"/>
        </w:rPr>
      </w:pPr>
      <w:r w:rsidRPr="00033B72">
        <w:rPr>
          <w:sz w:val="24"/>
          <w:szCs w:val="24"/>
        </w:rPr>
        <w:t>7) Приложение 21 «Перечень расходов на обеспечение социальной поддержки населения, детализированных в соответствии с нормативными правовыми актами органов местного самоуправления городского округа, на 2013 год» изложить в новой редакции согласно Приложению 5.</w:t>
      </w:r>
    </w:p>
    <w:p w:rsidR="00CB7880" w:rsidRPr="00033B72" w:rsidRDefault="00CB7880" w:rsidP="00850D1E">
      <w:pPr>
        <w:pStyle w:val="ConsNormal"/>
        <w:ind w:firstLine="0"/>
        <w:jc w:val="both"/>
        <w:rPr>
          <w:sz w:val="24"/>
          <w:szCs w:val="24"/>
        </w:rPr>
      </w:pPr>
      <w:r w:rsidRPr="00033B72">
        <w:rPr>
          <w:sz w:val="24"/>
          <w:szCs w:val="24"/>
        </w:rPr>
        <w:t xml:space="preserve">2. Настоящее    решение    опубликовать    в    средствах    массовой информации. </w:t>
      </w:r>
    </w:p>
    <w:p w:rsidR="00CB7880" w:rsidRPr="00033B72" w:rsidRDefault="00CB7880" w:rsidP="00850D1E">
      <w:pPr>
        <w:pStyle w:val="ConsNormal"/>
        <w:ind w:firstLine="0"/>
        <w:jc w:val="both"/>
        <w:rPr>
          <w:sz w:val="24"/>
          <w:szCs w:val="24"/>
        </w:rPr>
      </w:pPr>
      <w:r w:rsidRPr="00033B72">
        <w:rPr>
          <w:sz w:val="24"/>
          <w:szCs w:val="24"/>
        </w:rPr>
        <w:t>3. Настоящее решение  вступает  в  силу  после его официального опубликования.</w:t>
      </w:r>
    </w:p>
    <w:p w:rsidR="00CB7880" w:rsidRPr="00033B72" w:rsidRDefault="00CB7880" w:rsidP="00850D1E">
      <w:pPr>
        <w:pStyle w:val="ConsNormal"/>
        <w:ind w:left="284" w:hanging="284"/>
        <w:jc w:val="both"/>
        <w:rPr>
          <w:sz w:val="24"/>
          <w:szCs w:val="24"/>
        </w:rPr>
      </w:pPr>
      <w:r w:rsidRPr="00033B72">
        <w:rPr>
          <w:sz w:val="24"/>
          <w:szCs w:val="24"/>
        </w:rPr>
        <w:t>4. Контроль   за   исполнением   настоящего  решения  возложить  на  комитет Городской Думы по социальному развитию города, бюджетной,   финансовой и налоговой политике.</w:t>
      </w:r>
    </w:p>
    <w:p w:rsidR="00CB7880" w:rsidRPr="00033B72" w:rsidRDefault="00CB7880">
      <w:pPr>
        <w:tabs>
          <w:tab w:val="left" w:pos="1134"/>
          <w:tab w:val="left" w:pos="4111"/>
          <w:tab w:val="left" w:pos="7371"/>
        </w:tabs>
        <w:ind w:right="42"/>
        <w:jc w:val="both"/>
        <w:rPr>
          <w:rFonts w:ascii="Arial" w:hAnsi="Arial" w:cs="Arial"/>
          <w:b/>
          <w:bCs/>
          <w:sz w:val="24"/>
          <w:szCs w:val="24"/>
        </w:rPr>
      </w:pPr>
    </w:p>
    <w:p w:rsidR="00CB7880" w:rsidRPr="00033B72" w:rsidRDefault="00CB7880">
      <w:pPr>
        <w:tabs>
          <w:tab w:val="left" w:pos="1134"/>
          <w:tab w:val="left" w:pos="4111"/>
          <w:tab w:val="left" w:pos="7371"/>
        </w:tabs>
        <w:ind w:right="42"/>
        <w:jc w:val="both"/>
        <w:rPr>
          <w:rFonts w:ascii="Arial" w:hAnsi="Arial" w:cs="Arial"/>
          <w:b/>
          <w:bCs/>
          <w:sz w:val="24"/>
          <w:szCs w:val="24"/>
        </w:rPr>
      </w:pPr>
    </w:p>
    <w:p w:rsidR="00CB7880" w:rsidRPr="00033B72" w:rsidRDefault="00CB7880">
      <w:pPr>
        <w:tabs>
          <w:tab w:val="left" w:pos="1134"/>
          <w:tab w:val="left" w:pos="4111"/>
          <w:tab w:val="left" w:pos="7371"/>
        </w:tabs>
        <w:ind w:right="42"/>
        <w:jc w:val="both"/>
        <w:rPr>
          <w:rFonts w:ascii="Arial" w:hAnsi="Arial" w:cs="Arial"/>
          <w:b/>
          <w:bCs/>
          <w:sz w:val="24"/>
          <w:szCs w:val="24"/>
        </w:rPr>
      </w:pPr>
      <w:r w:rsidRPr="00033B72">
        <w:rPr>
          <w:rFonts w:ascii="Arial" w:hAnsi="Arial" w:cs="Arial"/>
          <w:b/>
          <w:bCs/>
          <w:sz w:val="24"/>
          <w:szCs w:val="24"/>
        </w:rPr>
        <w:t>Глава города                                                                                        В.А.Чумазин</w:t>
      </w:r>
    </w:p>
    <w:p w:rsidR="00CB7880" w:rsidRPr="00033B72" w:rsidRDefault="00CB7880" w:rsidP="001759E8">
      <w:pPr>
        <w:ind w:left="-993"/>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tbl>
      <w:tblPr>
        <w:tblW w:w="9498" w:type="dxa"/>
        <w:tblInd w:w="108" w:type="dxa"/>
        <w:tblLook w:val="0000"/>
      </w:tblPr>
      <w:tblGrid>
        <w:gridCol w:w="2127"/>
        <w:gridCol w:w="2087"/>
        <w:gridCol w:w="3369"/>
        <w:gridCol w:w="1773"/>
        <w:gridCol w:w="142"/>
      </w:tblGrid>
      <w:tr w:rsidR="00CB7880" w:rsidRPr="00033B72" w:rsidTr="00927096">
        <w:trPr>
          <w:trHeight w:val="375"/>
        </w:trPr>
        <w:tc>
          <w:tcPr>
            <w:tcW w:w="2127" w:type="dxa"/>
            <w:tcBorders>
              <w:top w:val="nil"/>
              <w:left w:val="nil"/>
              <w:bottom w:val="nil"/>
              <w:right w:val="nil"/>
            </w:tcBorders>
            <w:noWrap/>
            <w:vAlign w:val="center"/>
          </w:tcPr>
          <w:p w:rsidR="00CB7880" w:rsidRPr="00033B72" w:rsidRDefault="00CB7880" w:rsidP="001A1312">
            <w:pPr>
              <w:rPr>
                <w:rFonts w:ascii="Arial" w:hAnsi="Arial" w:cs="Arial"/>
                <w:b/>
                <w:bCs/>
                <w:sz w:val="24"/>
                <w:szCs w:val="24"/>
              </w:rPr>
            </w:pPr>
            <w:bookmarkStart w:id="1" w:name="RANGE!A1:C91"/>
            <w:bookmarkEnd w:id="1"/>
          </w:p>
        </w:tc>
        <w:tc>
          <w:tcPr>
            <w:tcW w:w="5456" w:type="dxa"/>
            <w:gridSpan w:val="2"/>
            <w:tcBorders>
              <w:top w:val="nil"/>
              <w:left w:val="nil"/>
              <w:bottom w:val="nil"/>
              <w:right w:val="nil"/>
            </w:tcBorders>
            <w:noWrap/>
            <w:vAlign w:val="bottom"/>
          </w:tcPr>
          <w:p w:rsidR="00CB7880" w:rsidRPr="00033B72" w:rsidRDefault="00CB7880" w:rsidP="001A1312">
            <w:pPr>
              <w:rPr>
                <w:rFonts w:ascii="Arial" w:hAnsi="Arial" w:cs="Arial"/>
                <w:sz w:val="24"/>
                <w:szCs w:val="24"/>
              </w:rPr>
            </w:pPr>
            <w:r>
              <w:rPr>
                <w:noProof/>
              </w:rPr>
              <w:pict>
                <v:shapetype id="_x0000_t202" coordsize="21600,21600" o:spt="202" path="m,l,21600r21600,l21600,xe">
                  <v:stroke joinstyle="miter"/>
                  <v:path gradientshapeok="t" o:connecttype="rect"/>
                </v:shapetype>
                <v:shape id="TextBox 4" o:spid="_x0000_s1026" type="#_x0000_t202" style="position:absolute;margin-left:105pt;margin-top:6pt;width:249pt;height:135pt;z-index:251658240;visibility:visible;mso-position-horizontal-relative:text;mso-position-vertical-relative:text" fillcolor="window" stroked="f" o:insetmode="auto">
                  <v:textbox style="mso-next-textbox:#TextBox 4;mso-direction-alt:auto;mso-rotate-with-shape:t">
                    <w:txbxContent>
                      <w:p w:rsidR="00CB7880" w:rsidRDefault="00CB7880" w:rsidP="001A1312">
                        <w:r>
                          <w:rPr>
                            <w:b/>
                            <w:bCs/>
                            <w:color w:val="000000"/>
                            <w:sz w:val="28"/>
                            <w:szCs w:val="28"/>
                          </w:rPr>
                          <w:t>Приложение 1</w:t>
                        </w:r>
                        <w:r>
                          <w:rPr>
                            <w:b/>
                            <w:bCs/>
                            <w:color w:val="000000"/>
                            <w:sz w:val="28"/>
                            <w:szCs w:val="28"/>
                          </w:rPr>
                          <w:br/>
                        </w:r>
                        <w:r>
                          <w:rPr>
                            <w:color w:val="000000"/>
                            <w:sz w:val="28"/>
                            <w:szCs w:val="28"/>
                          </w:rPr>
                          <w:t>к решению Городской Думы</w:t>
                        </w:r>
                        <w:r>
                          <w:rPr>
                            <w:color w:val="000000"/>
                            <w:sz w:val="28"/>
                            <w:szCs w:val="28"/>
                          </w:rPr>
                          <w:br/>
                          <w:t xml:space="preserve">от 19 декабря  </w:t>
                        </w:r>
                        <w:smartTag w:uri="urn:schemas-microsoft-com:office:smarttags" w:element="metricconverter">
                          <w:smartTagPr>
                            <w:attr w:name="ProductID" w:val="2013 г"/>
                          </w:smartTagPr>
                          <w:r>
                            <w:rPr>
                              <w:color w:val="000000"/>
                              <w:sz w:val="28"/>
                              <w:szCs w:val="28"/>
                            </w:rPr>
                            <w:t>2013 г</w:t>
                          </w:r>
                        </w:smartTag>
                        <w:r>
                          <w:rPr>
                            <w:color w:val="000000"/>
                            <w:sz w:val="28"/>
                            <w:szCs w:val="28"/>
                          </w:rPr>
                          <w:t>. № 673</w:t>
                        </w:r>
                        <w:r>
                          <w:rPr>
                            <w:color w:val="000000"/>
                            <w:sz w:val="28"/>
                            <w:szCs w:val="28"/>
                          </w:rPr>
                          <w:br/>
                        </w:r>
                        <w:r>
                          <w:rPr>
                            <w:color w:val="000000"/>
                            <w:sz w:val="28"/>
                            <w:szCs w:val="28"/>
                          </w:rPr>
                          <w:br/>
                        </w:r>
                        <w:r>
                          <w:rPr>
                            <w:b/>
                            <w:bCs/>
                            <w:color w:val="000000"/>
                            <w:sz w:val="28"/>
                            <w:szCs w:val="28"/>
                          </w:rPr>
                          <w:t>Приложение 5</w:t>
                        </w:r>
                        <w:r>
                          <w:rPr>
                            <w:b/>
                            <w:bCs/>
                            <w:color w:val="000000"/>
                            <w:sz w:val="28"/>
                            <w:szCs w:val="28"/>
                          </w:rPr>
                          <w:br/>
                        </w:r>
                        <w:r>
                          <w:rPr>
                            <w:color w:val="000000"/>
                            <w:sz w:val="28"/>
                            <w:szCs w:val="28"/>
                          </w:rPr>
                          <w:t>к решению Городкой Думы</w:t>
                        </w:r>
                        <w:r>
                          <w:rPr>
                            <w:color w:val="000000"/>
                            <w:sz w:val="28"/>
                            <w:szCs w:val="28"/>
                          </w:rPr>
                          <w:br/>
                          <w:t xml:space="preserve">от 12 декабря </w:t>
                        </w:r>
                        <w:smartTag w:uri="urn:schemas-microsoft-com:office:smarttags" w:element="metricconverter">
                          <w:smartTagPr>
                            <w:attr w:name="ProductID" w:val="2012 г"/>
                          </w:smartTagPr>
                          <w:r>
                            <w:rPr>
                              <w:color w:val="000000"/>
                              <w:sz w:val="28"/>
                              <w:szCs w:val="28"/>
                            </w:rPr>
                            <w:t>2012 г</w:t>
                          </w:r>
                        </w:smartTag>
                        <w:r>
                          <w:rPr>
                            <w:color w:val="000000"/>
                            <w:sz w:val="28"/>
                            <w:szCs w:val="28"/>
                          </w:rPr>
                          <w:t>. № 459</w:t>
                        </w:r>
                        <w:r>
                          <w:t xml:space="preserve"> </w:t>
                        </w:r>
                      </w:p>
                    </w:txbxContent>
                  </v:textbox>
                </v:shape>
              </w:pict>
            </w:r>
          </w:p>
          <w:tbl>
            <w:tblPr>
              <w:tblW w:w="0" w:type="auto"/>
              <w:tblCellSpacing w:w="0" w:type="dxa"/>
              <w:tblCellMar>
                <w:left w:w="0" w:type="dxa"/>
                <w:right w:w="0" w:type="dxa"/>
              </w:tblCellMar>
              <w:tblLook w:val="0000"/>
            </w:tblPr>
            <w:tblGrid>
              <w:gridCol w:w="5240"/>
            </w:tblGrid>
            <w:tr w:rsidR="00CB7880" w:rsidRPr="00033B72">
              <w:trPr>
                <w:trHeight w:val="375"/>
                <w:tblCellSpacing w:w="0" w:type="dxa"/>
              </w:trPr>
              <w:tc>
                <w:tcPr>
                  <w:tcW w:w="5240" w:type="dxa"/>
                  <w:noWrap/>
                  <w:vAlign w:val="center"/>
                </w:tcPr>
                <w:p w:rsidR="00CB7880" w:rsidRPr="00033B72" w:rsidRDefault="00CB7880" w:rsidP="001A1312">
                  <w:pPr>
                    <w:jc w:val="right"/>
                    <w:rPr>
                      <w:rFonts w:ascii="Arial" w:hAnsi="Arial" w:cs="Arial"/>
                      <w:b/>
                      <w:bCs/>
                      <w:sz w:val="24"/>
                      <w:szCs w:val="24"/>
                    </w:rPr>
                  </w:pPr>
                </w:p>
              </w:tc>
            </w:tr>
          </w:tbl>
          <w:p w:rsidR="00CB7880" w:rsidRPr="00033B72" w:rsidRDefault="00CB7880" w:rsidP="001A1312">
            <w:pPr>
              <w:rPr>
                <w:rFonts w:ascii="Arial" w:hAnsi="Arial" w:cs="Arial"/>
                <w:sz w:val="24"/>
                <w:szCs w:val="24"/>
              </w:rPr>
            </w:pPr>
          </w:p>
        </w:tc>
        <w:tc>
          <w:tcPr>
            <w:tcW w:w="1915" w:type="dxa"/>
            <w:gridSpan w:val="2"/>
            <w:tcBorders>
              <w:top w:val="nil"/>
              <w:left w:val="nil"/>
              <w:bottom w:val="nil"/>
              <w:right w:val="nil"/>
            </w:tcBorders>
            <w:noWrap/>
            <w:vAlign w:val="center"/>
          </w:tcPr>
          <w:p w:rsidR="00CB7880" w:rsidRPr="00033B72" w:rsidRDefault="00CB7880" w:rsidP="001A1312">
            <w:pPr>
              <w:jc w:val="right"/>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noWrap/>
            <w:vAlign w:val="center"/>
          </w:tcPr>
          <w:p w:rsidR="00CB7880" w:rsidRPr="00033B72" w:rsidRDefault="00CB7880" w:rsidP="001A1312">
            <w:pPr>
              <w:rPr>
                <w:rFonts w:ascii="Arial" w:hAnsi="Arial" w:cs="Arial"/>
                <w:b/>
                <w:bCs/>
                <w:sz w:val="24"/>
                <w:szCs w:val="24"/>
              </w:rPr>
            </w:pPr>
          </w:p>
        </w:tc>
        <w:tc>
          <w:tcPr>
            <w:tcW w:w="5456" w:type="dxa"/>
            <w:gridSpan w:val="2"/>
            <w:tcBorders>
              <w:top w:val="nil"/>
              <w:left w:val="nil"/>
              <w:bottom w:val="nil"/>
              <w:right w:val="nil"/>
            </w:tcBorders>
            <w:noWrap/>
            <w:vAlign w:val="center"/>
          </w:tcPr>
          <w:p w:rsidR="00CB7880" w:rsidRPr="00033B72" w:rsidRDefault="00CB7880" w:rsidP="001A1312">
            <w:pPr>
              <w:jc w:val="right"/>
              <w:rPr>
                <w:rFonts w:ascii="Arial" w:hAnsi="Arial" w:cs="Arial"/>
                <w:b/>
                <w:bCs/>
                <w:sz w:val="24"/>
                <w:szCs w:val="24"/>
              </w:rPr>
            </w:pPr>
          </w:p>
        </w:tc>
        <w:tc>
          <w:tcPr>
            <w:tcW w:w="1915" w:type="dxa"/>
            <w:gridSpan w:val="2"/>
            <w:tcBorders>
              <w:top w:val="nil"/>
              <w:left w:val="nil"/>
              <w:bottom w:val="nil"/>
              <w:right w:val="nil"/>
            </w:tcBorders>
            <w:noWrap/>
            <w:vAlign w:val="center"/>
          </w:tcPr>
          <w:p w:rsidR="00CB7880" w:rsidRPr="00033B72" w:rsidRDefault="00CB7880" w:rsidP="001A1312">
            <w:pPr>
              <w:jc w:val="right"/>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noWrap/>
            <w:vAlign w:val="center"/>
          </w:tcPr>
          <w:p w:rsidR="00CB7880" w:rsidRPr="00033B72" w:rsidRDefault="00CB7880" w:rsidP="001A1312">
            <w:pPr>
              <w:rPr>
                <w:rFonts w:ascii="Arial" w:hAnsi="Arial" w:cs="Arial"/>
                <w:b/>
                <w:bCs/>
                <w:sz w:val="24"/>
                <w:szCs w:val="24"/>
              </w:rPr>
            </w:pPr>
          </w:p>
        </w:tc>
        <w:tc>
          <w:tcPr>
            <w:tcW w:w="5456" w:type="dxa"/>
            <w:gridSpan w:val="2"/>
            <w:tcBorders>
              <w:top w:val="nil"/>
              <w:left w:val="nil"/>
              <w:bottom w:val="nil"/>
              <w:right w:val="nil"/>
            </w:tcBorders>
            <w:noWrap/>
            <w:vAlign w:val="center"/>
          </w:tcPr>
          <w:p w:rsidR="00CB7880" w:rsidRPr="00033B72" w:rsidRDefault="00CB7880" w:rsidP="001A1312">
            <w:pPr>
              <w:jc w:val="right"/>
              <w:rPr>
                <w:rFonts w:ascii="Arial" w:hAnsi="Arial" w:cs="Arial"/>
                <w:b/>
                <w:bCs/>
                <w:sz w:val="24"/>
                <w:szCs w:val="24"/>
              </w:rPr>
            </w:pPr>
          </w:p>
        </w:tc>
        <w:tc>
          <w:tcPr>
            <w:tcW w:w="1915" w:type="dxa"/>
            <w:gridSpan w:val="2"/>
            <w:tcBorders>
              <w:top w:val="nil"/>
              <w:left w:val="nil"/>
              <w:bottom w:val="nil"/>
              <w:right w:val="nil"/>
            </w:tcBorders>
            <w:noWrap/>
            <w:vAlign w:val="center"/>
          </w:tcPr>
          <w:p w:rsidR="00CB7880" w:rsidRPr="00033B72" w:rsidRDefault="00CB7880" w:rsidP="001A1312">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927096">
        <w:trPr>
          <w:gridAfter w:val="3"/>
          <w:wAfter w:w="5284" w:type="dxa"/>
          <w:trHeight w:val="375"/>
        </w:trPr>
        <w:tc>
          <w:tcPr>
            <w:tcW w:w="4214"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5456"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1915"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5456"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1915"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5456"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1915"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r>
      <w:tr w:rsidR="00CB7880" w:rsidRPr="00033B72" w:rsidTr="00927096">
        <w:trPr>
          <w:trHeight w:val="375"/>
        </w:trPr>
        <w:tc>
          <w:tcPr>
            <w:tcW w:w="2127" w:type="dxa"/>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5456"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c>
          <w:tcPr>
            <w:tcW w:w="1915" w:type="dxa"/>
            <w:gridSpan w:val="2"/>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p>
        </w:tc>
      </w:tr>
      <w:tr w:rsidR="00CB7880" w:rsidRPr="00033B72" w:rsidTr="00927096">
        <w:trPr>
          <w:gridAfter w:val="1"/>
          <w:wAfter w:w="142" w:type="dxa"/>
          <w:trHeight w:val="915"/>
        </w:trPr>
        <w:tc>
          <w:tcPr>
            <w:tcW w:w="9356" w:type="dxa"/>
            <w:gridSpan w:val="4"/>
            <w:tcBorders>
              <w:top w:val="nil"/>
              <w:left w:val="nil"/>
              <w:bottom w:val="nil"/>
              <w:right w:val="nil"/>
            </w:tcBorders>
            <w:vAlign w:val="center"/>
          </w:tcPr>
          <w:p w:rsidR="00CB7880" w:rsidRPr="00033B72" w:rsidRDefault="00CB7880" w:rsidP="001A1312">
            <w:pPr>
              <w:jc w:val="center"/>
              <w:rPr>
                <w:rFonts w:ascii="Arial" w:hAnsi="Arial" w:cs="Arial"/>
                <w:b/>
                <w:bCs/>
                <w:sz w:val="24"/>
                <w:szCs w:val="24"/>
              </w:rPr>
            </w:pPr>
            <w:r w:rsidRPr="00033B72">
              <w:rPr>
                <w:rFonts w:ascii="Arial" w:hAnsi="Arial" w:cs="Arial"/>
                <w:b/>
                <w:bCs/>
                <w:sz w:val="24"/>
                <w:szCs w:val="24"/>
              </w:rPr>
              <w:t>РАСХОДЫ</w:t>
            </w:r>
            <w:r w:rsidRPr="00033B72">
              <w:rPr>
                <w:rFonts w:ascii="Arial" w:hAnsi="Arial" w:cs="Arial"/>
                <w:b/>
                <w:bCs/>
                <w:sz w:val="24"/>
                <w:szCs w:val="24"/>
              </w:rPr>
              <w:br/>
              <w:t>городского бюджета на 2013 год</w:t>
            </w:r>
          </w:p>
        </w:tc>
      </w:tr>
      <w:tr w:rsidR="00CB7880" w:rsidRPr="00033B72" w:rsidTr="00927096">
        <w:trPr>
          <w:trHeight w:val="375"/>
        </w:trPr>
        <w:tc>
          <w:tcPr>
            <w:tcW w:w="2127" w:type="dxa"/>
            <w:tcBorders>
              <w:top w:val="nil"/>
              <w:left w:val="nil"/>
              <w:bottom w:val="nil"/>
              <w:right w:val="nil"/>
            </w:tcBorders>
            <w:noWrap/>
            <w:vAlign w:val="center"/>
          </w:tcPr>
          <w:p w:rsidR="00CB7880" w:rsidRPr="00033B72" w:rsidRDefault="00CB7880" w:rsidP="001A1312">
            <w:pPr>
              <w:rPr>
                <w:rFonts w:ascii="Arial" w:hAnsi="Arial" w:cs="Arial"/>
                <w:sz w:val="24"/>
                <w:szCs w:val="24"/>
              </w:rPr>
            </w:pPr>
          </w:p>
        </w:tc>
        <w:tc>
          <w:tcPr>
            <w:tcW w:w="5456" w:type="dxa"/>
            <w:gridSpan w:val="2"/>
            <w:tcBorders>
              <w:top w:val="nil"/>
              <w:left w:val="nil"/>
              <w:bottom w:val="nil"/>
              <w:right w:val="nil"/>
            </w:tcBorders>
            <w:noWrap/>
            <w:vAlign w:val="center"/>
          </w:tcPr>
          <w:p w:rsidR="00CB7880" w:rsidRPr="00033B72" w:rsidRDefault="00CB7880" w:rsidP="001A1312">
            <w:pPr>
              <w:jc w:val="right"/>
              <w:rPr>
                <w:rFonts w:ascii="Arial" w:hAnsi="Arial" w:cs="Arial"/>
                <w:sz w:val="24"/>
                <w:szCs w:val="24"/>
              </w:rPr>
            </w:pPr>
          </w:p>
        </w:tc>
        <w:tc>
          <w:tcPr>
            <w:tcW w:w="1915" w:type="dxa"/>
            <w:gridSpan w:val="2"/>
            <w:tcBorders>
              <w:top w:val="nil"/>
              <w:left w:val="nil"/>
              <w:bottom w:val="nil"/>
              <w:right w:val="nil"/>
            </w:tcBorders>
            <w:noWrap/>
            <w:vAlign w:val="center"/>
          </w:tcPr>
          <w:p w:rsidR="00CB7880" w:rsidRPr="00033B72" w:rsidRDefault="00CB7880" w:rsidP="001A1312">
            <w:pPr>
              <w:jc w:val="right"/>
              <w:rPr>
                <w:rFonts w:ascii="Arial" w:hAnsi="Arial" w:cs="Arial"/>
                <w:sz w:val="24"/>
                <w:szCs w:val="24"/>
              </w:rPr>
            </w:pPr>
          </w:p>
        </w:tc>
      </w:tr>
      <w:tr w:rsidR="00CB7880" w:rsidRPr="00033B72" w:rsidTr="00927096">
        <w:trPr>
          <w:trHeight w:val="915"/>
        </w:trPr>
        <w:tc>
          <w:tcPr>
            <w:tcW w:w="2127" w:type="dxa"/>
            <w:tcBorders>
              <w:top w:val="single" w:sz="4" w:space="0" w:color="auto"/>
              <w:left w:val="single" w:sz="4" w:space="0" w:color="auto"/>
              <w:bottom w:val="single" w:sz="4" w:space="0" w:color="auto"/>
              <w:right w:val="nil"/>
            </w:tcBorders>
            <w:vAlign w:val="center"/>
          </w:tcPr>
          <w:p w:rsidR="00CB7880" w:rsidRPr="00033B72" w:rsidRDefault="00CB7880" w:rsidP="001A1312">
            <w:pPr>
              <w:jc w:val="center"/>
              <w:rPr>
                <w:rFonts w:ascii="Arial" w:hAnsi="Arial" w:cs="Arial"/>
                <w:b/>
                <w:bCs/>
                <w:sz w:val="24"/>
                <w:szCs w:val="24"/>
              </w:rPr>
            </w:pPr>
            <w:r w:rsidRPr="00033B72">
              <w:rPr>
                <w:rFonts w:ascii="Arial" w:hAnsi="Arial" w:cs="Arial"/>
                <w:b/>
                <w:bCs/>
                <w:sz w:val="24"/>
                <w:szCs w:val="24"/>
              </w:rPr>
              <w:t>Код бюджетной классификации</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CB7880" w:rsidRPr="00033B72" w:rsidRDefault="00CB7880" w:rsidP="001A1312">
            <w:pPr>
              <w:jc w:val="center"/>
              <w:rPr>
                <w:rFonts w:ascii="Arial" w:hAnsi="Arial" w:cs="Arial"/>
                <w:b/>
                <w:bCs/>
                <w:sz w:val="24"/>
                <w:szCs w:val="24"/>
              </w:rPr>
            </w:pPr>
            <w:r w:rsidRPr="00033B72">
              <w:rPr>
                <w:rFonts w:ascii="Arial" w:hAnsi="Arial" w:cs="Arial"/>
                <w:b/>
                <w:bCs/>
                <w:sz w:val="24"/>
                <w:szCs w:val="24"/>
              </w:rPr>
              <w:t>Наименование</w:t>
            </w:r>
          </w:p>
        </w:tc>
        <w:tc>
          <w:tcPr>
            <w:tcW w:w="1915" w:type="dxa"/>
            <w:gridSpan w:val="2"/>
            <w:tcBorders>
              <w:top w:val="single" w:sz="4" w:space="0" w:color="auto"/>
              <w:left w:val="nil"/>
              <w:bottom w:val="nil"/>
              <w:right w:val="single" w:sz="4" w:space="0" w:color="auto"/>
            </w:tcBorders>
            <w:vAlign w:val="center"/>
          </w:tcPr>
          <w:p w:rsidR="00CB7880" w:rsidRPr="00033B72" w:rsidRDefault="00CB7880" w:rsidP="001A1312">
            <w:pPr>
              <w:jc w:val="center"/>
              <w:rPr>
                <w:rFonts w:ascii="Arial" w:hAnsi="Arial" w:cs="Arial"/>
                <w:b/>
                <w:bCs/>
                <w:sz w:val="24"/>
                <w:szCs w:val="24"/>
              </w:rPr>
            </w:pPr>
            <w:r w:rsidRPr="00033B72">
              <w:rPr>
                <w:rFonts w:ascii="Arial" w:hAnsi="Arial" w:cs="Arial"/>
                <w:b/>
                <w:bCs/>
                <w:sz w:val="24"/>
                <w:szCs w:val="24"/>
              </w:rPr>
              <w:t>Всего (тыс.руб)</w:t>
            </w:r>
          </w:p>
        </w:tc>
      </w:tr>
      <w:tr w:rsidR="00CB7880" w:rsidRPr="00033B72" w:rsidTr="00927096">
        <w:trPr>
          <w:trHeight w:val="375"/>
        </w:trPr>
        <w:tc>
          <w:tcPr>
            <w:tcW w:w="2127" w:type="dxa"/>
            <w:tcBorders>
              <w:top w:val="single" w:sz="4" w:space="0" w:color="auto"/>
              <w:left w:val="single" w:sz="4" w:space="0" w:color="auto"/>
              <w:bottom w:val="single" w:sz="4" w:space="0" w:color="auto"/>
              <w:right w:val="single" w:sz="4" w:space="0" w:color="auto"/>
            </w:tcBorders>
            <w:vAlign w:val="center"/>
          </w:tcPr>
          <w:p w:rsidR="00CB7880" w:rsidRPr="00033B72" w:rsidRDefault="00CB7880" w:rsidP="001A1312">
            <w:pPr>
              <w:jc w:val="center"/>
              <w:rPr>
                <w:rFonts w:ascii="Arial" w:hAnsi="Arial" w:cs="Arial"/>
                <w:b/>
                <w:bCs/>
                <w:sz w:val="24"/>
                <w:szCs w:val="24"/>
              </w:rPr>
            </w:pPr>
            <w:r w:rsidRPr="00033B72">
              <w:rPr>
                <w:rFonts w:ascii="Arial" w:hAnsi="Arial" w:cs="Arial"/>
                <w:b/>
                <w:bCs/>
                <w:sz w:val="24"/>
                <w:szCs w:val="24"/>
              </w:rPr>
              <w:t> </w:t>
            </w:r>
          </w:p>
        </w:tc>
        <w:tc>
          <w:tcPr>
            <w:tcW w:w="5456" w:type="dxa"/>
            <w:gridSpan w:val="2"/>
            <w:tcBorders>
              <w:top w:val="single" w:sz="4" w:space="0" w:color="auto"/>
              <w:left w:val="nil"/>
              <w:bottom w:val="single" w:sz="4" w:space="0" w:color="auto"/>
              <w:right w:val="single" w:sz="4" w:space="0" w:color="auto"/>
            </w:tcBorders>
            <w:vAlign w:val="center"/>
          </w:tcPr>
          <w:p w:rsidR="00CB7880" w:rsidRPr="00033B72" w:rsidRDefault="00CB7880" w:rsidP="001A1312">
            <w:pPr>
              <w:rPr>
                <w:rFonts w:ascii="Arial" w:hAnsi="Arial" w:cs="Arial"/>
                <w:b/>
                <w:bCs/>
                <w:sz w:val="24"/>
                <w:szCs w:val="24"/>
              </w:rPr>
            </w:pPr>
            <w:r w:rsidRPr="00033B72">
              <w:rPr>
                <w:rFonts w:ascii="Arial" w:hAnsi="Arial" w:cs="Arial"/>
                <w:b/>
                <w:bCs/>
                <w:sz w:val="24"/>
                <w:szCs w:val="24"/>
              </w:rPr>
              <w:t>ВСЕГО РАСХОДОВ</w:t>
            </w:r>
          </w:p>
        </w:tc>
        <w:tc>
          <w:tcPr>
            <w:tcW w:w="1915" w:type="dxa"/>
            <w:gridSpan w:val="2"/>
            <w:tcBorders>
              <w:top w:val="single" w:sz="4" w:space="0" w:color="auto"/>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sz w:val="24"/>
                <w:szCs w:val="24"/>
              </w:rPr>
            </w:pPr>
            <w:r w:rsidRPr="00033B72">
              <w:rPr>
                <w:rFonts w:ascii="Arial" w:hAnsi="Arial" w:cs="Arial"/>
                <w:b/>
                <w:bCs/>
                <w:sz w:val="24"/>
                <w:szCs w:val="24"/>
              </w:rPr>
              <w:t>5 755 020,6</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0100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Общегосударственные вопросы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331 209,7</w:t>
            </w:r>
          </w:p>
        </w:tc>
      </w:tr>
      <w:tr w:rsidR="00CB7880" w:rsidRPr="00033B72" w:rsidTr="00927096">
        <w:trPr>
          <w:trHeight w:val="112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927096">
        <w:trPr>
          <w:trHeight w:val="150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0103</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29 586,5</w:t>
            </w:r>
          </w:p>
        </w:tc>
      </w:tr>
      <w:tr w:rsidR="00CB7880" w:rsidRPr="00033B72" w:rsidTr="00927096">
        <w:trPr>
          <w:trHeight w:val="201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0104</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190 195,5</w:t>
            </w:r>
          </w:p>
        </w:tc>
      </w:tr>
      <w:tr w:rsidR="00CB7880" w:rsidRPr="00033B72" w:rsidTr="00927096">
        <w:trPr>
          <w:trHeight w:val="190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4 445,3</w:t>
            </w:r>
          </w:p>
        </w:tc>
      </w:tr>
      <w:tr w:rsidR="00CB7880" w:rsidRPr="00033B72" w:rsidTr="00927096">
        <w:trPr>
          <w:trHeight w:val="234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аттестаций педагогических работников муниципальных образовательных уч-</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w:t>
            </w:r>
          </w:p>
        </w:tc>
      </w:tr>
      <w:tr w:rsidR="00CB7880" w:rsidRPr="00033B72" w:rsidTr="00927096">
        <w:trPr>
          <w:trHeight w:val="19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xml:space="preserve"> 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1 656,3</w:t>
            </w:r>
          </w:p>
        </w:tc>
      </w:tr>
      <w:tr w:rsidR="00CB7880" w:rsidRPr="00033B72" w:rsidTr="00927096">
        <w:trPr>
          <w:trHeight w:val="192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1 480,6</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0105</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Судебная система,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927096">
        <w:trPr>
          <w:trHeight w:val="198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городских округов на составление  (изменение) списков кандидатов в присяжные заседатели федеральных судов общей юрисдикции в Российской Федерации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0107</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Обеспечение проведения выборов и референдумов</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0111</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Резервные фонды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927096">
        <w:trPr>
          <w:trHeight w:val="4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0113</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общегосударственные вопросы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100 358,4</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0300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35 198,2</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0302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Органы внутренних дел</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11 117,2</w:t>
            </w:r>
          </w:p>
        </w:tc>
      </w:tr>
      <w:tr w:rsidR="00CB7880" w:rsidRPr="00033B72" w:rsidTr="00927096">
        <w:trPr>
          <w:trHeight w:val="15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0309</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22 962,8</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0310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Обеспечение пожарной безопасности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0400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723 996,6</w:t>
            </w:r>
          </w:p>
        </w:tc>
      </w:tr>
      <w:tr w:rsidR="00CB7880" w:rsidRPr="00033B72" w:rsidTr="00927096">
        <w:trPr>
          <w:trHeight w:val="43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0405</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Сельское хозяйство и рыболовство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0406</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Водное хозяйство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0407</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Лесное хозяйство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0408</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Транспорт</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927096">
        <w:trPr>
          <w:trHeight w:val="39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0409</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Дорожное хозяйство (дорожные фонды)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494 393,0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0410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Связь и информатика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0412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вопросы в области национальной экономики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47 146,3</w:t>
            </w:r>
          </w:p>
        </w:tc>
      </w:tr>
      <w:tr w:rsidR="00CB7880" w:rsidRPr="00033B72" w:rsidTr="00927096">
        <w:trPr>
          <w:trHeight w:val="43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0500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504 544,5</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0501</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Жилищное хозяйство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221 022,7</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0502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Коммунальное хозяйство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183 229,1</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0503</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Благоустройство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84 098,4</w:t>
            </w:r>
          </w:p>
        </w:tc>
      </w:tr>
      <w:tr w:rsidR="00CB7880" w:rsidRPr="00033B72" w:rsidTr="00927096">
        <w:trPr>
          <w:trHeight w:val="7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0505</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вопросы в области жилищно-коммунального хозяйства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16 194,3</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0600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Охрана окружающей среды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1 639 400,3</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0602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Сбор, удаление отходов и очистка сточных вод</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1 605 139,8</w:t>
            </w:r>
          </w:p>
        </w:tc>
      </w:tr>
      <w:tr w:rsidR="00CB7880" w:rsidRPr="00033B72" w:rsidTr="00927096">
        <w:trPr>
          <w:trHeight w:val="84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0603</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Охрана объектов растительного и животного мира и среды их обитания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34 260,5</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0700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2 249 636,9</w:t>
            </w:r>
          </w:p>
        </w:tc>
      </w:tr>
      <w:tr w:rsidR="00CB7880" w:rsidRPr="00033B72" w:rsidTr="00927096">
        <w:trPr>
          <w:trHeight w:val="39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0701</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Дошкольное образование,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826 699,6</w:t>
            </w:r>
          </w:p>
        </w:tc>
      </w:tr>
      <w:tr w:rsidR="00CB7880" w:rsidRPr="00033B72" w:rsidTr="00927096">
        <w:trPr>
          <w:trHeight w:val="153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отдельных государственных полномочий по воспитанию и обучению детей-инвалидов в дошкольных образовательных учреждениях</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4 779,7</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0702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Общее образование,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1 223 450,3</w:t>
            </w:r>
          </w:p>
        </w:tc>
      </w:tr>
      <w:tr w:rsidR="00CB7880" w:rsidRPr="00033B72" w:rsidTr="00927096">
        <w:trPr>
          <w:trHeight w:val="115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городских округов на ежемесячное денежное вознаграждение за  классное руководство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13 261,8</w:t>
            </w:r>
          </w:p>
        </w:tc>
      </w:tr>
      <w:tr w:rsidR="00CB7880" w:rsidRPr="00033B72" w:rsidTr="00927096">
        <w:trPr>
          <w:trHeight w:val="121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модернизацию региональных систем общего образования за счет средств федерального бюджета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43 689,3</w:t>
            </w:r>
          </w:p>
        </w:tc>
      </w:tr>
      <w:tr w:rsidR="00CB7880" w:rsidRPr="00033B72" w:rsidTr="00927096">
        <w:trPr>
          <w:trHeight w:val="10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модернизацию региональных систем общего образования за счет средств областного бюджета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5 516,7</w:t>
            </w:r>
          </w:p>
        </w:tc>
      </w:tr>
      <w:tr w:rsidR="00CB7880" w:rsidRPr="00033B72" w:rsidTr="00927096">
        <w:trPr>
          <w:trHeight w:val="112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полномочий в области  общего образования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726 611,0</w:t>
            </w:r>
          </w:p>
        </w:tc>
      </w:tr>
      <w:tr w:rsidR="00CB7880" w:rsidRPr="00033B72" w:rsidTr="00927096">
        <w:trPr>
          <w:trHeight w:val="775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45 402,5</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0707</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Молодежная политика и оздоровление детей,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73 591,1</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городских округов на оздоровление детей</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1 704,7</w:t>
            </w:r>
          </w:p>
        </w:tc>
      </w:tr>
      <w:tr w:rsidR="00CB7880" w:rsidRPr="00033B72" w:rsidTr="00927096">
        <w:trPr>
          <w:trHeight w:val="40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0709</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125 895,9</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0800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83 509,3</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0801</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Культура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82 899,3</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0804</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вопросы в области культуры, кинематографии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610,0</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1000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108 519,5</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1003</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56 940,7</w:t>
            </w:r>
          </w:p>
        </w:tc>
      </w:tr>
      <w:tr w:rsidR="00CB7880" w:rsidRPr="00033B72" w:rsidTr="00927096">
        <w:trPr>
          <w:trHeight w:val="154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Положения о мерах дополнительной социальной поддержки семей при рождении одновременно троих и более детей</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550,0</w:t>
            </w:r>
          </w:p>
        </w:tc>
      </w:tr>
      <w:tr w:rsidR="00CB7880" w:rsidRPr="00033B72" w:rsidTr="00927096">
        <w:trPr>
          <w:trHeight w:val="88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финансирования Положения о социальной поддержке граждан</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640,0</w:t>
            </w:r>
          </w:p>
        </w:tc>
      </w:tr>
      <w:tr w:rsidR="00CB7880" w:rsidRPr="00033B72" w:rsidTr="00927096">
        <w:trPr>
          <w:trHeight w:val="114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Дополнительное материальное обеспечение ведущих спортсменов  города и их тренеров</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450,0</w:t>
            </w:r>
          </w:p>
        </w:tc>
      </w:tr>
      <w:tr w:rsidR="00CB7880" w:rsidRPr="00033B72" w:rsidTr="00927096">
        <w:trPr>
          <w:trHeight w:val="153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Положения о мерах дополнительной социальной поддержки неполных кавалеров Ордена Славы</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20,0</w:t>
            </w:r>
          </w:p>
        </w:tc>
      </w:tr>
      <w:tr w:rsidR="00CB7880" w:rsidRPr="00033B72" w:rsidTr="00927096">
        <w:trPr>
          <w:trHeight w:val="159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Положения о социальной поддержке  работников муниципальных учреждений города Дзержинска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1 540,0</w:t>
            </w:r>
          </w:p>
        </w:tc>
      </w:tr>
      <w:tr w:rsidR="00CB7880" w:rsidRPr="00033B72" w:rsidTr="00927096">
        <w:trPr>
          <w:trHeight w:val="112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мер правовой и социальной защиты добровольных пожарных</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78,8</w:t>
            </w:r>
          </w:p>
        </w:tc>
      </w:tr>
      <w:tr w:rsidR="00CB7880" w:rsidRPr="00033B72" w:rsidTr="00927096">
        <w:trPr>
          <w:trHeight w:val="115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Положения о присвоении звания  «Почетный гражданин города Дзержинска»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2 070,8</w:t>
            </w:r>
          </w:p>
        </w:tc>
      </w:tr>
      <w:tr w:rsidR="00CB7880" w:rsidRPr="00033B72" w:rsidTr="00927096">
        <w:trPr>
          <w:trHeight w:val="121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Положения о Почетном знаке «За заслуги перед городом Дзержинском»</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687,0</w:t>
            </w:r>
          </w:p>
        </w:tc>
      </w:tr>
      <w:tr w:rsidR="00CB7880" w:rsidRPr="00033B72" w:rsidTr="00927096">
        <w:trPr>
          <w:trHeight w:val="22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19 417,2</w:t>
            </w:r>
          </w:p>
        </w:tc>
      </w:tr>
      <w:tr w:rsidR="00CB7880" w:rsidRPr="00033B72" w:rsidTr="00927096">
        <w:trPr>
          <w:trHeight w:val="450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851,1</w:t>
            </w:r>
          </w:p>
        </w:tc>
      </w:tr>
      <w:tr w:rsidR="00CB7880" w:rsidRPr="00033B72" w:rsidTr="00927096">
        <w:trPr>
          <w:trHeight w:val="267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927096">
        <w:trPr>
          <w:trHeight w:val="34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927096">
        <w:trPr>
          <w:trHeight w:val="4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1004</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Охрана семьи и детства, в том числе:</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37 099,6</w:t>
            </w:r>
          </w:p>
        </w:tc>
      </w:tr>
      <w:tr w:rsidR="00CB7880" w:rsidRPr="00033B72" w:rsidTr="00927096">
        <w:trPr>
          <w:trHeight w:val="3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180,0</w:t>
            </w:r>
          </w:p>
        </w:tc>
      </w:tr>
      <w:tr w:rsidR="00CB7880" w:rsidRPr="00033B72" w:rsidTr="00927096">
        <w:trPr>
          <w:trHeight w:val="22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средств областного бюджета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927096">
        <w:trPr>
          <w:trHeight w:val="231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средств федерального бюджета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927096">
        <w:trPr>
          <w:trHeight w:val="319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25 055,6</w:t>
            </w:r>
          </w:p>
        </w:tc>
      </w:tr>
      <w:tr w:rsidR="00CB7880" w:rsidRPr="00033B72" w:rsidTr="00927096">
        <w:trPr>
          <w:trHeight w:val="237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остатков средств федерального бюджета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927096">
        <w:trPr>
          <w:trHeight w:val="343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 </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(остатки по субвенции)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446,0</w:t>
            </w:r>
          </w:p>
        </w:tc>
      </w:tr>
      <w:tr w:rsidR="00CB7880" w:rsidRPr="00033B72" w:rsidTr="00927096">
        <w:trPr>
          <w:trHeight w:val="75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1006</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Другие вопросы в области социальной политики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1100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Физическая культура и спорт</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55 382,7</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1102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Массовый спорт</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55 382,7</w:t>
            </w:r>
          </w:p>
        </w:tc>
      </w:tr>
      <w:tr w:rsidR="00CB7880" w:rsidRPr="00033B72" w:rsidTr="00927096">
        <w:trPr>
          <w:trHeight w:val="37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1200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Средства массовой информации</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5 525,0</w:t>
            </w:r>
          </w:p>
        </w:tc>
      </w:tr>
      <w:tr w:rsidR="00CB7880" w:rsidRPr="00033B72" w:rsidTr="00927096">
        <w:trPr>
          <w:trHeight w:val="39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1202</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Периодическая печать и издательства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5 525,0</w:t>
            </w:r>
          </w:p>
        </w:tc>
      </w:tr>
      <w:tr w:rsidR="00CB7880" w:rsidRPr="00033B72" w:rsidTr="00927096">
        <w:trPr>
          <w:trHeight w:val="765"/>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b/>
                <w:bCs/>
                <w:color w:val="000000"/>
                <w:sz w:val="24"/>
                <w:szCs w:val="24"/>
              </w:rPr>
            </w:pPr>
            <w:r w:rsidRPr="00033B72">
              <w:rPr>
                <w:rFonts w:ascii="Arial" w:hAnsi="Arial" w:cs="Arial"/>
                <w:b/>
                <w:bCs/>
                <w:color w:val="000000"/>
                <w:sz w:val="24"/>
                <w:szCs w:val="24"/>
              </w:rPr>
              <w:t>1300</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b/>
                <w:bCs/>
                <w:color w:val="000000"/>
                <w:sz w:val="24"/>
                <w:szCs w:val="24"/>
              </w:rPr>
            </w:pPr>
            <w:r w:rsidRPr="00033B72">
              <w:rPr>
                <w:rFonts w:ascii="Arial" w:hAnsi="Arial" w:cs="Arial"/>
                <w:b/>
                <w:bCs/>
                <w:color w:val="000000"/>
                <w:sz w:val="24"/>
                <w:szCs w:val="24"/>
              </w:rPr>
              <w:t>Обслуживание государственного и муниципального долга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b/>
                <w:bCs/>
                <w:color w:val="000000"/>
                <w:sz w:val="24"/>
                <w:szCs w:val="24"/>
              </w:rPr>
            </w:pPr>
            <w:r w:rsidRPr="00033B72">
              <w:rPr>
                <w:rFonts w:ascii="Arial" w:hAnsi="Arial" w:cs="Arial"/>
                <w:b/>
                <w:bCs/>
                <w:color w:val="000000"/>
                <w:sz w:val="24"/>
                <w:szCs w:val="24"/>
              </w:rPr>
              <w:t>18 097,9</w:t>
            </w:r>
          </w:p>
        </w:tc>
      </w:tr>
      <w:tr w:rsidR="00CB7880" w:rsidRPr="00033B72" w:rsidTr="00927096">
        <w:trPr>
          <w:trHeight w:val="840"/>
        </w:trPr>
        <w:tc>
          <w:tcPr>
            <w:tcW w:w="2127" w:type="dxa"/>
            <w:tcBorders>
              <w:top w:val="nil"/>
              <w:left w:val="single" w:sz="4" w:space="0" w:color="auto"/>
              <w:bottom w:val="single" w:sz="4" w:space="0" w:color="auto"/>
              <w:right w:val="single" w:sz="4" w:space="0" w:color="auto"/>
            </w:tcBorders>
          </w:tcPr>
          <w:p w:rsidR="00CB7880" w:rsidRPr="00033B72" w:rsidRDefault="00CB7880" w:rsidP="001A1312">
            <w:pPr>
              <w:jc w:val="center"/>
              <w:rPr>
                <w:rFonts w:ascii="Arial" w:hAnsi="Arial" w:cs="Arial"/>
                <w:color w:val="000000"/>
                <w:sz w:val="24"/>
                <w:szCs w:val="24"/>
              </w:rPr>
            </w:pPr>
            <w:r w:rsidRPr="00033B72">
              <w:rPr>
                <w:rFonts w:ascii="Arial" w:hAnsi="Arial" w:cs="Arial"/>
                <w:color w:val="000000"/>
                <w:sz w:val="24"/>
                <w:szCs w:val="24"/>
              </w:rPr>
              <w:t>1301</w:t>
            </w:r>
          </w:p>
        </w:tc>
        <w:tc>
          <w:tcPr>
            <w:tcW w:w="5456" w:type="dxa"/>
            <w:gridSpan w:val="2"/>
            <w:tcBorders>
              <w:top w:val="nil"/>
              <w:left w:val="nil"/>
              <w:bottom w:val="single" w:sz="4" w:space="0" w:color="auto"/>
              <w:right w:val="single" w:sz="4" w:space="0" w:color="auto"/>
            </w:tcBorders>
            <w:vAlign w:val="center"/>
          </w:tcPr>
          <w:p w:rsidR="00CB7880" w:rsidRPr="00033B72" w:rsidRDefault="00CB7880" w:rsidP="001A1312">
            <w:pPr>
              <w:rPr>
                <w:rFonts w:ascii="Arial" w:hAnsi="Arial" w:cs="Arial"/>
                <w:color w:val="000000"/>
                <w:sz w:val="24"/>
                <w:szCs w:val="24"/>
              </w:rPr>
            </w:pPr>
            <w:r w:rsidRPr="00033B72">
              <w:rPr>
                <w:rFonts w:ascii="Arial" w:hAnsi="Arial" w:cs="Arial"/>
                <w:color w:val="000000"/>
                <w:sz w:val="24"/>
                <w:szCs w:val="24"/>
              </w:rPr>
              <w:t>Обслуживание  государственного  внутреннего и муниципального долга</w:t>
            </w:r>
          </w:p>
        </w:tc>
        <w:tc>
          <w:tcPr>
            <w:tcW w:w="1915" w:type="dxa"/>
            <w:gridSpan w:val="2"/>
            <w:tcBorders>
              <w:top w:val="nil"/>
              <w:left w:val="nil"/>
              <w:bottom w:val="single" w:sz="4" w:space="0" w:color="auto"/>
              <w:right w:val="single" w:sz="4" w:space="0" w:color="auto"/>
            </w:tcBorders>
            <w:noWrap/>
            <w:vAlign w:val="bottom"/>
          </w:tcPr>
          <w:p w:rsidR="00CB7880" w:rsidRPr="00033B72" w:rsidRDefault="00CB7880" w:rsidP="001A1312">
            <w:pPr>
              <w:jc w:val="right"/>
              <w:rPr>
                <w:rFonts w:ascii="Arial" w:hAnsi="Arial" w:cs="Arial"/>
                <w:color w:val="000000"/>
                <w:sz w:val="24"/>
                <w:szCs w:val="24"/>
              </w:rPr>
            </w:pPr>
            <w:r w:rsidRPr="00033B72">
              <w:rPr>
                <w:rFonts w:ascii="Arial" w:hAnsi="Arial" w:cs="Arial"/>
                <w:color w:val="000000"/>
                <w:sz w:val="24"/>
                <w:szCs w:val="24"/>
              </w:rPr>
              <w:t>18 097,9</w:t>
            </w:r>
          </w:p>
        </w:tc>
      </w:tr>
    </w:tbl>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Заместитель Главы Администрации города по финансам</w:t>
      </w:r>
    </w:p>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и экономике, директор департамента финансов, экономики</w:t>
      </w:r>
    </w:p>
    <w:p w:rsidR="00CB7880" w:rsidRPr="00033B72" w:rsidRDefault="00CB7880" w:rsidP="00927096">
      <w:pPr>
        <w:rPr>
          <w:rFonts w:ascii="Arial" w:hAnsi="Arial" w:cs="Arial"/>
          <w:sz w:val="24"/>
          <w:szCs w:val="24"/>
          <w:highlight w:val="yellow"/>
        </w:rPr>
      </w:pPr>
      <w:r w:rsidRPr="00033B72">
        <w:rPr>
          <w:rFonts w:ascii="Arial" w:hAnsi="Arial" w:cs="Arial"/>
          <w:b/>
          <w:bCs/>
          <w:color w:val="000000"/>
          <w:sz w:val="24"/>
          <w:szCs w:val="24"/>
        </w:rPr>
        <w:t>и муниципального заказа                                                                О.В.Сахончик</w:t>
      </w: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tbl>
      <w:tblPr>
        <w:tblW w:w="9740" w:type="dxa"/>
        <w:tblInd w:w="-34" w:type="dxa"/>
        <w:tblLayout w:type="fixed"/>
        <w:tblLook w:val="0000"/>
      </w:tblPr>
      <w:tblGrid>
        <w:gridCol w:w="4395"/>
        <w:gridCol w:w="655"/>
        <w:gridCol w:w="707"/>
        <w:gridCol w:w="1473"/>
        <w:gridCol w:w="817"/>
        <w:gridCol w:w="1693"/>
      </w:tblGrid>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bookmarkStart w:id="2" w:name="RANGE!A1:F923"/>
            <w:bookmarkEnd w:id="2"/>
            <w:r w:rsidRPr="00033B72">
              <w:rPr>
                <w:rFonts w:ascii="Arial" w:hAnsi="Arial" w:cs="Arial"/>
                <w:b/>
                <w:bCs/>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b/>
                <w:bCs/>
                <w:sz w:val="24"/>
                <w:szCs w:val="24"/>
              </w:rPr>
            </w:pPr>
            <w:r w:rsidRPr="00033B72">
              <w:rPr>
                <w:rFonts w:ascii="Arial" w:hAnsi="Arial" w:cs="Arial"/>
                <w:b/>
                <w:bCs/>
                <w:sz w:val="24"/>
                <w:szCs w:val="24"/>
              </w:rPr>
              <w:t>Приложение 2</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sz w:val="24"/>
                <w:szCs w:val="24"/>
              </w:rPr>
            </w:pPr>
            <w:r w:rsidRPr="00033B72">
              <w:rPr>
                <w:rFonts w:ascii="Arial" w:hAnsi="Arial" w:cs="Arial"/>
                <w:sz w:val="24"/>
                <w:szCs w:val="24"/>
              </w:rPr>
              <w:t>от 19 декабря 2013 г. №673</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70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147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81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1693" w:type="dxa"/>
            <w:tcBorders>
              <w:top w:val="nil"/>
              <w:left w:val="nil"/>
              <w:bottom w:val="nil"/>
              <w:right w:val="nil"/>
            </w:tcBorders>
            <w:shd w:val="clear" w:color="auto" w:fill="FFFFFF"/>
            <w:noWrap/>
            <w:vAlign w:val="center"/>
          </w:tcPr>
          <w:p w:rsidR="00CB7880" w:rsidRPr="00033B72" w:rsidRDefault="00CB7880" w:rsidP="00927096">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b/>
                <w:bCs/>
                <w:sz w:val="24"/>
                <w:szCs w:val="24"/>
              </w:rPr>
            </w:pPr>
            <w:r w:rsidRPr="00033B72">
              <w:rPr>
                <w:rFonts w:ascii="Arial" w:hAnsi="Arial" w:cs="Arial"/>
                <w:b/>
                <w:bCs/>
                <w:sz w:val="24"/>
                <w:szCs w:val="24"/>
              </w:rPr>
              <w:t>Приложение 9</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4690" w:type="dxa"/>
            <w:gridSpan w:val="4"/>
            <w:tcBorders>
              <w:top w:val="nil"/>
              <w:left w:val="nil"/>
              <w:bottom w:val="nil"/>
              <w:right w:val="nil"/>
            </w:tcBorders>
            <w:shd w:val="clear" w:color="auto" w:fill="FFFFFF"/>
            <w:noWrap/>
            <w:vAlign w:val="center"/>
          </w:tcPr>
          <w:p w:rsidR="00CB7880" w:rsidRPr="00033B72" w:rsidRDefault="00CB7880" w:rsidP="00927096">
            <w:pPr>
              <w:jc w:val="center"/>
              <w:rPr>
                <w:rFonts w:ascii="Arial" w:hAnsi="Arial" w:cs="Arial"/>
                <w:sz w:val="24"/>
                <w:szCs w:val="24"/>
              </w:rPr>
            </w:pPr>
            <w:r w:rsidRPr="00033B72">
              <w:rPr>
                <w:rFonts w:ascii="Arial" w:hAnsi="Arial" w:cs="Arial"/>
                <w:sz w:val="24"/>
                <w:szCs w:val="24"/>
              </w:rPr>
              <w:t>от 12 декабря 2012 г. № 459</w:t>
            </w:r>
          </w:p>
        </w:tc>
      </w:tr>
      <w:tr w:rsidR="00CB7880" w:rsidRPr="00033B72" w:rsidTr="00146CF1">
        <w:trPr>
          <w:trHeight w:val="630"/>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70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147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81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b/>
                <w:bCs/>
                <w:sz w:val="24"/>
                <w:szCs w:val="24"/>
              </w:rPr>
            </w:pPr>
            <w:r w:rsidRPr="00033B72">
              <w:rPr>
                <w:rFonts w:ascii="Arial" w:hAnsi="Arial" w:cs="Arial"/>
                <w:b/>
                <w:bCs/>
                <w:sz w:val="24"/>
                <w:szCs w:val="24"/>
              </w:rPr>
              <w:t> </w:t>
            </w:r>
          </w:p>
        </w:tc>
        <w:tc>
          <w:tcPr>
            <w:tcW w:w="1693" w:type="dxa"/>
            <w:tcBorders>
              <w:top w:val="nil"/>
              <w:left w:val="nil"/>
              <w:bottom w:val="nil"/>
              <w:right w:val="nil"/>
            </w:tcBorders>
            <w:shd w:val="clear" w:color="auto" w:fill="FFFFFF"/>
            <w:noWrap/>
            <w:vAlign w:val="center"/>
          </w:tcPr>
          <w:p w:rsidR="00CB7880" w:rsidRPr="00033B72" w:rsidRDefault="00CB7880" w:rsidP="00927096">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146CF1">
        <w:trPr>
          <w:trHeight w:val="1185"/>
        </w:trPr>
        <w:tc>
          <w:tcPr>
            <w:tcW w:w="9740" w:type="dxa"/>
            <w:gridSpan w:val="6"/>
            <w:tcBorders>
              <w:top w:val="nil"/>
              <w:left w:val="nil"/>
              <w:bottom w:val="nil"/>
              <w:right w:val="nil"/>
            </w:tcBorders>
            <w:shd w:val="clear" w:color="auto" w:fill="FFFFFF"/>
            <w:vAlign w:val="center"/>
          </w:tcPr>
          <w:p w:rsidR="00CB7880" w:rsidRPr="00033B72" w:rsidRDefault="00CB7880" w:rsidP="00927096">
            <w:pPr>
              <w:jc w:val="center"/>
              <w:rPr>
                <w:rFonts w:ascii="Arial" w:hAnsi="Arial" w:cs="Arial"/>
                <w:b/>
                <w:bCs/>
                <w:sz w:val="24"/>
                <w:szCs w:val="24"/>
              </w:rPr>
            </w:pPr>
            <w:r w:rsidRPr="00033B72">
              <w:rPr>
                <w:rFonts w:ascii="Arial" w:hAnsi="Arial" w:cs="Arial"/>
                <w:b/>
                <w:bCs/>
                <w:sz w:val="24"/>
                <w:szCs w:val="24"/>
              </w:rPr>
              <w:t xml:space="preserve">РАСПРЕДЕЛЕНИЕ БЮДЖЕТНЫХ АССИГНОВАНИЙ </w:t>
            </w:r>
            <w:r w:rsidRPr="00033B72">
              <w:rPr>
                <w:rFonts w:ascii="Arial" w:hAnsi="Arial" w:cs="Arial"/>
                <w:b/>
                <w:bCs/>
                <w:sz w:val="24"/>
                <w:szCs w:val="24"/>
              </w:rPr>
              <w:br/>
              <w:t>из городского бюджета по разделам и подразделам, целевым статьям и видам расходов классификации расходов бюджета на 2013 год</w:t>
            </w:r>
          </w:p>
        </w:tc>
      </w:tr>
      <w:tr w:rsidR="00CB7880" w:rsidRPr="00033B72" w:rsidTr="00146CF1">
        <w:trPr>
          <w:trHeight w:val="375"/>
        </w:trPr>
        <w:tc>
          <w:tcPr>
            <w:tcW w:w="439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70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47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81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69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r>
      <w:tr w:rsidR="00CB7880" w:rsidRPr="00033B72" w:rsidTr="00146CF1">
        <w:trPr>
          <w:trHeight w:val="795"/>
        </w:trPr>
        <w:tc>
          <w:tcPr>
            <w:tcW w:w="439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Наименование расходов</w:t>
            </w:r>
          </w:p>
        </w:tc>
        <w:tc>
          <w:tcPr>
            <w:tcW w:w="3652" w:type="dxa"/>
            <w:gridSpan w:val="4"/>
            <w:tcBorders>
              <w:top w:val="single" w:sz="4" w:space="0" w:color="auto"/>
              <w:left w:val="nil"/>
              <w:bottom w:val="single" w:sz="4" w:space="0" w:color="auto"/>
              <w:right w:val="single" w:sz="4" w:space="0" w:color="000000"/>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Код бюджетной классификации</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Всего</w:t>
            </w:r>
            <w:r w:rsidRPr="00033B72">
              <w:rPr>
                <w:rFonts w:ascii="Arial" w:hAnsi="Arial" w:cs="Arial"/>
                <w:b/>
                <w:bCs/>
                <w:color w:val="000000"/>
                <w:sz w:val="24"/>
                <w:szCs w:val="24"/>
              </w:rPr>
              <w:br/>
              <w:t xml:space="preserve"> (тыс. руб.)</w:t>
            </w:r>
          </w:p>
        </w:tc>
      </w:tr>
      <w:tr w:rsidR="00CB7880" w:rsidRPr="00033B72" w:rsidTr="00146CF1">
        <w:trPr>
          <w:trHeight w:val="1125"/>
        </w:trPr>
        <w:tc>
          <w:tcPr>
            <w:tcW w:w="4395" w:type="dxa"/>
            <w:vMerge/>
            <w:tcBorders>
              <w:top w:val="single" w:sz="4" w:space="0" w:color="auto"/>
              <w:left w:val="single" w:sz="4" w:space="0" w:color="auto"/>
              <w:bottom w:val="single" w:sz="4" w:space="0" w:color="000000"/>
              <w:right w:val="single" w:sz="4" w:space="0" w:color="auto"/>
            </w:tcBorders>
            <w:vAlign w:val="center"/>
          </w:tcPr>
          <w:p w:rsidR="00CB7880" w:rsidRPr="00033B72" w:rsidRDefault="00CB7880" w:rsidP="00927096">
            <w:pPr>
              <w:rPr>
                <w:rFonts w:ascii="Arial" w:hAnsi="Arial" w:cs="Arial"/>
                <w:b/>
                <w:bCs/>
                <w:color w:val="000000"/>
                <w:sz w:val="24"/>
                <w:szCs w:val="24"/>
              </w:rPr>
            </w:pPr>
          </w:p>
        </w:tc>
        <w:tc>
          <w:tcPr>
            <w:tcW w:w="655" w:type="dxa"/>
            <w:tcBorders>
              <w:top w:val="nil"/>
              <w:left w:val="nil"/>
              <w:bottom w:val="single" w:sz="4" w:space="0" w:color="auto"/>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Раздел</w:t>
            </w:r>
          </w:p>
        </w:tc>
        <w:tc>
          <w:tcPr>
            <w:tcW w:w="707" w:type="dxa"/>
            <w:tcBorders>
              <w:top w:val="nil"/>
              <w:left w:val="nil"/>
              <w:bottom w:val="single" w:sz="4" w:space="0" w:color="auto"/>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Подраз-дел</w:t>
            </w:r>
          </w:p>
        </w:tc>
        <w:tc>
          <w:tcPr>
            <w:tcW w:w="1473" w:type="dxa"/>
            <w:tcBorders>
              <w:top w:val="nil"/>
              <w:left w:val="nil"/>
              <w:bottom w:val="single" w:sz="4" w:space="0" w:color="auto"/>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Целевая статья расходов</w:t>
            </w:r>
          </w:p>
        </w:tc>
        <w:tc>
          <w:tcPr>
            <w:tcW w:w="817" w:type="dxa"/>
            <w:tcBorders>
              <w:top w:val="nil"/>
              <w:left w:val="nil"/>
              <w:bottom w:val="single" w:sz="4" w:space="0" w:color="auto"/>
              <w:right w:val="single" w:sz="4" w:space="0" w:color="auto"/>
            </w:tcBorders>
            <w:shd w:val="clear" w:color="auto" w:fill="FFFFFF"/>
            <w:vAlign w:val="center"/>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Вид рас</w:t>
            </w:r>
          </w:p>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хода</w:t>
            </w:r>
          </w:p>
        </w:tc>
        <w:tc>
          <w:tcPr>
            <w:tcW w:w="1693"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927096">
            <w:pPr>
              <w:rPr>
                <w:rFonts w:ascii="Arial" w:hAnsi="Arial" w:cs="Arial"/>
                <w:b/>
                <w:bCs/>
                <w:color w:val="000000"/>
                <w:sz w:val="24"/>
                <w:szCs w:val="24"/>
              </w:rPr>
            </w:pP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ВСЕГО РАСХОДОВ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5 755 020,6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Общегосударственные вопросы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331 209,7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1 991,5</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Глава муниципального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146CF1">
        <w:trPr>
          <w:trHeight w:val="14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29 586,5</w:t>
            </w:r>
          </w:p>
        </w:tc>
      </w:tr>
      <w:tr w:rsidR="00CB7880" w:rsidRPr="00033B72" w:rsidTr="00146CF1">
        <w:trPr>
          <w:trHeight w:val="14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29 586,5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Центральный аппарат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25 027,4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25 027,4</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3 897,4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3 897,4</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1 654,4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2 243,0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Депутаты представительного органа муниципального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4 559,1</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146CF1">
        <w:trPr>
          <w:trHeight w:val="19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190 195,5</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190 195,5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Центральный аппарат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188 942,5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181 360,3</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173 079,5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173 079,5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173 052,5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8 259,8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8 259,8</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2 614,2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5 645,6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146CF1">
        <w:trPr>
          <w:trHeight w:val="415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1 656,3</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442,0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442,0</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398,0</w:t>
            </w:r>
          </w:p>
        </w:tc>
      </w:tr>
      <w:tr w:rsidR="00CB7880" w:rsidRPr="00033B72" w:rsidTr="00146CF1">
        <w:trPr>
          <w:trHeight w:val="22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4 445,3</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4 341,5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4 341,5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4 340,3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103,8</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68,4</w:t>
            </w:r>
          </w:p>
        </w:tc>
      </w:tr>
      <w:tr w:rsidR="00CB7880" w:rsidRPr="00033B72" w:rsidTr="00146CF1">
        <w:trPr>
          <w:trHeight w:val="18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1 480,6</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146CF1">
        <w:trPr>
          <w:trHeight w:val="7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002 04 05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Судебная система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146CF1">
        <w:trPr>
          <w:trHeight w:val="12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146CF1">
        <w:trPr>
          <w:trHeight w:val="85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0,8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001 40 00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Обеспечение проведения выборов и референдумов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1 664,0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Проведение выборов и референдумов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Проведение выборов в представительные органы муниципального образования и главы муниципального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020 00 02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020 00 02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020 00 02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020 00 02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Резервные фонды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7 405,9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Резервные фонды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Резервные фонды местных администраций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070 05 00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070 05 00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Резервные средства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070 05 00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870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общегосударственные вопросы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100 358,4</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63 030,2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15 373,3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8 577,8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8 577,8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193,9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8 383,9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002 29 00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47 656,8</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18 252,8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18 252,8</w:t>
            </w:r>
          </w:p>
        </w:tc>
      </w:tr>
      <w:tr w:rsidR="00CB7880" w:rsidRPr="00033B72" w:rsidTr="00146CF1">
        <w:trPr>
          <w:trHeight w:val="7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3 185,8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15 067,0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6 054,6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6 054,6</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5 802,1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467,2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467,2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292,1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175,1</w:t>
            </w:r>
          </w:p>
        </w:tc>
      </w:tr>
      <w:tr w:rsidR="00CB7880" w:rsidRPr="00033B72" w:rsidTr="00146CF1">
        <w:trPr>
          <w:trHeight w:val="7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36 083,7</w:t>
            </w:r>
          </w:p>
        </w:tc>
      </w:tr>
      <w:tr w:rsidR="00CB7880" w:rsidRPr="00033B72" w:rsidTr="00146CF1">
        <w:trPr>
          <w:trHeight w:val="3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36 083,7</w:t>
            </w:r>
          </w:p>
        </w:tc>
      </w:tr>
      <w:tr w:rsidR="00CB7880" w:rsidRPr="00033B72" w:rsidTr="00146CF1">
        <w:trPr>
          <w:trHeight w:val="4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Прочие выплаты по обязательствам государства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36 083,7</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5 568,0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5 568,0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5 568,0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30 485,7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Исполнение судебных актов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8 447,4</w:t>
            </w:r>
          </w:p>
        </w:tc>
      </w:tr>
      <w:tr w:rsidR="00CB7880" w:rsidRPr="00033B72" w:rsidTr="00146CF1">
        <w:trPr>
          <w:trHeight w:val="25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либо должностных лиц этих органов, а также в результате деятельности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831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8 447,4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880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22 038,3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146CF1">
        <w:trPr>
          <w:trHeight w:val="7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35 198,2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Органы внутренних дел</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11 117,2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11 117,2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программа "Повышение безопасности дорожного движения в городе Дзержинске на 2013-2015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5 117,2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4 736,2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880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146CF1">
        <w:trPr>
          <w:trHeight w:val="23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795 63 00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795 63 00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795 63 00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795 63 00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3 210,0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795 63 00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2 790,0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22 962,8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Поисковые и аварийно-спасательные учреждения </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10 284,9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1 268,8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146CF1">
        <w:trPr>
          <w:trHeight w:val="21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795 30 03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795 30 03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795 30 03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795 30 03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Обеспечение пожарной безопасности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1 118,2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218 00 00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218 05 00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218 05 00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218 05 00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218 05 00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723 996,6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Сельское хозяйство и рыболовство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7 000,0</w:t>
            </w:r>
          </w:p>
        </w:tc>
      </w:tr>
      <w:tr w:rsidR="00CB7880" w:rsidRPr="00033B72" w:rsidTr="00146CF1">
        <w:trPr>
          <w:trHeight w:val="4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Государственная поддержка сельского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260 00 00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сельскохозяйственного производства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260 04 00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260 04 00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260 04 00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Водное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29,0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Водохозяйственные мероприятия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280 00 00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использования, охраны водных объектов и гидротехнических сооружений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280 01 00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280 01 00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280 01 00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280 01 00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Лесное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30 000,0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Вопросы в области лесных отношений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отдельных полномочий в области лесных отношений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охраны восстановления и использования лесов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292 01 05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Транспорт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103 917,4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Другие виды транспорта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317 00 00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проведение отдельных мероприятий по другим видам транспорта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317 01 00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317 01 00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146CF1">
        <w:trPr>
          <w:trHeight w:val="106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317 01 00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Дорожное хозяйство (дорожные фонды)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494 393,0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Дорожное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287 685,8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Поддержка дорожного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287 685,8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Содержание автомобильных дорог общего пользования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238 648,0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9 529,5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9 529,5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9 500,9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146CF1">
        <w:trPr>
          <w:trHeight w:val="16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315 02 04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134 872,1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"Совершенствование транспортной инфраструктуры Нижегородской области на 2012-2014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134 872,1</w:t>
            </w:r>
          </w:p>
        </w:tc>
      </w:tr>
      <w:tr w:rsidR="00CB7880" w:rsidRPr="00033B72" w:rsidTr="00146CF1">
        <w:trPr>
          <w:trHeight w:val="23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Строительство (реконструкция) автомобильных дорог общего пользования местного значения, находящихся в собственности муниципальных образований Нижегородской области, в том числе на строительство объектов скоростного внеуличного транспорта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Капитальный ремонт и ремонт автомобильных дорог общего пользования населенных пунктов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146CF1">
        <w:trPr>
          <w:trHeight w:val="19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522 31 05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71 835,1</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Связь и информатика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41 510,9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146CF1">
        <w:trPr>
          <w:trHeight w:val="19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7 545,0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30 300,0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795 04 10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3 665,9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национальной экономики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47 146,3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29 187,5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6 664,9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не включенные в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18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102 01 01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9 574,8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жилищного строительства городского округа город Дзержинск на 2012-2020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адресная программа развития застроенных территорий в городе Дзержинске на 2013-2020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795 58 00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504 544,5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Жилищное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221 022,7</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103 731,1</w:t>
            </w:r>
          </w:p>
        </w:tc>
      </w:tr>
      <w:tr w:rsidR="00CB7880" w:rsidRPr="00033B72" w:rsidTr="00146CF1">
        <w:trPr>
          <w:trHeight w:val="29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Фонд содействия реформированию жилищно-коммунального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68 556,2</w:t>
            </w:r>
          </w:p>
        </w:tc>
      </w:tr>
      <w:tr w:rsidR="00CB7880" w:rsidRPr="00033B72" w:rsidTr="00146CF1">
        <w:trPr>
          <w:trHeight w:val="18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146CF1">
        <w:trPr>
          <w:trHeight w:val="11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146CF1">
        <w:trPr>
          <w:trHeight w:val="18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146CF1">
        <w:trPr>
          <w:trHeight w:val="19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35 174,9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за счет средств бюджетов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146CF1">
        <w:trPr>
          <w:trHeight w:val="11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мероприятий по переселению граждан из аварийного жилищного фонда за счет средств бюджетов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098 02 02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Поддержка жилищного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104 706,1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146CF1">
        <w:trPr>
          <w:trHeight w:val="12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146CF1">
        <w:trPr>
          <w:trHeight w:val="10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95 151,3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978,9</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978,9</w:t>
            </w:r>
          </w:p>
        </w:tc>
      </w:tr>
      <w:tr w:rsidR="00CB7880" w:rsidRPr="00033B72" w:rsidTr="00146CF1">
        <w:trPr>
          <w:trHeight w:val="3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жилищного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795 00 06</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Коммунальное хозяйство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183 229,1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Поддержка 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45 362,6</w:t>
            </w:r>
          </w:p>
        </w:tc>
      </w:tr>
      <w:tr w:rsidR="00CB7880" w:rsidRPr="00033B72" w:rsidTr="00146CF1">
        <w:trPr>
          <w:trHeight w:val="4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45 362,6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44 552,6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44 552,6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38 569,0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5 983,6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810,0</w:t>
            </w:r>
          </w:p>
        </w:tc>
      </w:tr>
      <w:tr w:rsidR="00CB7880" w:rsidRPr="00033B72" w:rsidTr="00146CF1">
        <w:trPr>
          <w:trHeight w:val="11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351 05 00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810,0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66 422,4</w:t>
            </w:r>
          </w:p>
        </w:tc>
      </w:tr>
      <w:tr w:rsidR="00CB7880" w:rsidRPr="00033B72" w:rsidTr="00146CF1">
        <w:trPr>
          <w:trHeight w:val="26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"Обеспечение инженерной и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 в Нижегородской области  на 2013-2017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146CF1">
        <w:trPr>
          <w:trHeight w:val="14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"Развитие социальной и инженерной инфраструктуры как основы повышения качества жизни населения Нижегородской области на 2013-2015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40 000,0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40 000,0</w:t>
            </w:r>
          </w:p>
        </w:tc>
      </w:tr>
      <w:tr w:rsidR="00CB7880" w:rsidRPr="00033B72" w:rsidTr="00146CF1">
        <w:trPr>
          <w:trHeight w:val="106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2 000,0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2 000,0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38 000,0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38 000,0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Благоустройство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84 098,4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Благоустройство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84 098,4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Уличное освещение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Озеленение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146CF1">
        <w:trPr>
          <w:trHeight w:val="3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Организация и содержание мест захоронения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Прочие мероприятия по благоустройству городских округов и поселений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21 325,0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Прочие мероприятия по благоустройству</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21 325,0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600 05 03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жилищно-коммунального хозяйства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16 194,3</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16 123,8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16 123,8</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2 706,2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2 706,2</w:t>
            </w:r>
          </w:p>
        </w:tc>
      </w:tr>
      <w:tr w:rsidR="00CB7880" w:rsidRPr="00033B72" w:rsidTr="00146CF1">
        <w:trPr>
          <w:trHeight w:val="7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451,9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2 254,3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235,0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231,9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05</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Охрана окружающей среды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1 639 400,3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 xml:space="preserve">Сбор, удаление отходов и очистка </w:t>
            </w:r>
            <w:r w:rsidRPr="00033B72">
              <w:rPr>
                <w:rFonts w:ascii="Arial" w:hAnsi="Arial" w:cs="Arial"/>
                <w:b/>
                <w:bCs/>
                <w:color w:val="000000"/>
                <w:sz w:val="24"/>
                <w:szCs w:val="24"/>
              </w:rPr>
              <w:br/>
              <w:t>сточных вод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1 605 139,8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Состояние окружающей среды и природопользования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Природоохранные мероприятия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"Развитие системы обращения с отходами производства и потребления в Нижегородской области на 2009-2014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522 81 00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522 81 00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522 81 00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522 81 00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Охрана объектов растительного и животного мира и среды их обитания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34 260,5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Состояние окружающей среды и природопользования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Природоохранные мероприятия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Природоохранные учреждения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411 99 00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2 249 636,9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Дошкольное образование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826 699,6</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146CF1">
        <w:trPr>
          <w:trHeight w:val="4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146CF1">
        <w:trPr>
          <w:trHeight w:val="14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Детские дошкольные учреждения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732 862,0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732 862,0</w:t>
            </w:r>
          </w:p>
        </w:tc>
      </w:tr>
      <w:tr w:rsidR="00CB7880" w:rsidRPr="00033B72" w:rsidTr="00146CF1">
        <w:trPr>
          <w:trHeight w:val="23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воспитанию и обучению детей- инвалидов в дошкольных  образовательных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4 779,7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3 199,5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3 199,5</w:t>
            </w:r>
          </w:p>
        </w:tc>
      </w:tr>
      <w:tr w:rsidR="00CB7880" w:rsidRPr="00033B72" w:rsidTr="00146CF1">
        <w:trPr>
          <w:trHeight w:val="76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3 183,6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652 606,4</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128 864,7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128 864,7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128 414,9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61 839,9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61 839,9</w:t>
            </w:r>
          </w:p>
        </w:tc>
      </w:tr>
      <w:tr w:rsidR="00CB7880" w:rsidRPr="00033B72" w:rsidTr="00146CF1">
        <w:trPr>
          <w:trHeight w:val="8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329,8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61 510,1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458 693,9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458 693,9</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443 527,8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15 166,1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3 207,9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3 207,9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2 531,9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676,0</w:t>
            </w:r>
          </w:p>
        </w:tc>
      </w:tr>
      <w:tr w:rsidR="00CB7880" w:rsidRPr="00033B72" w:rsidTr="00146CF1">
        <w:trPr>
          <w:trHeight w:val="304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по организации предоставления общедоступного бесплатного дошкольного образования за счет средств областного бюджета на повышение заработной платы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75 475,9</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420 99 07</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Модернизация региональной системы дошкольного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2 024,2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424,7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2 627,0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2 627,0</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7 271,1</w:t>
            </w:r>
          </w:p>
        </w:tc>
      </w:tr>
      <w:tr w:rsidR="00CB7880" w:rsidRPr="00033B72" w:rsidTr="00146CF1">
        <w:trPr>
          <w:trHeight w:val="22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Софинансирование на выполнение мероприятий в рамках областной целевой программы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1 154,2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283,1</w:t>
            </w:r>
          </w:p>
        </w:tc>
      </w:tr>
      <w:tr w:rsidR="00CB7880" w:rsidRPr="00033B72" w:rsidTr="00146CF1">
        <w:trPr>
          <w:trHeight w:val="18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1 575,3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522 35 02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4 258,5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81 012,1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146CF1">
        <w:trPr>
          <w:trHeight w:val="11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5 000,0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473,0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911,0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Общее образование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1 223 450,3</w:t>
            </w:r>
          </w:p>
        </w:tc>
      </w:tr>
      <w:tr w:rsidR="00CB7880" w:rsidRPr="00033B72" w:rsidTr="00146CF1">
        <w:trPr>
          <w:trHeight w:val="76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3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154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Школы – детские сады, школы начальные, неполные средние и средние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857 248,8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857 248,8</w:t>
            </w:r>
          </w:p>
        </w:tc>
      </w:tr>
      <w:tr w:rsidR="00CB7880" w:rsidRPr="00033B72" w:rsidTr="00146CF1">
        <w:trPr>
          <w:trHeight w:val="16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полномочий в области общего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726 611,0</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136 690,0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136 690,0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136 466,4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223,6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4 931,3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4 931,3</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1 800,0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3 131,3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584 989,7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577 677,9</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577 677,9</w:t>
            </w:r>
          </w:p>
        </w:tc>
      </w:tr>
      <w:tr w:rsidR="00CB7880" w:rsidRPr="00033B72" w:rsidTr="00146CF1">
        <w:trPr>
          <w:trHeight w:val="85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7 311,8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130 637,8</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28 188,4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28 188,4</w:t>
            </w:r>
          </w:p>
        </w:tc>
      </w:tr>
      <w:tr w:rsidR="00CB7880" w:rsidRPr="00033B72" w:rsidTr="00146CF1">
        <w:trPr>
          <w:trHeight w:val="7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291,2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2 207,5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25 689,7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98 414,4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98 414,4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88 014,2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10 400,2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4 023,6</w:t>
            </w:r>
          </w:p>
        </w:tc>
      </w:tr>
      <w:tr w:rsidR="00CB7880" w:rsidRPr="00033B72" w:rsidTr="00146CF1">
        <w:trPr>
          <w:trHeight w:val="11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1 608,3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2 415,3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2 072,5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421 99 02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342,8</w:t>
            </w:r>
          </w:p>
        </w:tc>
      </w:tr>
      <w:tr w:rsidR="00CB7880" w:rsidRPr="00033B72" w:rsidTr="00146CF1">
        <w:trPr>
          <w:trHeight w:val="4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Учреждения по внешкольной работе с детьми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254 302,3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254 302,3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240 155,1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216 861,0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196 204,2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20 656,8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23 294,1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20 827,8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2 466,3</w:t>
            </w:r>
          </w:p>
        </w:tc>
      </w:tr>
      <w:tr w:rsidR="00CB7880" w:rsidRPr="00033B72" w:rsidTr="00146CF1">
        <w:trPr>
          <w:trHeight w:val="22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педагогических работников учреждений дополнительного образования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14 147,2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14 147,2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12 789,0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12 789,0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1 358,2</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423 99 05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1 358,2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(коррекционные) учреждения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46 032,9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46 032,9</w:t>
            </w:r>
          </w:p>
        </w:tc>
      </w:tr>
      <w:tr w:rsidR="00CB7880" w:rsidRPr="00033B72" w:rsidTr="00146CF1">
        <w:trPr>
          <w:trHeight w:val="699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45 402,5</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36 274,9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36 274,9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36 197,5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8 719,0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8 719,0</w:t>
            </w:r>
          </w:p>
        </w:tc>
      </w:tr>
      <w:tr w:rsidR="00CB7880" w:rsidRPr="00033B72" w:rsidTr="00146CF1">
        <w:trPr>
          <w:trHeight w:val="8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193,8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8 525,2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408,6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408,6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304,9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103,7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433 99 02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Модернизация региональных систем общего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Модернизация региональных систем общего образования за счет средств федерального и областного бюджетов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146CF1">
        <w:trPr>
          <w:trHeight w:val="8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24 163,3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436 21 01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25 042,7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14 114,4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Ежемесячное денежное вознаграждение за классное руководство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13 261,8</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852,6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852,6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768,9</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768,9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83,7</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83,7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Молодежная политика и оздоровление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73 591,1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Организационно-воспитательная работа с молодежью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40 312,8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6 324,2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по проведению оздоровительной кампании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Оздоровление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на оздоровление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432 02 03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24 422,4</w:t>
            </w:r>
          </w:p>
        </w:tc>
      </w:tr>
      <w:tr w:rsidR="00CB7880" w:rsidRPr="00033B72" w:rsidTr="00146CF1">
        <w:trPr>
          <w:trHeight w:val="115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Оздоровление детей за счет субсидии на организацию отдыха и оздоровления детей в каникулярный период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22 717,7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22 717,7</w:t>
            </w:r>
          </w:p>
        </w:tc>
      </w:tr>
      <w:tr w:rsidR="00CB7880" w:rsidRPr="00033B72" w:rsidTr="00146CF1">
        <w:trPr>
          <w:trHeight w:val="11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143,3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880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22 574,4</w:t>
            </w:r>
          </w:p>
        </w:tc>
      </w:tr>
      <w:tr w:rsidR="00CB7880" w:rsidRPr="00033B72" w:rsidTr="00146CF1">
        <w:trPr>
          <w:trHeight w:val="76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Оздоровление детей за счет субвенции бюджетам городских округов на оздоровление детей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1 704,7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213,0</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1 491,7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522 66 03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880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1 491,7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125 895,9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146CF1">
        <w:trPr>
          <w:trHeight w:val="4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Проведение мероприятий для детей и молодежи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436 09 00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880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146CF1">
        <w:trPr>
          <w:trHeight w:val="22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85 231,6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85 231,6</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54 050,9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54 050,9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54 050,9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10 945,1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10 945,1</w:t>
            </w:r>
          </w:p>
        </w:tc>
      </w:tr>
      <w:tr w:rsidR="00CB7880" w:rsidRPr="00033B72" w:rsidTr="00146CF1">
        <w:trPr>
          <w:trHeight w:val="7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2 327,9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1 342,4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7 274,8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146CF1">
        <w:trPr>
          <w:trHeight w:val="7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19 972,3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19 972,3</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19 812,2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160,1</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254,0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254,0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452 99 00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852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116,6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974,5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974,5</w:t>
            </w:r>
          </w:p>
        </w:tc>
      </w:tr>
      <w:tr w:rsidR="00CB7880" w:rsidRPr="00033B72" w:rsidTr="00146CF1">
        <w:trPr>
          <w:trHeight w:val="18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38 189,8</w:t>
            </w:r>
          </w:p>
        </w:tc>
      </w:tr>
      <w:tr w:rsidR="00CB7880" w:rsidRPr="00033B72" w:rsidTr="00146CF1">
        <w:trPr>
          <w:trHeight w:val="118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146CF1">
        <w:trPr>
          <w:trHeight w:val="7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"Молодежь Дзержинска" на 2013-2015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795 14 03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146CF1">
        <w:trPr>
          <w:trHeight w:val="184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146CF1">
        <w:trPr>
          <w:trHeight w:val="151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26 937,2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1 353,4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4 411,3</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07</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83 509,3</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Культура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82 899,3</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4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153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092 03 11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Учреждения культуры и мероприятия в сфере культуры и кинематографии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16 826,9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сфере культуры и кинематографии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Комплектование книжных фондов библиотек муниципальных образований и государственных библиотек городов Москвы и Санкт-Петербурга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15 509,5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15 382,5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15 382,5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13 656,7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1 725,8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440 99 03</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Музеи и постоянные выставки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2 484,4</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Библиотеки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442 99 00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Театры, цирки, концертные и другие организации исполнительских искусств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28 162,5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443 99 00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2 350,0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146CF1">
        <w:trPr>
          <w:trHeight w:val="23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работникам муниципальных учреждений культуры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культуры, кинематографии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610,0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610,0</w:t>
            </w:r>
          </w:p>
        </w:tc>
      </w:tr>
      <w:tr w:rsidR="00CB7880" w:rsidRPr="00033B72" w:rsidTr="00146CF1">
        <w:trPr>
          <w:trHeight w:val="11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795 06 02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795 15 04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146CF1">
        <w:trPr>
          <w:trHeight w:val="19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795 25 01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146CF1">
        <w:trPr>
          <w:trHeight w:val="153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08</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108 519,5</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Социальное обеспечение населения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56 940,7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Федеральные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Подпрограмма "Обеспечение жильем молодых семей"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100 88 20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100 88 20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146CF1">
        <w:trPr>
          <w:trHeight w:val="8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100 88 20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100 88 20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Социальная помощь</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30 227,9</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Федеральный закон от 12 января 1996 года № 8-ФЗ "О погребении и похоронном деле"</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146CF1">
        <w:trPr>
          <w:trHeight w:val="19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505 22 05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505 22 05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146CF1">
        <w:trPr>
          <w:trHeight w:val="115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505 22 05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810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социальной политики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23 527,0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23 527,0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4 031,1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Меры социальной поддержки населения по публичным нормативным обязательствам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4 031,1</w:t>
            </w:r>
          </w:p>
        </w:tc>
      </w:tr>
      <w:tr w:rsidR="00CB7880" w:rsidRPr="00033B72" w:rsidTr="00146CF1">
        <w:trPr>
          <w:trHeight w:val="8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19 495,9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Приобретение товаров, работ, услуг в пользу граждан</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19 495,9</w:t>
            </w:r>
          </w:p>
        </w:tc>
      </w:tr>
      <w:tr w:rsidR="00CB7880" w:rsidRPr="00033B72" w:rsidTr="00146CF1">
        <w:trPr>
          <w:trHeight w:val="49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 "Жителю блокадного Ленинграда", лиц, работавших на военных объектах в период Великой Отечественной войны, членов семей погибших  (умерших) инвалидов войны, участников Великой Отечественной войны, ветеранов боевых действий, инвалидов и семей, имеющих детей-инвалидов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5 742,9</w:t>
            </w:r>
          </w:p>
        </w:tc>
      </w:tr>
      <w:tr w:rsidR="00CB7880" w:rsidRPr="00033B72" w:rsidTr="00146CF1">
        <w:trPr>
          <w:trHeight w:val="27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146CF1">
        <w:trPr>
          <w:trHeight w:val="7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146CF1">
        <w:trPr>
          <w:trHeight w:val="22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146CF1">
        <w:trPr>
          <w:trHeight w:val="6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146CF1">
        <w:trPr>
          <w:trHeight w:val="5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505 34 02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строительства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505 56 00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505 56 00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146CF1">
        <w:trPr>
          <w:trHeight w:val="7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505 56 00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505 56 00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в области социальной политики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146CF1">
        <w:trPr>
          <w:trHeight w:val="4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социальной политики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Меры социальной поддержки населения по публичным нормативным обязательствам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529,8</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"Обеспечение жильем молодых семей в Нижегородской области" на период 2011-2015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146CF1">
        <w:trPr>
          <w:trHeight w:val="7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146CF1">
        <w:trPr>
          <w:trHeight w:val="4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146CF1">
        <w:trPr>
          <w:trHeight w:val="114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"Ипотечное жилищное кредитование населения Нижегородской области" на 2009 -2020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146CF1">
        <w:trPr>
          <w:trHeight w:val="7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23 242,7</w:t>
            </w:r>
          </w:p>
        </w:tc>
      </w:tr>
      <w:tr w:rsidR="00CB7880" w:rsidRPr="00033B72" w:rsidTr="00146CF1">
        <w:trPr>
          <w:trHeight w:val="11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146CF1">
        <w:trPr>
          <w:trHeight w:val="70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146CF1">
        <w:trPr>
          <w:trHeight w:val="4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146CF1">
        <w:trPr>
          <w:trHeight w:val="303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146CF1">
        <w:trPr>
          <w:trHeight w:val="8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146CF1">
        <w:trPr>
          <w:trHeight w:val="117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146CF1">
        <w:trPr>
          <w:trHeight w:val="8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молодых семей города Дзержинска" на 2011-2013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165,0</w:t>
            </w:r>
          </w:p>
        </w:tc>
      </w:tr>
      <w:tr w:rsidR="00CB7880" w:rsidRPr="00033B72" w:rsidTr="00146CF1">
        <w:trPr>
          <w:trHeight w:val="5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795 12 00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9 362,6</w:t>
            </w:r>
          </w:p>
        </w:tc>
      </w:tr>
      <w:tr w:rsidR="00CB7880" w:rsidRPr="00033B72" w:rsidTr="00146CF1">
        <w:trPr>
          <w:trHeight w:val="14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146CF1">
        <w:trPr>
          <w:trHeight w:val="6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03</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795 53 00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Охрана семьи и детства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37 099,6</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Социальная помощь</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3 225,0</w:t>
            </w:r>
          </w:p>
        </w:tc>
      </w:tr>
      <w:tr w:rsidR="00CB7880" w:rsidRPr="00033B72" w:rsidTr="00146CF1">
        <w:trPr>
          <w:trHeight w:val="10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Проведение диспансеризации пребывающих в стационарных учреждениях  детей-сирот и детей, находящихся в трудной жизненной ситуации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3 225,0</w:t>
            </w:r>
          </w:p>
        </w:tc>
      </w:tr>
      <w:tr w:rsidR="00CB7880" w:rsidRPr="00033B72" w:rsidTr="00146CF1">
        <w:trPr>
          <w:trHeight w:val="183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остатков средств федерального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505 21 02</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146CF1">
        <w:trPr>
          <w:trHeight w:val="22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505 21 04</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25 681,6</w:t>
            </w:r>
          </w:p>
        </w:tc>
      </w:tr>
      <w:tr w:rsidR="00CB7880" w:rsidRPr="00033B72" w:rsidTr="00146CF1">
        <w:trPr>
          <w:trHeight w:val="193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25 055,6</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244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Пособия и компенсации по публичным нормативным обязательствами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520 10 00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313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146CF1">
        <w:trPr>
          <w:trHeight w:val="306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Субвенция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146CF1">
        <w:trPr>
          <w:trHeight w:val="78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Приобретение товаров, работ, услуг в пользу граждан</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520 40 00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323</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146CF1">
        <w:trPr>
          <w:trHeight w:val="22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Областная целевая 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 на период 2011-2015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04</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522 14 01</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социальной политики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14 479,2</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в области социальной политики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отдельным общественным организациям и иным некоммерческим объединениям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146CF1">
        <w:trPr>
          <w:trHeight w:val="72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10</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514 05 00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Физическая культура и спорт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55 382,7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Массовый спорт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55 382,7</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Физкультурно-оздоровительная работа и спортивные мероприятия</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Мероприятия в области здравоохранения, спорта и физической культуры, туризма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707,0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611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707,0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180,0</w:t>
            </w:r>
          </w:p>
        </w:tc>
      </w:tr>
      <w:tr w:rsidR="00CB7880" w:rsidRPr="00033B72" w:rsidTr="00146CF1">
        <w:trPr>
          <w:trHeight w:val="81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512 97 00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48 823,0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11</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795 03 05</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464</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Средства массовой информации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5 525,0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Периодическая печать и издательства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5 525,0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Средства массовой информации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5 525,0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Государственная поддержка в сфере средств массовой информации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444 02 00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146CF1">
        <w:trPr>
          <w:trHeight w:val="112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146CF1">
        <w:trPr>
          <w:trHeight w:val="37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146CF1">
        <w:trPr>
          <w:trHeight w:val="150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621</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3 105,0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иные цели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12</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02</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444 99 00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622</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Обслуживание государственного и муниципального долга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18 097,9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b/>
                <w:bCs/>
                <w:color w:val="000000"/>
                <w:sz w:val="24"/>
                <w:szCs w:val="24"/>
              </w:rPr>
            </w:pPr>
            <w:r w:rsidRPr="00033B72">
              <w:rPr>
                <w:rFonts w:ascii="Arial" w:hAnsi="Arial" w:cs="Arial"/>
                <w:b/>
                <w:bCs/>
                <w:color w:val="000000"/>
                <w:sz w:val="24"/>
                <w:szCs w:val="24"/>
              </w:rPr>
              <w:t>Обслуживание  государственного  внутреннего и муниципального долга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b/>
                <w:bCs/>
                <w:color w:val="000000"/>
                <w:sz w:val="24"/>
                <w:szCs w:val="24"/>
              </w:rPr>
            </w:pPr>
            <w:r w:rsidRPr="00033B72">
              <w:rPr>
                <w:rFonts w:ascii="Arial" w:hAnsi="Arial" w:cs="Arial"/>
                <w:b/>
                <w:bCs/>
                <w:color w:val="000000"/>
                <w:sz w:val="24"/>
                <w:szCs w:val="24"/>
              </w:rPr>
              <w:t>18 097,9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Процентные платежи по долговым обязательствам</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065 00 00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146CF1">
        <w:trPr>
          <w:trHeight w:val="495"/>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Процентные платежи по муниципальному долгу</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065 03 00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Обслуживание государственного долга Российской Федерации</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065 03 00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700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146CF1">
        <w:trPr>
          <w:trHeight w:val="750"/>
        </w:trPr>
        <w:tc>
          <w:tcPr>
            <w:tcW w:w="4395" w:type="dxa"/>
            <w:tcBorders>
              <w:top w:val="nil"/>
              <w:left w:val="single" w:sz="4" w:space="0" w:color="auto"/>
              <w:bottom w:val="single" w:sz="4" w:space="0" w:color="auto"/>
              <w:right w:val="single" w:sz="4" w:space="0" w:color="auto"/>
            </w:tcBorders>
            <w:shd w:val="clear" w:color="auto" w:fill="FFFFFF"/>
            <w:vAlign w:val="bottom"/>
          </w:tcPr>
          <w:p w:rsidR="00CB7880" w:rsidRPr="00033B72" w:rsidRDefault="00CB7880" w:rsidP="00927096">
            <w:pPr>
              <w:rPr>
                <w:rFonts w:ascii="Arial" w:hAnsi="Arial" w:cs="Arial"/>
                <w:color w:val="000000"/>
                <w:sz w:val="24"/>
                <w:szCs w:val="24"/>
              </w:rPr>
            </w:pPr>
            <w:r w:rsidRPr="00033B72">
              <w:rPr>
                <w:rFonts w:ascii="Arial" w:hAnsi="Arial" w:cs="Arial"/>
                <w:color w:val="000000"/>
                <w:sz w:val="24"/>
                <w:szCs w:val="24"/>
              </w:rPr>
              <w:t>Обслуживание муниципального долга города Дзержинска</w:t>
            </w:r>
          </w:p>
        </w:tc>
        <w:tc>
          <w:tcPr>
            <w:tcW w:w="655"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13</w:t>
            </w:r>
          </w:p>
        </w:tc>
        <w:tc>
          <w:tcPr>
            <w:tcW w:w="70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01</w:t>
            </w:r>
          </w:p>
        </w:tc>
        <w:tc>
          <w:tcPr>
            <w:tcW w:w="1473"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065 03 00</w:t>
            </w:r>
          </w:p>
        </w:tc>
        <w:tc>
          <w:tcPr>
            <w:tcW w:w="817" w:type="dxa"/>
            <w:tcBorders>
              <w:top w:val="nil"/>
              <w:left w:val="nil"/>
              <w:bottom w:val="single" w:sz="4" w:space="0" w:color="auto"/>
              <w:right w:val="single" w:sz="4" w:space="0" w:color="auto"/>
            </w:tcBorders>
            <w:shd w:val="clear" w:color="auto" w:fill="FFFFFF"/>
            <w:vAlign w:val="bottom"/>
          </w:tcPr>
          <w:p w:rsidR="00CB7880" w:rsidRPr="00033B72" w:rsidRDefault="00CB7880" w:rsidP="00927096">
            <w:pPr>
              <w:jc w:val="center"/>
              <w:rPr>
                <w:rFonts w:ascii="Arial" w:hAnsi="Arial" w:cs="Arial"/>
                <w:color w:val="000000"/>
                <w:sz w:val="24"/>
                <w:szCs w:val="24"/>
              </w:rPr>
            </w:pPr>
            <w:r w:rsidRPr="00033B72">
              <w:rPr>
                <w:rFonts w:ascii="Arial" w:hAnsi="Arial" w:cs="Arial"/>
                <w:color w:val="000000"/>
                <w:sz w:val="24"/>
                <w:szCs w:val="24"/>
              </w:rPr>
              <w:t>730</w:t>
            </w:r>
          </w:p>
        </w:tc>
        <w:tc>
          <w:tcPr>
            <w:tcW w:w="1693" w:type="dxa"/>
            <w:tcBorders>
              <w:top w:val="nil"/>
              <w:left w:val="nil"/>
              <w:bottom w:val="single" w:sz="4" w:space="0" w:color="auto"/>
              <w:right w:val="single" w:sz="4" w:space="0" w:color="auto"/>
            </w:tcBorders>
            <w:shd w:val="clear" w:color="auto" w:fill="FFFFFF"/>
            <w:noWrap/>
            <w:vAlign w:val="bottom"/>
          </w:tcPr>
          <w:p w:rsidR="00CB7880" w:rsidRPr="00033B72" w:rsidRDefault="00CB7880" w:rsidP="00927096">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146CF1">
        <w:trPr>
          <w:trHeight w:val="375"/>
        </w:trPr>
        <w:tc>
          <w:tcPr>
            <w:tcW w:w="4395"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70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47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817"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693" w:type="dxa"/>
            <w:tcBorders>
              <w:top w:val="nil"/>
              <w:left w:val="nil"/>
              <w:bottom w:val="nil"/>
              <w:right w:val="nil"/>
            </w:tcBorders>
            <w:shd w:val="clear" w:color="auto" w:fill="FFFFFF"/>
            <w:noWrap/>
            <w:vAlign w:val="center"/>
          </w:tcPr>
          <w:p w:rsidR="00CB7880" w:rsidRPr="00033B72" w:rsidRDefault="00CB7880" w:rsidP="00927096">
            <w:pPr>
              <w:rPr>
                <w:rFonts w:ascii="Arial" w:hAnsi="Arial" w:cs="Arial"/>
                <w:sz w:val="24"/>
                <w:szCs w:val="24"/>
              </w:rPr>
            </w:pPr>
            <w:r w:rsidRPr="00033B72">
              <w:rPr>
                <w:rFonts w:ascii="Arial" w:hAnsi="Arial" w:cs="Arial"/>
                <w:sz w:val="24"/>
                <w:szCs w:val="24"/>
              </w:rPr>
              <w:t> </w:t>
            </w:r>
          </w:p>
        </w:tc>
      </w:tr>
      <w:tr w:rsidR="00CB7880" w:rsidRPr="00033B72" w:rsidTr="00146CF1">
        <w:trPr>
          <w:trHeight w:val="375"/>
        </w:trPr>
        <w:tc>
          <w:tcPr>
            <w:tcW w:w="4395"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655"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707"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473"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817"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c>
          <w:tcPr>
            <w:tcW w:w="1693" w:type="dxa"/>
            <w:tcBorders>
              <w:top w:val="nil"/>
              <w:left w:val="nil"/>
              <w:bottom w:val="nil"/>
              <w:right w:val="nil"/>
            </w:tcBorders>
            <w:shd w:val="clear" w:color="auto" w:fill="FFFFFF"/>
            <w:noWrap/>
            <w:vAlign w:val="bottom"/>
          </w:tcPr>
          <w:p w:rsidR="00CB7880" w:rsidRPr="00033B72" w:rsidRDefault="00CB7880" w:rsidP="00927096">
            <w:pPr>
              <w:rPr>
                <w:rFonts w:ascii="Arial" w:hAnsi="Arial" w:cs="Arial"/>
                <w:sz w:val="24"/>
                <w:szCs w:val="24"/>
              </w:rPr>
            </w:pPr>
            <w:r w:rsidRPr="00033B72">
              <w:rPr>
                <w:rFonts w:ascii="Arial" w:hAnsi="Arial" w:cs="Arial"/>
                <w:sz w:val="24"/>
                <w:szCs w:val="24"/>
              </w:rPr>
              <w:t> </w:t>
            </w:r>
          </w:p>
        </w:tc>
      </w:tr>
    </w:tbl>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8478F2">
      <w:pPr>
        <w:rPr>
          <w:rFonts w:ascii="Arial" w:hAnsi="Arial" w:cs="Arial"/>
          <w:b/>
          <w:bCs/>
          <w:color w:val="000000"/>
          <w:sz w:val="24"/>
          <w:szCs w:val="24"/>
        </w:rPr>
      </w:pPr>
      <w:r w:rsidRPr="00033B72">
        <w:rPr>
          <w:rFonts w:ascii="Arial" w:hAnsi="Arial" w:cs="Arial"/>
          <w:b/>
          <w:bCs/>
          <w:color w:val="000000"/>
          <w:sz w:val="24"/>
          <w:szCs w:val="24"/>
        </w:rPr>
        <w:t>Заместитель Главы Администрации города по финансам</w:t>
      </w:r>
    </w:p>
    <w:p w:rsidR="00CB7880" w:rsidRPr="00033B72" w:rsidRDefault="00CB7880" w:rsidP="008478F2">
      <w:pPr>
        <w:rPr>
          <w:rFonts w:ascii="Arial" w:hAnsi="Arial" w:cs="Arial"/>
          <w:b/>
          <w:bCs/>
          <w:color w:val="000000"/>
          <w:sz w:val="24"/>
          <w:szCs w:val="24"/>
        </w:rPr>
      </w:pPr>
      <w:r w:rsidRPr="00033B72">
        <w:rPr>
          <w:rFonts w:ascii="Arial" w:hAnsi="Arial" w:cs="Arial"/>
          <w:b/>
          <w:bCs/>
          <w:color w:val="000000"/>
          <w:sz w:val="24"/>
          <w:szCs w:val="24"/>
        </w:rPr>
        <w:t>и экономике, директор департамента финансов, экономики</w:t>
      </w:r>
    </w:p>
    <w:p w:rsidR="00CB7880" w:rsidRPr="00033B72" w:rsidRDefault="00CB7880" w:rsidP="008478F2">
      <w:pPr>
        <w:rPr>
          <w:rFonts w:ascii="Arial" w:hAnsi="Arial" w:cs="Arial"/>
          <w:sz w:val="24"/>
          <w:szCs w:val="24"/>
          <w:highlight w:val="yellow"/>
        </w:rPr>
      </w:pPr>
      <w:r w:rsidRPr="00033B72">
        <w:rPr>
          <w:rFonts w:ascii="Arial" w:hAnsi="Arial" w:cs="Arial"/>
          <w:b/>
          <w:bCs/>
          <w:color w:val="000000"/>
          <w:sz w:val="24"/>
          <w:szCs w:val="24"/>
        </w:rPr>
        <w:t>и муниципального заказа                                                                О.В.Сахончик</w:t>
      </w: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tbl>
      <w:tblPr>
        <w:tblW w:w="9654" w:type="dxa"/>
        <w:tblInd w:w="93" w:type="dxa"/>
        <w:tblLayout w:type="fixed"/>
        <w:tblLook w:val="0000"/>
      </w:tblPr>
      <w:tblGrid>
        <w:gridCol w:w="3843"/>
        <w:gridCol w:w="820"/>
        <w:gridCol w:w="709"/>
        <w:gridCol w:w="880"/>
        <w:gridCol w:w="1055"/>
        <w:gridCol w:w="709"/>
        <w:gridCol w:w="1638"/>
      </w:tblGrid>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b/>
                <w:bCs/>
                <w:sz w:val="24"/>
                <w:szCs w:val="24"/>
              </w:rPr>
            </w:pPr>
            <w:r w:rsidRPr="00033B72">
              <w:rPr>
                <w:rFonts w:ascii="Arial" w:hAnsi="Arial" w:cs="Arial"/>
                <w:b/>
                <w:bCs/>
                <w:sz w:val="24"/>
                <w:szCs w:val="24"/>
              </w:rPr>
              <w:t>Приложение 3</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sz w:val="24"/>
                <w:szCs w:val="24"/>
              </w:rPr>
            </w:pPr>
            <w:r w:rsidRPr="00033B72">
              <w:rPr>
                <w:rFonts w:ascii="Arial" w:hAnsi="Arial" w:cs="Arial"/>
                <w:sz w:val="24"/>
                <w:szCs w:val="24"/>
              </w:rPr>
              <w:t>от 19 декабря 2013 г. № 673</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8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1055"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1638" w:type="dxa"/>
            <w:tcBorders>
              <w:top w:val="nil"/>
              <w:left w:val="nil"/>
              <w:bottom w:val="nil"/>
              <w:right w:val="nil"/>
            </w:tcBorders>
            <w:noWrap/>
            <w:vAlign w:val="center"/>
          </w:tcPr>
          <w:p w:rsidR="00CB7880" w:rsidRPr="00033B72" w:rsidRDefault="00CB7880" w:rsidP="00D04D24">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b/>
                <w:bCs/>
                <w:sz w:val="24"/>
                <w:szCs w:val="24"/>
              </w:rPr>
            </w:pPr>
            <w:r w:rsidRPr="00033B72">
              <w:rPr>
                <w:rFonts w:ascii="Arial" w:hAnsi="Arial" w:cs="Arial"/>
                <w:b/>
                <w:bCs/>
                <w:sz w:val="24"/>
                <w:szCs w:val="24"/>
              </w:rPr>
              <w:t>Приложение 10</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4282" w:type="dxa"/>
            <w:gridSpan w:val="4"/>
            <w:tcBorders>
              <w:top w:val="nil"/>
              <w:left w:val="nil"/>
              <w:bottom w:val="nil"/>
              <w:right w:val="nil"/>
            </w:tcBorders>
            <w:noWrap/>
            <w:vAlign w:val="center"/>
          </w:tcPr>
          <w:p w:rsidR="00CB7880" w:rsidRPr="00033B72" w:rsidRDefault="00CB7880" w:rsidP="00D04D24">
            <w:pPr>
              <w:jc w:val="center"/>
              <w:rPr>
                <w:rFonts w:ascii="Arial" w:hAnsi="Arial" w:cs="Arial"/>
                <w:sz w:val="24"/>
                <w:szCs w:val="24"/>
              </w:rPr>
            </w:pPr>
            <w:r w:rsidRPr="00033B72">
              <w:rPr>
                <w:rFonts w:ascii="Arial" w:hAnsi="Arial" w:cs="Arial"/>
                <w:sz w:val="24"/>
                <w:szCs w:val="24"/>
              </w:rPr>
              <w:t>от 12 декабря 2012 г. № 459</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880"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1055"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b/>
                <w:bCs/>
                <w:sz w:val="24"/>
                <w:szCs w:val="24"/>
              </w:rPr>
            </w:pPr>
          </w:p>
        </w:tc>
        <w:tc>
          <w:tcPr>
            <w:tcW w:w="1638" w:type="dxa"/>
            <w:tcBorders>
              <w:top w:val="nil"/>
              <w:left w:val="nil"/>
              <w:bottom w:val="nil"/>
              <w:right w:val="nil"/>
            </w:tcBorders>
            <w:noWrap/>
            <w:vAlign w:val="center"/>
          </w:tcPr>
          <w:p w:rsidR="00CB7880" w:rsidRPr="00033B72" w:rsidRDefault="00CB7880" w:rsidP="00D04D24">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D04D24">
        <w:trPr>
          <w:trHeight w:val="960"/>
        </w:trPr>
        <w:tc>
          <w:tcPr>
            <w:tcW w:w="9654" w:type="dxa"/>
            <w:gridSpan w:val="7"/>
            <w:tcBorders>
              <w:top w:val="nil"/>
              <w:left w:val="nil"/>
              <w:bottom w:val="nil"/>
              <w:right w:val="nil"/>
            </w:tcBorders>
            <w:vAlign w:val="center"/>
          </w:tcPr>
          <w:p w:rsidR="00CB7880" w:rsidRPr="00033B72" w:rsidRDefault="00CB7880" w:rsidP="00D04D24">
            <w:pPr>
              <w:jc w:val="center"/>
              <w:rPr>
                <w:rFonts w:ascii="Arial" w:hAnsi="Arial" w:cs="Arial"/>
                <w:b/>
                <w:bCs/>
                <w:sz w:val="24"/>
                <w:szCs w:val="24"/>
              </w:rPr>
            </w:pPr>
            <w:r w:rsidRPr="00033B72">
              <w:rPr>
                <w:rFonts w:ascii="Arial" w:hAnsi="Arial" w:cs="Arial"/>
                <w:b/>
                <w:bCs/>
                <w:sz w:val="24"/>
                <w:szCs w:val="24"/>
              </w:rPr>
              <w:t xml:space="preserve">ВЕДОМСТВЕННАЯ СТРУКТУРА </w:t>
            </w:r>
            <w:r w:rsidRPr="00033B72">
              <w:rPr>
                <w:rFonts w:ascii="Arial" w:hAnsi="Arial" w:cs="Arial"/>
                <w:b/>
                <w:bCs/>
                <w:sz w:val="24"/>
                <w:szCs w:val="24"/>
              </w:rPr>
              <w:br/>
              <w:t>расходов городского бюджета на 2013 год</w:t>
            </w:r>
          </w:p>
        </w:tc>
      </w:tr>
      <w:tr w:rsidR="00CB7880" w:rsidRPr="00033B72" w:rsidTr="00D04D24">
        <w:trPr>
          <w:trHeight w:val="37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88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1055"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c>
          <w:tcPr>
            <w:tcW w:w="1638"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p>
        </w:tc>
      </w:tr>
      <w:tr w:rsidR="00CB7880" w:rsidRPr="00033B72" w:rsidTr="00D04D24">
        <w:trPr>
          <w:trHeight w:val="375"/>
        </w:trPr>
        <w:tc>
          <w:tcPr>
            <w:tcW w:w="3843"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Наименование</w:t>
            </w:r>
          </w:p>
        </w:tc>
        <w:tc>
          <w:tcPr>
            <w:tcW w:w="4173" w:type="dxa"/>
            <w:gridSpan w:val="5"/>
            <w:tcBorders>
              <w:top w:val="single" w:sz="4" w:space="0" w:color="auto"/>
              <w:left w:val="nil"/>
              <w:bottom w:val="single" w:sz="4" w:space="0" w:color="auto"/>
              <w:right w:val="nil"/>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Код бюджетной классификации</w:t>
            </w:r>
          </w:p>
        </w:tc>
        <w:tc>
          <w:tcPr>
            <w:tcW w:w="1638"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xml:space="preserve">Всего </w:t>
            </w:r>
            <w:r w:rsidRPr="00033B72">
              <w:rPr>
                <w:rFonts w:ascii="Arial" w:hAnsi="Arial" w:cs="Arial"/>
                <w:b/>
                <w:bCs/>
                <w:color w:val="000000"/>
                <w:sz w:val="24"/>
                <w:szCs w:val="24"/>
              </w:rPr>
              <w:br/>
              <w:t>(тыс. руб.)</w:t>
            </w:r>
          </w:p>
        </w:tc>
      </w:tr>
      <w:tr w:rsidR="00CB7880" w:rsidRPr="00033B72" w:rsidTr="00D04D24">
        <w:trPr>
          <w:trHeight w:val="1125"/>
        </w:trPr>
        <w:tc>
          <w:tcPr>
            <w:tcW w:w="3843"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p>
        </w:tc>
        <w:tc>
          <w:tcPr>
            <w:tcW w:w="820"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Ве-дом-ство</w:t>
            </w:r>
          </w:p>
        </w:tc>
        <w:tc>
          <w:tcPr>
            <w:tcW w:w="709"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Раз-дел</w:t>
            </w:r>
          </w:p>
        </w:tc>
        <w:tc>
          <w:tcPr>
            <w:tcW w:w="880"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Под-раз-дел</w:t>
            </w:r>
          </w:p>
        </w:tc>
        <w:tc>
          <w:tcPr>
            <w:tcW w:w="1055"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Целе</w:t>
            </w:r>
          </w:p>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вая статья расходов</w:t>
            </w:r>
          </w:p>
        </w:tc>
        <w:tc>
          <w:tcPr>
            <w:tcW w:w="709"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Вид расхо</w:t>
            </w:r>
          </w:p>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да</w:t>
            </w:r>
          </w:p>
        </w:tc>
        <w:tc>
          <w:tcPr>
            <w:tcW w:w="1638"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ВСЕГО РАСХОДОВ</w:t>
            </w:r>
          </w:p>
        </w:tc>
        <w:tc>
          <w:tcPr>
            <w:tcW w:w="820"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880" w:type="dxa"/>
            <w:tcBorders>
              <w:top w:val="single" w:sz="4" w:space="0" w:color="auto"/>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055"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center"/>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5 755 020,6</w:t>
            </w:r>
          </w:p>
        </w:tc>
      </w:tr>
      <w:tr w:rsidR="00CB7880" w:rsidRPr="00033B72" w:rsidTr="00D04D24">
        <w:trPr>
          <w:trHeight w:val="8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Администрация города Дзержинска Нижегородской области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5 721 012,6</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Общегосударственные вопросы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sz w:val="24"/>
                <w:szCs w:val="24"/>
              </w:rPr>
            </w:pPr>
            <w:r w:rsidRPr="00033B72">
              <w:rPr>
                <w:rFonts w:ascii="Arial" w:hAnsi="Arial" w:cs="Arial"/>
                <w:b/>
                <w:bCs/>
                <w:sz w:val="24"/>
                <w:szCs w:val="24"/>
              </w:rPr>
              <w:t>297 201,7</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190 195,5</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190 195,5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Центральный аппарат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188 942,5</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181 360,3</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173 079,5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173 079,5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173 052,5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8 259,8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8 259,8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2 614,2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5 645,6</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D04D24">
        <w:trPr>
          <w:trHeight w:val="13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21,0</w:t>
            </w:r>
          </w:p>
        </w:tc>
      </w:tr>
      <w:tr w:rsidR="00CB7880" w:rsidRPr="00033B72" w:rsidTr="00D04D24">
        <w:trPr>
          <w:trHeight w:val="53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1 656,3</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1 214,3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442,0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442,0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398,0</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4 445,3</w:t>
            </w:r>
          </w:p>
        </w:tc>
      </w:tr>
      <w:tr w:rsidR="00CB7880" w:rsidRPr="00033B72" w:rsidTr="00D04D24">
        <w:trPr>
          <w:trHeight w:val="23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4 341,5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4 341,5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4 340,3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68,4</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1 480,6</w:t>
            </w:r>
          </w:p>
        </w:tc>
      </w:tr>
      <w:tr w:rsidR="00CB7880" w:rsidRPr="00033B72" w:rsidTr="00D04D24">
        <w:trPr>
          <w:trHeight w:val="23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1 403,2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47,5</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D04D24">
        <w:trPr>
          <w:trHeight w:val="22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1 253,0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Судебная система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0,8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001 40 00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Обеспечение проведения выборов и референдумов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1 664,0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Проведение выборов и референдумов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Проведение выборов в представительные органы муниципального образования и главы муниципального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020 00 02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020 00 02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020 00 02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020 00 02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1 664,0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Резервные фонды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7 405,9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Резервные фонды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Резервные фонды местных администраций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070 05 00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070 05 00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Резервные средства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070 05 00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870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7 405,9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общегосударственные вопросы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97 928,4</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63 030,2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15 373,3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8 577,8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8 577,8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193,9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8 383,9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002 29 00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6 795,5</w:t>
            </w:r>
          </w:p>
        </w:tc>
      </w:tr>
      <w:tr w:rsidR="00CB7880" w:rsidRPr="00033B72" w:rsidTr="00D04D24">
        <w:trPr>
          <w:trHeight w:val="8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47 656,8</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22 882,2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18 252,8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18 252,8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3 185,8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15 067,0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6 054,6</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6 054,6</w:t>
            </w:r>
          </w:p>
        </w:tc>
      </w:tr>
      <w:tr w:rsidR="00CB7880" w:rsidRPr="00033B72" w:rsidTr="00D04D24">
        <w:trPr>
          <w:trHeight w:val="20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5 802,1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252,5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467,2</w:t>
            </w:r>
          </w:p>
        </w:tc>
      </w:tr>
      <w:tr w:rsidR="00CB7880" w:rsidRPr="00033B72" w:rsidTr="00D04D24">
        <w:trPr>
          <w:trHeight w:val="10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467,2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292,1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175,1</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33 653,7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33 653,7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Прочие выплаты по обязательствам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33 653,7</w:t>
            </w:r>
          </w:p>
        </w:tc>
      </w:tr>
      <w:tr w:rsidR="00CB7880" w:rsidRPr="00033B72" w:rsidTr="00D04D24">
        <w:trPr>
          <w:trHeight w:val="23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4 138,0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4 138,0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4 138,0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29 485,7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Исполнение судебных актов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8 447,4</w:t>
            </w:r>
          </w:p>
        </w:tc>
      </w:tr>
      <w:tr w:rsidR="00CB7880" w:rsidRPr="00033B72" w:rsidTr="00D04D24">
        <w:trPr>
          <w:trHeight w:val="33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либо должностных лиц этих органов, а также в результате деятельности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831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8 447,4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21 038,3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D04D24">
        <w:trPr>
          <w:trHeight w:val="12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D04D24">
        <w:trPr>
          <w:trHeight w:val="8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35 198,2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Органы внутренних дел</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11 117,2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11 117,2</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программа "Повышение безопасности дорожного движения в городе Дзержинске на 2013-2015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5 117,2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4 736,2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D04D24">
        <w:trPr>
          <w:trHeight w:val="3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3 210,0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2 790,0</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22 962,8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Поисковые и аварийно-спасательные учреждения </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11 553,7</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10 284,9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1 268,8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102,0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D04D24">
        <w:trPr>
          <w:trHeight w:val="30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795 30 03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795 30 03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D04D24">
        <w:trPr>
          <w:trHeight w:val="5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795 30 03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795 30 03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Обеспечение пожарной безопасности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1 118,2</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218 00 00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218 05 00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218 05 00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218 05 00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218 05 00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1 118,2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723 996,6</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Сельское хозяйство и рыболовство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7 000,0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Государственная поддержка сельского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260 00 00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сельскохозяйственного производства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260 04 00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260 04 00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260 04 00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Водное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29,0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Водохозяйственные мероприятия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280 00 00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использования, охраны водных объектов и гидротехнических сооружений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280 01 00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280 01 00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280 01 00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280 01 00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Лесное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30 000,0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Вопросы в области лесных отношений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отдельных полномочий в области лесных отношений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охраны восстановления и использования лесов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292 01 05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Транспорт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103 917,4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Другие виды транспорта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317 00 00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проведение отдельных мероприятий по другим видам транспорта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317 01 00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317 01 00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317 01 00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103 917,4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Дорожное хозяйство (дорожные фонды)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494 393,0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Дорожное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287 685,8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Поддержка дорожного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287 685,8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Содержание автомобильных дорог общего пользования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238 648,0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9 529,5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9 529,5</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9 500,9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28,6</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229 118,5</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315 02 04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49 037,8</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134 872,1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"Совершенствование транспортной инфраструктуры Нижегородской области на 2012-2014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134 872,1</w:t>
            </w:r>
          </w:p>
        </w:tc>
      </w:tr>
      <w:tr w:rsidR="00CB7880" w:rsidRPr="00033B72" w:rsidTr="00D04D24">
        <w:trPr>
          <w:trHeight w:val="3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Строительство (реконструкция) автомобильных дорог общего пользования местного значения, находящихся в собственности муниципальных образований Нижегородской области, в том числе на строительство объектов скоростного внеуличного транспорта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75 000,0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Капитальный ремонт и ремонт автомобильных дорог общего пользования населенных пунктов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4 959,4</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D04D24">
        <w:trPr>
          <w:trHeight w:val="20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50 843,1</w:t>
            </w:r>
          </w:p>
        </w:tc>
      </w:tr>
      <w:tr w:rsidR="00CB7880" w:rsidRPr="00033B72" w:rsidTr="00D04D24">
        <w:trPr>
          <w:trHeight w:val="23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522 31 05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4 069,6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71 835,1</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программа "Благоустройство  поселков городского округа город Дзержинск на период  до 2017 года"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D04D24">
        <w:trPr>
          <w:trHeight w:val="10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Связь и информатика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41 510,9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D04D24">
        <w:trPr>
          <w:trHeight w:val="27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7 545,0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30 300,0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3 665,9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национальной экономики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47 146,3</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35 852,4</w:t>
            </w:r>
          </w:p>
        </w:tc>
      </w:tr>
      <w:tr w:rsidR="00CB7880" w:rsidRPr="00033B72" w:rsidTr="00D04D24">
        <w:trPr>
          <w:trHeight w:val="20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29 187,5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6 664,9</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не включенные в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27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102 01 01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1 646,9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D04D24">
        <w:trPr>
          <w:trHeight w:val="16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D04D24">
        <w:trPr>
          <w:trHeight w:val="5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9 574,8</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жилищного строительства городского округа город Дзержинск на 2012-2020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D04D24">
        <w:trPr>
          <w:trHeight w:val="10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D04D24">
        <w:trPr>
          <w:trHeight w:val="10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адресная программа развития застроенных территорий в городе Дзержинске на 2013-2020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D04D24">
        <w:trPr>
          <w:trHeight w:val="14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795 58 00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504 544,5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Жилищное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221 022,7</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103 731,1</w:t>
            </w:r>
          </w:p>
        </w:tc>
      </w:tr>
      <w:tr w:rsidR="00CB7880" w:rsidRPr="00033B72" w:rsidTr="00D04D24">
        <w:trPr>
          <w:trHeight w:val="384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Фонд содействия реформированию жилищно-коммунального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68 556,2</w:t>
            </w:r>
          </w:p>
        </w:tc>
      </w:tr>
      <w:tr w:rsidR="00CB7880" w:rsidRPr="00033B72" w:rsidTr="00D04D24">
        <w:trPr>
          <w:trHeight w:val="27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14 385,0</w:t>
            </w:r>
          </w:p>
        </w:tc>
      </w:tr>
      <w:tr w:rsidR="00CB7880" w:rsidRPr="00033B72" w:rsidTr="00D04D24">
        <w:trPr>
          <w:trHeight w:val="23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D04D24">
        <w:trPr>
          <w:trHeight w:val="12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54 171,2</w:t>
            </w:r>
          </w:p>
        </w:tc>
      </w:tr>
      <w:tr w:rsidR="00CB7880" w:rsidRPr="00033B72" w:rsidTr="00D04D24">
        <w:trPr>
          <w:trHeight w:val="27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35 174,9</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капитальному ремонту многоквартирных домов за счет средств бюджетов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16 472,0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мероприятий по переселению граждан из аварийного жилищного фонда за счет средств бюджетов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098 02 02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18 702,9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Поддержка жилищного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104 706,1</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911,8</w:t>
            </w:r>
          </w:p>
        </w:tc>
      </w:tr>
      <w:tr w:rsidR="00CB7880" w:rsidRPr="00033B72" w:rsidTr="00D04D24">
        <w:trPr>
          <w:trHeight w:val="17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95 151,3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94 172,4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978,9</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978,9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жилищного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8 643,0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795 00 06</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Коммунальное хозяйство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183 229,1</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Поддержка 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45 362,6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45 362,6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44 552,6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44 552,6</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38 569,0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5 983,6</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810,0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351 05 00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810,0</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66 422,4</w:t>
            </w:r>
          </w:p>
        </w:tc>
      </w:tr>
      <w:tr w:rsidR="00CB7880" w:rsidRPr="00033B72" w:rsidTr="00D04D24">
        <w:trPr>
          <w:trHeight w:val="339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"Обеспечение инженерной и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 в Нижегородской области  на 2013-2017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26 422,4</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"Развитие социальной и инженерной инфраструктуры как основы повышения качества жизни населения Нижегородской области на 2013-2015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40 000,0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40 000,0</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2 000,0</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2 000,0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38 000,0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38 000,0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Благоустройство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84 098,4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Благоустройство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84 098,4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Уличное освещение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29 769,8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Озеленение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25 840,8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Организация и содержание мест захоронения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7 162,8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Прочие мероприятия по благоустройству городских округов и поселений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21 325,0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Прочие мероприятия по благоустройству</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21 325,0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7 704,7</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600 05 03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13 620,3</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жилищно-коммунального хозяйства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16 194,3</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16 123,8</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16 123,8</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13 182,6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2 706,2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2 706,2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451,9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2 254,3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235,0</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231,9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05</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Охрана окружающей среды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1 639 400,3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Сбор, удаление отходов и очистка сточных вод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1 605 139,8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Состояние окружающей среды и природопользования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Природоохранные мероприятия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1 301 400,8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"Развитие системы обращения с отходами производства и потребления в Нижегородской области на 2009-2014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522 81 00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522 81 00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522 81 00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522 81 00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303 739,0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Охрана объектов растительного и животного мира и среды их обитания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34 260,5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Состояние окружающей среды и природопользования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Природоохранные мероприятия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27 734,2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Природоохранные учреждения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411 99 00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6 526,3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2 249 636,9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Дошкольное образование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826 699,6</w:t>
            </w:r>
          </w:p>
        </w:tc>
      </w:tr>
      <w:tr w:rsidR="00CB7880" w:rsidRPr="00033B72" w:rsidTr="00D04D24">
        <w:trPr>
          <w:trHeight w:val="12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478,5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198,7</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D04D24">
        <w:trPr>
          <w:trHeight w:val="5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279,8</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Детские дошкольные учреждения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732 862,0</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732 862,0</w:t>
            </w:r>
          </w:p>
        </w:tc>
      </w:tr>
      <w:tr w:rsidR="00CB7880" w:rsidRPr="00033B72" w:rsidTr="00D04D24">
        <w:trPr>
          <w:trHeight w:val="30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воспитанию и обучению детей- инвалидов в дошкольных  образовательных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4 779,7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3 199,5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3 199,5</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3 183,6</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1 580,2</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652 606,4</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128 864,7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128 864,7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128 414,9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61 839,9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61 839,9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329,8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61 510,1</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458 693,9</w:t>
            </w:r>
          </w:p>
        </w:tc>
      </w:tr>
      <w:tr w:rsidR="00CB7880" w:rsidRPr="00033B72" w:rsidTr="00D04D24">
        <w:trPr>
          <w:trHeight w:val="5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458 693,9</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443 527,8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15 166,1</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3 207,9</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3 207,9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2 531,9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676,0</w:t>
            </w:r>
          </w:p>
        </w:tc>
      </w:tr>
      <w:tr w:rsidR="00CB7880" w:rsidRPr="00033B72" w:rsidTr="00D04D24">
        <w:trPr>
          <w:trHeight w:val="3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по организации предоставления общедоступного бесплатного дошкольного образования за счет средств областного бюджета на повышение заработной платы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75 475,9</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23 254,3</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420 99 07</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52 221,6</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Модернизация региональной системы дошкольного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2 448,9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2 024,2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424,7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2 627,0</w:t>
            </w:r>
          </w:p>
        </w:tc>
      </w:tr>
      <w:tr w:rsidR="00CB7880" w:rsidRPr="00033B72" w:rsidTr="00D04D24">
        <w:trPr>
          <w:trHeight w:val="10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2 627,0</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711,8</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1 915,2</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7 271,1</w:t>
            </w:r>
          </w:p>
        </w:tc>
      </w:tr>
      <w:tr w:rsidR="00CB7880" w:rsidRPr="00033B72" w:rsidTr="00D04D24">
        <w:trPr>
          <w:trHeight w:val="31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Софинансирование на выполнение мероприятий в рамках областной целевой программы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1 437,3</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1 154,2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283,1</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5 833,8</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1 575,3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522 35 02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4 258,5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81 012,1</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5 000,0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473,0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911,0</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Общее образование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1 223 450,3</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159,9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Школы – детские сады, школы начальные, неполные средние и средние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857 248,8</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857 248,8</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полномочий в области общего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726 611,0</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136 690,0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136 690,0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136 466,4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223,6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4 931,3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4 931,3</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1 800,0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3 131,3</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584 989,7</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577 677,9</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577 677,9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7 311,8</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130 637,8</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28 188,4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28 188,4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291,2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2 207,5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25 689,7</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98 414,4</w:t>
            </w:r>
          </w:p>
        </w:tc>
      </w:tr>
      <w:tr w:rsidR="00CB7880" w:rsidRPr="00033B72" w:rsidTr="00D04D24">
        <w:trPr>
          <w:trHeight w:val="5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98 414,4</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88 014,2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10 400,2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4 023,6</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1 608,3</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2 415,3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2 072,5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421 99 02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342,8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Учреждения по внешкольной работе с детьми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254 302,3</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254 302,3</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240 155,1</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216 861,0</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196 204,2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20 656,8</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23 294,1</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20 827,8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2 466,3</w:t>
            </w:r>
          </w:p>
        </w:tc>
      </w:tr>
      <w:tr w:rsidR="00CB7880" w:rsidRPr="00033B72" w:rsidTr="00D04D24">
        <w:trPr>
          <w:trHeight w:val="31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педагогических работников учреждений дополнительного образования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14 147,2</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14 147,2</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12 789,0</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12 789,0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1 358,2</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423 99 05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1 358,2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(коррекционные) учреждения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46 032,9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46 032,9</w:t>
            </w:r>
          </w:p>
        </w:tc>
      </w:tr>
      <w:tr w:rsidR="00CB7880" w:rsidRPr="00033B72" w:rsidTr="00D04D24">
        <w:trPr>
          <w:trHeight w:val="819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45 402,5</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36 274,9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36 274,9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36 197,5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8 719,0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8 719,0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193,8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8 525,2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408,6</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408,6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103,7</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433 99 02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630,4</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Модернизация региональных систем общего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Модернизация региональных систем общего образования за счет средств федерального и областного бюджетов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49 206,0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24 163,3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436 21 01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25 042,7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14 114,4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Ежемесячное денежное вознаграждение за классное руководство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13 261,8</w:t>
            </w:r>
          </w:p>
        </w:tc>
      </w:tr>
      <w:tr w:rsidR="00CB7880" w:rsidRPr="00033B72" w:rsidTr="00D04D24">
        <w:trPr>
          <w:trHeight w:val="23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2 683,0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10 578,8</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852,6</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852,6</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768,9</w:t>
            </w:r>
          </w:p>
        </w:tc>
      </w:tr>
      <w:tr w:rsidR="00CB7880" w:rsidRPr="00033B72" w:rsidTr="00D04D24">
        <w:trPr>
          <w:trHeight w:val="18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768,9</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83,7</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83,7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D04D24">
        <w:trPr>
          <w:trHeight w:val="13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Молодежная политика и оздоровление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73 591,1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Организационно-воспитательная работа с молодежью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46 637,0</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40 312,8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6 324,2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по проведению оздоровительной кампании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Оздоровление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на оздоровление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2 082,3</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188,5</w:t>
            </w:r>
          </w:p>
        </w:tc>
      </w:tr>
      <w:tr w:rsidR="00CB7880" w:rsidRPr="00033B72" w:rsidTr="00D04D24">
        <w:trPr>
          <w:trHeight w:val="16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D04D24">
        <w:trPr>
          <w:trHeight w:val="18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432 02 03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1 756,1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D04D24">
        <w:trPr>
          <w:trHeight w:val="151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449,3</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24 422,4</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Оздоровление детей за счет субсидии на организацию отдыха и оздоровления детей в каникулярный период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22 717,7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22 717,7</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143,3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22 574,4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Оздоровление детей за счет субвенции бюджетам городских округов на оздоровление детей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1 704,7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213,0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1 491,7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522 66 03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1 491,7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125 895,9</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Проведение мероприятий для детей и молодежи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436 09 00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1 500,0</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85 231,6</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85 231,6</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54 050,9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54 050,9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54 040,9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выплаты персоналу, за исключением фонда оплаты труда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10 945,1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10 945,1</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2 327,9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1 342,4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7 274,8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19 972,3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19 972,3</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19 812,2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160,1</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254,0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254,0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налога на имущество организаций и земельного налога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452 99 00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116,6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974,5</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974,5</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казенных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761,8</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212,7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38 189,8</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"Молодежь Дзержинска" на 2013-2015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D04D24">
        <w:trPr>
          <w:trHeight w:val="3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795 14 03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Муниципальная программа "Развитие физической культуры и спорта  города Дзержинска" на 2012-2014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D04D24">
        <w:trPr>
          <w:trHeight w:val="14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D04D24">
        <w:trPr>
          <w:trHeight w:val="264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26 937,2</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1 353,4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4 411,3</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07</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83 509,3</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Культура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82 899,3</w:t>
            </w:r>
          </w:p>
        </w:tc>
      </w:tr>
      <w:tr w:rsidR="00CB7880" w:rsidRPr="00033B72" w:rsidTr="00D04D24">
        <w:trPr>
          <w:trHeight w:val="12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092 03 11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Учреждения культуры и мероприятия в сфере культуры и кинематографии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16 826,9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сфере культуры и кинематографии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D04D24">
        <w:trPr>
          <w:trHeight w:val="16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D04D24">
        <w:trPr>
          <w:trHeight w:val="18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800,0</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Комплектование книжных фондов библиотек муниципальных образований и государственных библиотек городов Москвы и Санкт-Петербурга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517,4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15 509,5</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15 382,5</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15 382,5</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13 656,7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1 725,8</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D04D24">
        <w:trPr>
          <w:trHeight w:val="3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440 99 03</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127,0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Музеи и постоянные выставки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2 834,4</w:t>
            </w:r>
          </w:p>
        </w:tc>
      </w:tr>
      <w:tr w:rsidR="00CB7880" w:rsidRPr="00033B72" w:rsidTr="00D04D24">
        <w:trPr>
          <w:trHeight w:val="18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2 484,4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Библиотеки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442 99 00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24 267,7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Театры, цирки, концертные и другие организации исполнительских искусств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30 512,5</w:t>
            </w:r>
          </w:p>
        </w:tc>
      </w:tr>
      <w:tr w:rsidR="00CB7880" w:rsidRPr="00033B72" w:rsidTr="00D04D24">
        <w:trPr>
          <w:trHeight w:val="19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28 162,5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443 99 00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2 350,0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D04D24">
        <w:trPr>
          <w:trHeight w:val="27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работникам муниципальных учреждений культуры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8 107,8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культуры, кинематографии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610,0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610,0</w:t>
            </w:r>
          </w:p>
        </w:tc>
      </w:tr>
      <w:tr w:rsidR="00CB7880" w:rsidRPr="00033B72" w:rsidTr="00D04D24">
        <w:trPr>
          <w:trHeight w:val="15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D04D24">
        <w:trPr>
          <w:trHeight w:val="4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D04D24">
        <w:trPr>
          <w:trHeight w:val="26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08</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108 519,5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Социальное обеспечение населения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56 940,7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Федеральные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Подпрограмма "Обеспечение жильем молодых семей"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100 88 20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100 88 20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100 88 20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100 88 20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162,6</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Социальная помощь</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30 227,9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Федеральный закон от 12 января 1996 года № 8-ФЗ "О погребении и похоронном деле"</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D04D24">
        <w:trPr>
          <w:trHeight w:val="22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505 22 05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505 22 05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505 22 05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848,0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социальной политики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23 527,0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23 527,0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4 031,1</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Меры социальной поддержки населения по публичным нормативным обязательствам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4 031,1</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19 495,9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Приобретение товаров, работ, услуг в пользу граждан</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19 495,9</w:t>
            </w:r>
          </w:p>
        </w:tc>
      </w:tr>
      <w:tr w:rsidR="00CB7880" w:rsidRPr="00033B72" w:rsidTr="00D04D24">
        <w:trPr>
          <w:trHeight w:val="60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 "Жителю блокадного Ленинграда", лиц, работавших на военных объектах в период Великой Отечественной войны, членов семей погибших  (умерших) инвалидов войны, участников Великой Отечественной войны, ветеранов боевых действий, инвалидов и семей, имеющих детей-инвалидов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5 742,9</w:t>
            </w:r>
          </w:p>
        </w:tc>
      </w:tr>
      <w:tr w:rsidR="00CB7880" w:rsidRPr="00033B72" w:rsidTr="00D04D24">
        <w:trPr>
          <w:trHeight w:val="33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3 828,6</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505 34 02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1 914,3</w:t>
            </w:r>
          </w:p>
        </w:tc>
      </w:tr>
      <w:tr w:rsidR="00CB7880" w:rsidRPr="00033B72" w:rsidTr="00D04D24">
        <w:trPr>
          <w:trHeight w:val="19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строительства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505 56 00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505 56 00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505 56 00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505 56 00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110,0</w:t>
            </w:r>
          </w:p>
        </w:tc>
      </w:tr>
      <w:tr w:rsidR="00CB7880" w:rsidRPr="00033B72" w:rsidTr="00D04D24">
        <w:trPr>
          <w:trHeight w:val="8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в области социальной политики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социальной политики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Меры социальной поддержки населения по публичным нормативным обязательствам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2 777,7</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529,8</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"Обеспечение жильем молодых семей в Нижегородской области" на период 2011-2015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253,7</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"Ипотечное жилищное кредитование населения Нижегородской области" на 2009 -2020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276,1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23 242,7</w:t>
            </w:r>
          </w:p>
        </w:tc>
      </w:tr>
      <w:tr w:rsidR="00CB7880" w:rsidRPr="00033B72" w:rsidTr="00D04D24">
        <w:trPr>
          <w:trHeight w:val="16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D04D24">
        <w:trPr>
          <w:trHeight w:val="4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"Обеспечение жильем молодых семей города Дзержинска" на 2011-2013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165,0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9 362,6</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795 53 00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Охрана семьи и детства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37 099,6</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Социальная помощь</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3 225,0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Проведение диспансеризации пребывающих в стационарных учреждениях  детей-сирот и детей, находящихся в трудной жизненной ситуации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3 225,0</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остатков средств федерального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272,0</w:t>
            </w:r>
          </w:p>
        </w:tc>
      </w:tr>
      <w:tr w:rsidR="00CB7880" w:rsidRPr="00033B72" w:rsidTr="00D04D24">
        <w:trPr>
          <w:trHeight w:val="27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505 21 04</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2 953,0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безвозмездные и безвозвратные перечисления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25 681,6</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25 055,6</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375,8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Публичные нормативные социальные выплаты гражданам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Пособия и компенсации по публичным нормативным обязательствами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520 10 00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313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24 679,8</w:t>
            </w:r>
          </w:p>
        </w:tc>
      </w:tr>
      <w:tr w:rsidR="00CB7880" w:rsidRPr="00033B72" w:rsidTr="00D04D24">
        <w:trPr>
          <w:trHeight w:val="37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Субвенция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Приобретение товаров, работ, услуг в пользу граждан</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520 40 00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323</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626,0</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Региональные целевые программы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Областная целевая 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 на период 2011-2015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D04D24">
        <w:trPr>
          <w:trHeight w:val="11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04</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522 14 01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8 193,0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вопросы в области социальной политики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14 479,2</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в области социальной политики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D04D24">
        <w:trPr>
          <w:trHeight w:val="11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отдельным общественным организациям и иным некоммерческим объединениям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D04D24">
        <w:trPr>
          <w:trHeight w:val="147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514 05 00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14 479,2</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Физическая культура и спорт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55 382,7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Массовый спорт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55 382,7</w:t>
            </w:r>
          </w:p>
        </w:tc>
      </w:tr>
      <w:tr w:rsidR="00CB7880" w:rsidRPr="00033B72" w:rsidTr="00D04D24">
        <w:trPr>
          <w:trHeight w:val="85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Физкультурно-оздоровительная работа и спортивные мероприятия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Мероприятия в области здравоохранения, спорта и физической культуры, туризма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D04D24">
        <w:trPr>
          <w:trHeight w:val="15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49 710,0</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707,0</w:t>
            </w:r>
          </w:p>
        </w:tc>
      </w:tr>
      <w:tr w:rsidR="00CB7880" w:rsidRPr="00033B72" w:rsidTr="00D04D24">
        <w:trPr>
          <w:trHeight w:val="18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611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707,0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180,0</w:t>
            </w:r>
          </w:p>
        </w:tc>
      </w:tr>
      <w:tr w:rsidR="00CB7880" w:rsidRPr="00033B72" w:rsidTr="00D04D24">
        <w:trPr>
          <w:trHeight w:val="19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180,0</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512 97 00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48 823,0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Целевые программы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464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Средства массовой информации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5 525,0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Периодическая печать и издательства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5 525,0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Средства массовой информации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5 525,0</w:t>
            </w:r>
          </w:p>
        </w:tc>
      </w:tr>
      <w:tr w:rsidR="00CB7880" w:rsidRPr="00033B72" w:rsidTr="00D04D24">
        <w:trPr>
          <w:trHeight w:val="7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Государственная поддержка в сфере средств массовой информации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D04D24">
        <w:trPr>
          <w:trHeight w:val="40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444 02 00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2 070,0</w:t>
            </w:r>
          </w:p>
        </w:tc>
      </w:tr>
      <w:tr w:rsidR="00CB7880" w:rsidRPr="00033B72" w:rsidTr="00D04D24">
        <w:trPr>
          <w:trHeight w:val="8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Обеспечение деятельности (оказание услуг) подведомственных учреждений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D04D24">
        <w:trPr>
          <w:trHeight w:val="154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3 455,0</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3 105,0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Субсидии автономным учреждениям на иные цели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444 99 00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622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350,0</w:t>
            </w:r>
          </w:p>
        </w:tc>
      </w:tr>
      <w:tr w:rsidR="00CB7880" w:rsidRPr="00033B72" w:rsidTr="00D04D24">
        <w:trPr>
          <w:trHeight w:val="8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Обслуживание государственного и муниципального долга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18 097,9</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Обслуживание  государственного  внутреннего и муниципального долга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18 097,9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Процентные платежи по долговым обязательствам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065 00 00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Процентные платежи по муниципальному долгу</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065 03 00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Обслуживание государственного долга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065 03 00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Обслуживание муниципального долга города Дзержинска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065 03 00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730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18 097,9</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Городская Дума города Дзержинска Нижегородской области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002</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34 008,0</w:t>
            </w:r>
          </w:p>
        </w:tc>
      </w:tr>
      <w:tr w:rsidR="00CB7880" w:rsidRPr="00033B72" w:rsidTr="00D04D24">
        <w:trPr>
          <w:trHeight w:val="4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Общегосударственные вопросы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34 008,0</w:t>
            </w:r>
          </w:p>
        </w:tc>
      </w:tr>
      <w:tr w:rsidR="00CB7880" w:rsidRPr="00033B72" w:rsidTr="00D04D24">
        <w:trPr>
          <w:trHeight w:val="150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1 991,5</w:t>
            </w:r>
          </w:p>
        </w:tc>
      </w:tr>
      <w:tr w:rsidR="00CB7880" w:rsidRPr="00033B72" w:rsidTr="00D04D24">
        <w:trPr>
          <w:trHeight w:val="18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D04D24">
        <w:trPr>
          <w:trHeight w:val="4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Глава муниципального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D04D24">
        <w:trPr>
          <w:trHeight w:val="22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02</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1 991,5</w:t>
            </w:r>
          </w:p>
        </w:tc>
      </w:tr>
      <w:tr w:rsidR="00CB7880" w:rsidRPr="00033B72" w:rsidTr="00D04D24">
        <w:trPr>
          <w:trHeight w:val="22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29 586,5</w:t>
            </w:r>
          </w:p>
        </w:tc>
      </w:tr>
      <w:tr w:rsidR="00CB7880" w:rsidRPr="00033B72" w:rsidTr="00D04D24">
        <w:trPr>
          <w:trHeight w:val="192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29 586,5</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Центральный аппарат</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25 027,4</w:t>
            </w:r>
          </w:p>
        </w:tc>
      </w:tr>
      <w:tr w:rsidR="00CB7880" w:rsidRPr="00033B72" w:rsidTr="00D04D24">
        <w:trPr>
          <w:trHeight w:val="7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содержание аппарата за счет средств городского бюджета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25 027,4</w:t>
            </w:r>
          </w:p>
        </w:tc>
      </w:tr>
      <w:tr w:rsidR="00CB7880" w:rsidRPr="00033B72" w:rsidTr="00D04D24">
        <w:trPr>
          <w:trHeight w:val="26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21 121,0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3 897,4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3 897,4</w:t>
            </w:r>
          </w:p>
        </w:tc>
      </w:tr>
      <w:tr w:rsidR="00CB7880" w:rsidRPr="00033B72" w:rsidTr="00D04D24">
        <w:trPr>
          <w:trHeight w:val="112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1 654,4</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2 243,0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Уплата прочих налогов, сборов и иных обязательных платежей</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002 04 01</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852</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9,0</w:t>
            </w:r>
          </w:p>
        </w:tc>
      </w:tr>
      <w:tr w:rsidR="00CB7880" w:rsidRPr="00033B72" w:rsidTr="00D04D24">
        <w:trPr>
          <w:trHeight w:val="79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Депутаты представительного органа муниципального образования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4 559,1</w:t>
            </w:r>
          </w:p>
        </w:tc>
      </w:tr>
      <w:tr w:rsidR="00CB7880" w:rsidRPr="00033B72" w:rsidTr="00D04D24">
        <w:trPr>
          <w:trHeight w:val="19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Расходы на выплаты персоналу государственных органов</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Фонд оплаты труда и страховые взносы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121</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4 429,1</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002 12 00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b/>
                <w:bCs/>
                <w:color w:val="000000"/>
                <w:sz w:val="24"/>
                <w:szCs w:val="24"/>
              </w:rPr>
            </w:pPr>
            <w:r w:rsidRPr="00033B72">
              <w:rPr>
                <w:rFonts w:ascii="Arial" w:hAnsi="Arial" w:cs="Arial"/>
                <w:b/>
                <w:bCs/>
                <w:color w:val="000000"/>
                <w:sz w:val="24"/>
                <w:szCs w:val="24"/>
              </w:rPr>
              <w:t>Другие общегосударственные вопросы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b/>
                <w:bCs/>
                <w:color w:val="000000"/>
                <w:sz w:val="24"/>
                <w:szCs w:val="24"/>
              </w:rPr>
            </w:pPr>
            <w:r w:rsidRPr="00033B72">
              <w:rPr>
                <w:rFonts w:ascii="Arial" w:hAnsi="Arial" w:cs="Arial"/>
                <w:b/>
                <w:bCs/>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b/>
                <w:bCs/>
                <w:color w:val="000000"/>
                <w:sz w:val="24"/>
                <w:szCs w:val="24"/>
              </w:rPr>
            </w:pPr>
            <w:r w:rsidRPr="00033B72">
              <w:rPr>
                <w:rFonts w:ascii="Arial" w:hAnsi="Arial" w:cs="Arial"/>
                <w:b/>
                <w:bCs/>
                <w:color w:val="000000"/>
                <w:sz w:val="24"/>
                <w:szCs w:val="24"/>
              </w:rPr>
              <w:t>2 430,0</w:t>
            </w:r>
          </w:p>
        </w:tc>
      </w:tr>
      <w:tr w:rsidR="00CB7880" w:rsidRPr="00033B72" w:rsidTr="00D04D24">
        <w:trPr>
          <w:trHeight w:val="123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Реализация государственных функций, связанных с общегосударственным управлением</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092 00 00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Выполнение других обязательств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092 03 00</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Прочие выплаты по обязательствам государства</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2 430,0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1 430,0</w:t>
            </w:r>
          </w:p>
        </w:tc>
      </w:tr>
      <w:tr w:rsidR="00CB7880" w:rsidRPr="00033B72" w:rsidTr="00D04D24">
        <w:trPr>
          <w:trHeight w:val="75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244</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1 430,0</w:t>
            </w:r>
          </w:p>
        </w:tc>
      </w:tr>
      <w:tr w:rsidR="00CB7880" w:rsidRPr="00033B72" w:rsidTr="00D04D24">
        <w:trPr>
          <w:trHeight w:val="375"/>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800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1 000,0</w:t>
            </w:r>
          </w:p>
        </w:tc>
      </w:tr>
      <w:tr w:rsidR="00CB7880" w:rsidRPr="00033B72" w:rsidTr="00D04D24">
        <w:trPr>
          <w:trHeight w:val="480"/>
        </w:trPr>
        <w:tc>
          <w:tcPr>
            <w:tcW w:w="3843" w:type="dxa"/>
            <w:tcBorders>
              <w:top w:val="nil"/>
              <w:left w:val="single" w:sz="4" w:space="0" w:color="auto"/>
              <w:bottom w:val="single" w:sz="4" w:space="0" w:color="auto"/>
              <w:right w:val="single" w:sz="4" w:space="0" w:color="auto"/>
            </w:tcBorders>
            <w:vAlign w:val="center"/>
          </w:tcPr>
          <w:p w:rsidR="00CB7880" w:rsidRPr="00033B72" w:rsidRDefault="00CB7880" w:rsidP="00D04D24">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82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01</w:t>
            </w:r>
          </w:p>
        </w:tc>
        <w:tc>
          <w:tcPr>
            <w:tcW w:w="880"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13</w:t>
            </w:r>
          </w:p>
        </w:tc>
        <w:tc>
          <w:tcPr>
            <w:tcW w:w="1055"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092 03 05</w:t>
            </w:r>
          </w:p>
        </w:tc>
        <w:tc>
          <w:tcPr>
            <w:tcW w:w="709" w:type="dxa"/>
            <w:tcBorders>
              <w:top w:val="nil"/>
              <w:left w:val="nil"/>
              <w:bottom w:val="single" w:sz="4" w:space="0" w:color="auto"/>
              <w:right w:val="single" w:sz="4" w:space="0" w:color="auto"/>
            </w:tcBorders>
            <w:vAlign w:val="bottom"/>
          </w:tcPr>
          <w:p w:rsidR="00CB7880" w:rsidRPr="00033B72" w:rsidRDefault="00CB7880" w:rsidP="00D04D24">
            <w:pPr>
              <w:jc w:val="center"/>
              <w:rPr>
                <w:rFonts w:ascii="Arial" w:hAnsi="Arial" w:cs="Arial"/>
                <w:color w:val="000000"/>
                <w:sz w:val="24"/>
                <w:szCs w:val="24"/>
              </w:rPr>
            </w:pPr>
            <w:r w:rsidRPr="00033B72">
              <w:rPr>
                <w:rFonts w:ascii="Arial" w:hAnsi="Arial" w:cs="Arial"/>
                <w:color w:val="000000"/>
                <w:sz w:val="24"/>
                <w:szCs w:val="24"/>
              </w:rPr>
              <w:t>880</w:t>
            </w:r>
          </w:p>
        </w:tc>
        <w:tc>
          <w:tcPr>
            <w:tcW w:w="1638" w:type="dxa"/>
            <w:tcBorders>
              <w:top w:val="nil"/>
              <w:left w:val="nil"/>
              <w:bottom w:val="single" w:sz="4" w:space="0" w:color="auto"/>
              <w:right w:val="single" w:sz="4" w:space="0" w:color="auto"/>
            </w:tcBorders>
            <w:noWrap/>
            <w:vAlign w:val="bottom"/>
          </w:tcPr>
          <w:p w:rsidR="00CB7880" w:rsidRPr="00033B72" w:rsidRDefault="00CB7880" w:rsidP="00D04D24">
            <w:pPr>
              <w:jc w:val="right"/>
              <w:rPr>
                <w:rFonts w:ascii="Arial" w:hAnsi="Arial" w:cs="Arial"/>
                <w:color w:val="000000"/>
                <w:sz w:val="24"/>
                <w:szCs w:val="24"/>
              </w:rPr>
            </w:pPr>
            <w:r w:rsidRPr="00033B72">
              <w:rPr>
                <w:rFonts w:ascii="Arial" w:hAnsi="Arial" w:cs="Arial"/>
                <w:color w:val="000000"/>
                <w:sz w:val="24"/>
                <w:szCs w:val="24"/>
              </w:rPr>
              <w:t>1 000,0</w:t>
            </w:r>
          </w:p>
        </w:tc>
      </w:tr>
      <w:tr w:rsidR="00CB7880" w:rsidRPr="00033B72" w:rsidTr="00D04D24">
        <w:trPr>
          <w:trHeight w:val="225"/>
        </w:trPr>
        <w:tc>
          <w:tcPr>
            <w:tcW w:w="3843"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82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880"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1055"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709"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c>
          <w:tcPr>
            <w:tcW w:w="1638" w:type="dxa"/>
            <w:tcBorders>
              <w:top w:val="nil"/>
              <w:left w:val="nil"/>
              <w:bottom w:val="nil"/>
              <w:right w:val="nil"/>
            </w:tcBorders>
            <w:noWrap/>
            <w:vAlign w:val="center"/>
          </w:tcPr>
          <w:p w:rsidR="00CB7880" w:rsidRPr="00033B72" w:rsidRDefault="00CB7880" w:rsidP="00D04D24">
            <w:pPr>
              <w:rPr>
                <w:rFonts w:ascii="Arial" w:hAnsi="Arial" w:cs="Arial"/>
                <w:sz w:val="24"/>
                <w:szCs w:val="24"/>
              </w:rPr>
            </w:pPr>
            <w:r w:rsidRPr="00033B72">
              <w:rPr>
                <w:rFonts w:ascii="Arial" w:hAnsi="Arial" w:cs="Arial"/>
                <w:sz w:val="24"/>
                <w:szCs w:val="24"/>
              </w:rPr>
              <w:t> </w:t>
            </w:r>
          </w:p>
        </w:tc>
      </w:tr>
      <w:tr w:rsidR="00CB7880" w:rsidRPr="00033B72" w:rsidTr="00D04D24">
        <w:trPr>
          <w:trHeight w:val="375"/>
        </w:trPr>
        <w:tc>
          <w:tcPr>
            <w:tcW w:w="3843"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820"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880"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1055"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709"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c>
          <w:tcPr>
            <w:tcW w:w="1638" w:type="dxa"/>
            <w:tcBorders>
              <w:top w:val="nil"/>
              <w:left w:val="nil"/>
              <w:bottom w:val="nil"/>
              <w:right w:val="nil"/>
            </w:tcBorders>
            <w:noWrap/>
            <w:vAlign w:val="bottom"/>
          </w:tcPr>
          <w:p w:rsidR="00CB7880" w:rsidRPr="00033B72" w:rsidRDefault="00CB7880" w:rsidP="00D04D24">
            <w:pPr>
              <w:rPr>
                <w:rFonts w:ascii="Arial" w:hAnsi="Arial" w:cs="Arial"/>
                <w:sz w:val="24"/>
                <w:szCs w:val="24"/>
              </w:rPr>
            </w:pPr>
          </w:p>
        </w:tc>
      </w:tr>
      <w:tr w:rsidR="00CB7880" w:rsidRPr="00033B72" w:rsidTr="00D04D24">
        <w:trPr>
          <w:trHeight w:val="1785"/>
        </w:trPr>
        <w:tc>
          <w:tcPr>
            <w:tcW w:w="9654" w:type="dxa"/>
            <w:gridSpan w:val="7"/>
            <w:tcBorders>
              <w:top w:val="nil"/>
              <w:left w:val="nil"/>
              <w:bottom w:val="nil"/>
              <w:right w:val="nil"/>
            </w:tcBorders>
            <w:vAlign w:val="bottom"/>
          </w:tcPr>
          <w:p w:rsidR="00CB7880" w:rsidRPr="00033B72" w:rsidRDefault="00CB7880" w:rsidP="00D04D24">
            <w:pPr>
              <w:rPr>
                <w:rFonts w:ascii="Arial" w:hAnsi="Arial" w:cs="Arial"/>
                <w:b/>
                <w:bCs/>
                <w:sz w:val="24"/>
                <w:szCs w:val="24"/>
              </w:rPr>
            </w:pPr>
            <w:r w:rsidRPr="00033B72">
              <w:rPr>
                <w:rFonts w:ascii="Arial" w:hAnsi="Arial" w:cs="Arial"/>
                <w:b/>
                <w:bCs/>
                <w:sz w:val="24"/>
                <w:szCs w:val="24"/>
              </w:rPr>
              <w:t>Заместитель Главы Администрации города по финансам</w:t>
            </w:r>
            <w:r w:rsidRPr="00033B72">
              <w:rPr>
                <w:rFonts w:ascii="Arial" w:hAnsi="Arial" w:cs="Arial"/>
                <w:b/>
                <w:bCs/>
                <w:sz w:val="24"/>
                <w:szCs w:val="24"/>
              </w:rPr>
              <w:br/>
              <w:t>и экономике, директор департамента финансов, экономики</w:t>
            </w:r>
            <w:r w:rsidRPr="00033B72">
              <w:rPr>
                <w:rFonts w:ascii="Arial" w:hAnsi="Arial" w:cs="Arial"/>
                <w:b/>
                <w:bCs/>
                <w:sz w:val="24"/>
                <w:szCs w:val="24"/>
              </w:rPr>
              <w:br/>
              <w:t>и муниципального заказа                                                                       О.В.Сахончик</w:t>
            </w:r>
          </w:p>
        </w:tc>
      </w:tr>
    </w:tbl>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tbl>
      <w:tblPr>
        <w:tblW w:w="9639" w:type="dxa"/>
        <w:tblInd w:w="108" w:type="dxa"/>
        <w:tblLayout w:type="fixed"/>
        <w:tblLook w:val="0000"/>
      </w:tblPr>
      <w:tblGrid>
        <w:gridCol w:w="660"/>
        <w:gridCol w:w="3876"/>
        <w:gridCol w:w="1276"/>
        <w:gridCol w:w="709"/>
        <w:gridCol w:w="768"/>
        <w:gridCol w:w="943"/>
        <w:gridCol w:w="1407"/>
      </w:tblGrid>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Приложение 4</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C66A5B">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rPr>
                <w:rFonts w:ascii="Arial" w:hAnsi="Arial" w:cs="Arial"/>
                <w:sz w:val="24"/>
                <w:szCs w:val="24"/>
              </w:rPr>
            </w:pPr>
            <w:r w:rsidRPr="00033B72">
              <w:rPr>
                <w:rFonts w:ascii="Arial" w:hAnsi="Arial" w:cs="Arial"/>
                <w:sz w:val="24"/>
                <w:szCs w:val="24"/>
              </w:rPr>
              <w:t xml:space="preserve">              от 19 ноября 2013 г. № 673</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12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768"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943"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1407" w:type="dxa"/>
            <w:tcBorders>
              <w:top w:val="nil"/>
              <w:left w:val="nil"/>
              <w:bottom w:val="nil"/>
              <w:right w:val="nil"/>
            </w:tcBorders>
            <w:noWrap/>
            <w:vAlign w:val="center"/>
          </w:tcPr>
          <w:p w:rsidR="00CB7880" w:rsidRPr="00033B72" w:rsidRDefault="00CB7880" w:rsidP="00560F50">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Приложение 13</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jc w:val="center"/>
              <w:rPr>
                <w:rFonts w:ascii="Arial" w:hAnsi="Arial" w:cs="Arial"/>
                <w:sz w:val="24"/>
                <w:szCs w:val="24"/>
              </w:rPr>
            </w:pPr>
            <w:r w:rsidRPr="00033B72">
              <w:rPr>
                <w:rFonts w:ascii="Arial" w:hAnsi="Arial" w:cs="Arial"/>
                <w:sz w:val="24"/>
                <w:szCs w:val="24"/>
              </w:rPr>
              <w:t>к решению Городской Думы</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5103" w:type="dxa"/>
            <w:gridSpan w:val="5"/>
            <w:tcBorders>
              <w:top w:val="nil"/>
              <w:left w:val="nil"/>
              <w:bottom w:val="nil"/>
              <w:right w:val="nil"/>
            </w:tcBorders>
            <w:noWrap/>
            <w:vAlign w:val="center"/>
          </w:tcPr>
          <w:p w:rsidR="00CB7880" w:rsidRPr="00033B72" w:rsidRDefault="00CB7880" w:rsidP="00560F50">
            <w:pPr>
              <w:jc w:val="center"/>
              <w:rPr>
                <w:rFonts w:ascii="Arial" w:hAnsi="Arial" w:cs="Arial"/>
                <w:sz w:val="24"/>
                <w:szCs w:val="24"/>
              </w:rPr>
            </w:pPr>
            <w:r w:rsidRPr="00033B72">
              <w:rPr>
                <w:rFonts w:ascii="Arial" w:hAnsi="Arial" w:cs="Arial"/>
                <w:sz w:val="24"/>
                <w:szCs w:val="24"/>
              </w:rPr>
              <w:t>от 12 декабря 2012 г. № 459</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b/>
                <w:bCs/>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1276"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709"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768"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943" w:type="dxa"/>
            <w:tcBorders>
              <w:top w:val="nil"/>
              <w:left w:val="nil"/>
              <w:bottom w:val="nil"/>
              <w:right w:val="nil"/>
            </w:tcBorders>
            <w:noWrap/>
            <w:vAlign w:val="center"/>
          </w:tcPr>
          <w:p w:rsidR="00CB7880" w:rsidRPr="00033B72" w:rsidRDefault="00CB7880" w:rsidP="00560F50">
            <w:pPr>
              <w:rPr>
                <w:rFonts w:ascii="Arial" w:hAnsi="Arial" w:cs="Arial"/>
                <w:b/>
                <w:bCs/>
                <w:sz w:val="24"/>
                <w:szCs w:val="24"/>
              </w:rPr>
            </w:pPr>
          </w:p>
        </w:tc>
        <w:tc>
          <w:tcPr>
            <w:tcW w:w="1407" w:type="dxa"/>
            <w:tcBorders>
              <w:top w:val="nil"/>
              <w:left w:val="nil"/>
              <w:bottom w:val="nil"/>
              <w:right w:val="nil"/>
            </w:tcBorders>
            <w:noWrap/>
            <w:vAlign w:val="center"/>
          </w:tcPr>
          <w:p w:rsidR="00CB7880" w:rsidRPr="00033B72" w:rsidRDefault="00CB7880" w:rsidP="00560F50">
            <w:pPr>
              <w:jc w:val="right"/>
              <w:rPr>
                <w:rFonts w:ascii="Arial" w:hAnsi="Arial" w:cs="Arial"/>
                <w:b/>
                <w:bCs/>
                <w:sz w:val="24"/>
                <w:szCs w:val="24"/>
              </w:rPr>
            </w:pPr>
            <w:r w:rsidRPr="00033B72">
              <w:rPr>
                <w:rFonts w:ascii="Arial" w:hAnsi="Arial" w:cs="Arial"/>
                <w:b/>
                <w:bCs/>
                <w:sz w:val="24"/>
                <w:szCs w:val="24"/>
              </w:rPr>
              <w:t xml:space="preserve">                                      </w:t>
            </w:r>
          </w:p>
        </w:tc>
      </w:tr>
      <w:tr w:rsidR="00CB7880" w:rsidRPr="00033B72" w:rsidTr="00560F50">
        <w:trPr>
          <w:trHeight w:val="1455"/>
        </w:trPr>
        <w:tc>
          <w:tcPr>
            <w:tcW w:w="9639" w:type="dxa"/>
            <w:gridSpan w:val="7"/>
            <w:tcBorders>
              <w:top w:val="nil"/>
              <w:left w:val="nil"/>
              <w:bottom w:val="nil"/>
              <w:right w:val="nil"/>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ПЕРЕЧЕНЬ</w:t>
            </w:r>
            <w:r w:rsidRPr="00033B72">
              <w:rPr>
                <w:rFonts w:ascii="Arial" w:hAnsi="Arial" w:cs="Arial"/>
                <w:b/>
                <w:bCs/>
                <w:sz w:val="24"/>
                <w:szCs w:val="24"/>
              </w:rPr>
              <w:br/>
              <w:t xml:space="preserve"> городских целевых программ, предусмотренных к финансированию за счет средств городского бюджета, на 2013 год</w:t>
            </w:r>
          </w:p>
        </w:tc>
      </w:tr>
      <w:tr w:rsidR="00CB7880" w:rsidRPr="00033B72" w:rsidTr="00560F50">
        <w:trPr>
          <w:trHeight w:val="375"/>
        </w:trPr>
        <w:tc>
          <w:tcPr>
            <w:tcW w:w="660" w:type="dxa"/>
            <w:tcBorders>
              <w:top w:val="nil"/>
              <w:left w:val="nil"/>
              <w:bottom w:val="nil"/>
              <w:right w:val="nil"/>
            </w:tcBorders>
            <w:noWrap/>
            <w:vAlign w:val="center"/>
          </w:tcPr>
          <w:p w:rsidR="00CB7880" w:rsidRPr="00033B72" w:rsidRDefault="00CB7880" w:rsidP="00560F50">
            <w:pPr>
              <w:jc w:val="center"/>
              <w:rPr>
                <w:rFonts w:ascii="Arial" w:hAnsi="Arial" w:cs="Arial"/>
                <w:sz w:val="24"/>
                <w:szCs w:val="24"/>
              </w:rPr>
            </w:pPr>
          </w:p>
        </w:tc>
        <w:tc>
          <w:tcPr>
            <w:tcW w:w="3876" w:type="dxa"/>
            <w:tcBorders>
              <w:top w:val="nil"/>
              <w:left w:val="nil"/>
              <w:bottom w:val="nil"/>
              <w:right w:val="nil"/>
            </w:tcBorders>
            <w:noWrap/>
            <w:vAlign w:val="center"/>
          </w:tcPr>
          <w:p w:rsidR="00CB7880" w:rsidRPr="00033B72" w:rsidRDefault="00CB7880" w:rsidP="00560F50">
            <w:pPr>
              <w:rPr>
                <w:rFonts w:ascii="Arial" w:hAnsi="Arial" w:cs="Arial"/>
                <w:sz w:val="24"/>
                <w:szCs w:val="24"/>
              </w:rPr>
            </w:pPr>
          </w:p>
        </w:tc>
        <w:tc>
          <w:tcPr>
            <w:tcW w:w="1276" w:type="dxa"/>
            <w:tcBorders>
              <w:top w:val="nil"/>
              <w:left w:val="nil"/>
              <w:bottom w:val="nil"/>
              <w:right w:val="nil"/>
            </w:tcBorders>
            <w:noWrap/>
            <w:vAlign w:val="center"/>
          </w:tcPr>
          <w:p w:rsidR="00CB7880" w:rsidRPr="00033B72" w:rsidRDefault="00CB7880" w:rsidP="00560F50">
            <w:pPr>
              <w:rPr>
                <w:rFonts w:ascii="Arial" w:hAnsi="Arial" w:cs="Arial"/>
                <w:sz w:val="24"/>
                <w:szCs w:val="24"/>
              </w:rPr>
            </w:pPr>
          </w:p>
        </w:tc>
        <w:tc>
          <w:tcPr>
            <w:tcW w:w="709" w:type="dxa"/>
            <w:tcBorders>
              <w:top w:val="nil"/>
              <w:left w:val="nil"/>
              <w:bottom w:val="nil"/>
              <w:right w:val="nil"/>
            </w:tcBorders>
            <w:noWrap/>
            <w:vAlign w:val="center"/>
          </w:tcPr>
          <w:p w:rsidR="00CB7880" w:rsidRPr="00033B72" w:rsidRDefault="00CB7880" w:rsidP="00560F50">
            <w:pPr>
              <w:rPr>
                <w:rFonts w:ascii="Arial" w:hAnsi="Arial" w:cs="Arial"/>
                <w:sz w:val="24"/>
                <w:szCs w:val="24"/>
              </w:rPr>
            </w:pPr>
          </w:p>
        </w:tc>
        <w:tc>
          <w:tcPr>
            <w:tcW w:w="768" w:type="dxa"/>
            <w:tcBorders>
              <w:top w:val="nil"/>
              <w:left w:val="nil"/>
              <w:bottom w:val="nil"/>
              <w:right w:val="nil"/>
            </w:tcBorders>
            <w:noWrap/>
            <w:vAlign w:val="center"/>
          </w:tcPr>
          <w:p w:rsidR="00CB7880" w:rsidRPr="00033B72" w:rsidRDefault="00CB7880" w:rsidP="00560F50">
            <w:pPr>
              <w:rPr>
                <w:rFonts w:ascii="Arial" w:hAnsi="Arial" w:cs="Arial"/>
                <w:sz w:val="24"/>
                <w:szCs w:val="24"/>
              </w:rPr>
            </w:pPr>
          </w:p>
        </w:tc>
        <w:tc>
          <w:tcPr>
            <w:tcW w:w="943" w:type="dxa"/>
            <w:tcBorders>
              <w:top w:val="nil"/>
              <w:left w:val="nil"/>
              <w:bottom w:val="nil"/>
              <w:right w:val="nil"/>
            </w:tcBorders>
            <w:noWrap/>
            <w:vAlign w:val="center"/>
          </w:tcPr>
          <w:p w:rsidR="00CB7880" w:rsidRPr="00033B72" w:rsidRDefault="00CB7880" w:rsidP="00560F50">
            <w:pPr>
              <w:rPr>
                <w:rFonts w:ascii="Arial" w:hAnsi="Arial" w:cs="Arial"/>
                <w:sz w:val="24"/>
                <w:szCs w:val="24"/>
              </w:rPr>
            </w:pPr>
          </w:p>
        </w:tc>
        <w:tc>
          <w:tcPr>
            <w:tcW w:w="1407" w:type="dxa"/>
            <w:tcBorders>
              <w:top w:val="nil"/>
              <w:left w:val="nil"/>
              <w:bottom w:val="nil"/>
              <w:right w:val="nil"/>
            </w:tcBorders>
            <w:noWrap/>
            <w:vAlign w:val="center"/>
          </w:tcPr>
          <w:p w:rsidR="00CB7880" w:rsidRPr="00033B72" w:rsidRDefault="00CB7880" w:rsidP="00560F50">
            <w:pPr>
              <w:jc w:val="right"/>
              <w:rPr>
                <w:rFonts w:ascii="Arial" w:hAnsi="Arial" w:cs="Arial"/>
                <w:sz w:val="24"/>
                <w:szCs w:val="24"/>
              </w:rPr>
            </w:pPr>
          </w:p>
        </w:tc>
      </w:tr>
      <w:tr w:rsidR="00CB7880" w:rsidRPr="00033B72" w:rsidTr="00560F50">
        <w:trPr>
          <w:trHeight w:val="375"/>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 п/п</w:t>
            </w:r>
          </w:p>
        </w:tc>
        <w:tc>
          <w:tcPr>
            <w:tcW w:w="3876"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Целевая статья расхо</w:t>
            </w:r>
          </w:p>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дов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Раз-дел</w:t>
            </w:r>
          </w:p>
        </w:tc>
        <w:tc>
          <w:tcPr>
            <w:tcW w:w="768"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Под-раз-дел</w:t>
            </w:r>
          </w:p>
        </w:tc>
        <w:tc>
          <w:tcPr>
            <w:tcW w:w="943"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 xml:space="preserve">Вид </w:t>
            </w:r>
            <w:r w:rsidRPr="00033B72">
              <w:rPr>
                <w:rFonts w:ascii="Arial" w:hAnsi="Arial" w:cs="Arial"/>
                <w:b/>
                <w:bCs/>
                <w:sz w:val="24"/>
                <w:szCs w:val="24"/>
              </w:rPr>
              <w:br/>
              <w:t>рас-ходов</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 xml:space="preserve">Всего </w:t>
            </w:r>
            <w:r w:rsidRPr="00033B72">
              <w:rPr>
                <w:rFonts w:ascii="Arial" w:hAnsi="Arial" w:cs="Arial"/>
                <w:b/>
                <w:bCs/>
                <w:sz w:val="24"/>
                <w:szCs w:val="24"/>
              </w:rPr>
              <w:br/>
              <w:t>(тыс. руб.)</w:t>
            </w:r>
          </w:p>
        </w:tc>
      </w:tr>
      <w:tr w:rsidR="00CB7880" w:rsidRPr="00033B72" w:rsidTr="00560F50">
        <w:trPr>
          <w:trHeight w:val="375"/>
        </w:trPr>
        <w:tc>
          <w:tcPr>
            <w:tcW w:w="660"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3876"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tcPr>
          <w:p w:rsidR="00CB7880" w:rsidRPr="00033B72" w:rsidRDefault="00CB7880" w:rsidP="00560F50">
            <w:pPr>
              <w:rPr>
                <w:rFonts w:ascii="Arial" w:hAnsi="Arial" w:cs="Arial"/>
                <w:b/>
                <w:bCs/>
                <w:sz w:val="24"/>
                <w:szCs w:val="24"/>
              </w:rPr>
            </w:pP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vAlign w:val="bottom"/>
          </w:tcPr>
          <w:p w:rsidR="00CB7880" w:rsidRPr="00033B72" w:rsidRDefault="00CB7880" w:rsidP="00560F50">
            <w:pPr>
              <w:jc w:val="center"/>
              <w:rPr>
                <w:rFonts w:ascii="Arial" w:hAnsi="Arial" w:cs="Arial"/>
                <w:b/>
                <w:bCs/>
                <w:sz w:val="24"/>
                <w:szCs w:val="24"/>
              </w:rPr>
            </w:pPr>
            <w:r w:rsidRPr="00033B72">
              <w:rPr>
                <w:rFonts w:ascii="Arial" w:hAnsi="Arial" w:cs="Arial"/>
                <w:b/>
                <w:bCs/>
                <w:sz w:val="24"/>
                <w:szCs w:val="24"/>
              </w:rPr>
              <w:t> </w:t>
            </w:r>
          </w:p>
        </w:tc>
        <w:tc>
          <w:tcPr>
            <w:tcW w:w="3876" w:type="dxa"/>
            <w:tcBorders>
              <w:top w:val="nil"/>
              <w:left w:val="nil"/>
              <w:bottom w:val="single" w:sz="4" w:space="0" w:color="auto"/>
              <w:right w:val="single" w:sz="4" w:space="0" w:color="auto"/>
            </w:tcBorders>
            <w:noWrap/>
            <w:vAlign w:val="bottom"/>
          </w:tcPr>
          <w:p w:rsidR="00CB7880" w:rsidRPr="00033B72" w:rsidRDefault="00CB7880" w:rsidP="00560F50">
            <w:pPr>
              <w:rPr>
                <w:rFonts w:ascii="Arial" w:hAnsi="Arial" w:cs="Arial"/>
                <w:b/>
                <w:bCs/>
                <w:sz w:val="24"/>
                <w:szCs w:val="24"/>
              </w:rPr>
            </w:pPr>
            <w:r w:rsidRPr="00033B72">
              <w:rPr>
                <w:rFonts w:ascii="Arial" w:hAnsi="Arial" w:cs="Arial"/>
                <w:b/>
                <w:bCs/>
                <w:sz w:val="24"/>
                <w:szCs w:val="24"/>
              </w:rPr>
              <w:t>ВСЕГО</w:t>
            </w:r>
          </w:p>
        </w:tc>
        <w:tc>
          <w:tcPr>
            <w:tcW w:w="1276" w:type="dxa"/>
            <w:tcBorders>
              <w:top w:val="nil"/>
              <w:left w:val="nil"/>
              <w:bottom w:val="single" w:sz="4" w:space="0" w:color="auto"/>
              <w:right w:val="single" w:sz="4" w:space="0" w:color="auto"/>
            </w:tcBorders>
            <w:noWrap/>
            <w:vAlign w:val="bottom"/>
          </w:tcPr>
          <w:p w:rsidR="00CB7880" w:rsidRPr="00033B72" w:rsidRDefault="00CB7880" w:rsidP="00560F50">
            <w:pPr>
              <w:rPr>
                <w:rFonts w:ascii="Arial" w:hAnsi="Arial" w:cs="Arial"/>
                <w:b/>
                <w:bCs/>
                <w:sz w:val="24"/>
                <w:szCs w:val="24"/>
              </w:rPr>
            </w:pPr>
            <w:r w:rsidRPr="00033B72">
              <w:rPr>
                <w:rFonts w:ascii="Arial" w:hAnsi="Arial" w:cs="Arial"/>
                <w:b/>
                <w:bCs/>
                <w:sz w:val="24"/>
                <w:szCs w:val="24"/>
              </w:rPr>
              <w:t> </w:t>
            </w:r>
          </w:p>
        </w:tc>
        <w:tc>
          <w:tcPr>
            <w:tcW w:w="709" w:type="dxa"/>
            <w:tcBorders>
              <w:top w:val="nil"/>
              <w:left w:val="nil"/>
              <w:bottom w:val="single" w:sz="4" w:space="0" w:color="auto"/>
              <w:right w:val="single" w:sz="4" w:space="0" w:color="auto"/>
            </w:tcBorders>
            <w:noWrap/>
            <w:vAlign w:val="bottom"/>
          </w:tcPr>
          <w:p w:rsidR="00CB7880" w:rsidRPr="00033B72" w:rsidRDefault="00CB7880" w:rsidP="00560F50">
            <w:pPr>
              <w:rPr>
                <w:rFonts w:ascii="Arial" w:hAnsi="Arial" w:cs="Arial"/>
                <w:b/>
                <w:bCs/>
                <w:sz w:val="24"/>
                <w:szCs w:val="24"/>
              </w:rPr>
            </w:pPr>
            <w:r w:rsidRPr="00033B72">
              <w:rPr>
                <w:rFonts w:ascii="Arial" w:hAnsi="Arial" w:cs="Arial"/>
                <w:b/>
                <w:bCs/>
                <w:sz w:val="24"/>
                <w:szCs w:val="24"/>
              </w:rPr>
              <w:t> </w:t>
            </w:r>
          </w:p>
        </w:tc>
        <w:tc>
          <w:tcPr>
            <w:tcW w:w="768" w:type="dxa"/>
            <w:tcBorders>
              <w:top w:val="nil"/>
              <w:left w:val="nil"/>
              <w:bottom w:val="single" w:sz="4" w:space="0" w:color="auto"/>
              <w:right w:val="single" w:sz="4" w:space="0" w:color="auto"/>
            </w:tcBorders>
            <w:noWrap/>
            <w:vAlign w:val="bottom"/>
          </w:tcPr>
          <w:p w:rsidR="00CB7880" w:rsidRPr="00033B72" w:rsidRDefault="00CB7880" w:rsidP="00560F50">
            <w:pPr>
              <w:rPr>
                <w:rFonts w:ascii="Arial" w:hAnsi="Arial" w:cs="Arial"/>
                <w:b/>
                <w:bCs/>
                <w:sz w:val="24"/>
                <w:szCs w:val="24"/>
              </w:rPr>
            </w:pPr>
            <w:r w:rsidRPr="00033B72">
              <w:rPr>
                <w:rFonts w:ascii="Arial" w:hAnsi="Arial" w:cs="Arial"/>
                <w:b/>
                <w:bCs/>
                <w:sz w:val="24"/>
                <w:szCs w:val="24"/>
              </w:rPr>
              <w:t> </w:t>
            </w:r>
          </w:p>
        </w:tc>
        <w:tc>
          <w:tcPr>
            <w:tcW w:w="943" w:type="dxa"/>
            <w:tcBorders>
              <w:top w:val="nil"/>
              <w:left w:val="nil"/>
              <w:bottom w:val="single" w:sz="4" w:space="0" w:color="auto"/>
              <w:right w:val="single" w:sz="4" w:space="0" w:color="auto"/>
            </w:tcBorders>
            <w:noWrap/>
            <w:vAlign w:val="bottom"/>
          </w:tcPr>
          <w:p w:rsidR="00CB7880" w:rsidRPr="00033B72" w:rsidRDefault="00CB7880" w:rsidP="00560F50">
            <w:pPr>
              <w:rPr>
                <w:rFonts w:ascii="Arial" w:hAnsi="Arial" w:cs="Arial"/>
                <w:b/>
                <w:bCs/>
                <w:sz w:val="24"/>
                <w:szCs w:val="24"/>
              </w:rPr>
            </w:pPr>
            <w:r w:rsidRPr="00033B72">
              <w:rPr>
                <w:rFonts w:ascii="Arial" w:hAnsi="Arial" w:cs="Arial"/>
                <w:b/>
                <w:bCs/>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sz w:val="24"/>
                <w:szCs w:val="24"/>
              </w:rPr>
            </w:pPr>
            <w:r w:rsidRPr="00033B72">
              <w:rPr>
                <w:rFonts w:ascii="Arial" w:hAnsi="Arial" w:cs="Arial"/>
                <w:b/>
                <w:bCs/>
                <w:sz w:val="24"/>
                <w:szCs w:val="24"/>
              </w:rPr>
              <w:t>405 287,9</w:t>
            </w:r>
          </w:p>
        </w:tc>
      </w:tr>
      <w:tr w:rsidR="00CB7880" w:rsidRPr="00033B72" w:rsidTr="00560F50">
        <w:trPr>
          <w:trHeight w:val="192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Адресная программа по проведению капитального ремонта многоквартирных домов города Дзержинска на 2013 год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8 236,0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Обеспечение мероприятий по капитальному ремонту многоквартирных домов за счет средств бюджетов</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098 02 01</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8 236,0</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8 236,0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8 236,0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8 236,0</w:t>
            </w:r>
          </w:p>
        </w:tc>
      </w:tr>
      <w:tr w:rsidR="00CB7880" w:rsidRPr="00033B72" w:rsidTr="00560F50">
        <w:trPr>
          <w:trHeight w:val="145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8 236,0</w:t>
            </w:r>
          </w:p>
        </w:tc>
      </w:tr>
      <w:tr w:rsidR="00CB7880" w:rsidRPr="00033B72" w:rsidTr="00560F50">
        <w:trPr>
          <w:trHeight w:val="145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2</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795 00 02</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3 645,0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3 645,0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3 645,0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3</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программа "Развитие жилищного строительства городского округа город Дзержинск на 2012-2020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795 00 03</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5 222,9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5 222,9</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560F50">
        <w:trPr>
          <w:trHeight w:val="114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5 222,9</w:t>
            </w:r>
          </w:p>
        </w:tc>
      </w:tr>
      <w:tr w:rsidR="00CB7880" w:rsidRPr="00033B72" w:rsidTr="00560F50">
        <w:trPr>
          <w:trHeight w:val="411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4</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795 00 04</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5 147,0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5 147,0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5 147,0</w:t>
            </w:r>
          </w:p>
        </w:tc>
      </w:tr>
      <w:tr w:rsidR="00CB7880" w:rsidRPr="00033B72" w:rsidTr="00560F50">
        <w:trPr>
          <w:trHeight w:val="186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5</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27 949,5</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098 02 02</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15 364,0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15 364,0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15 364,0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15 364,0</w:t>
            </w:r>
          </w:p>
        </w:tc>
      </w:tr>
      <w:tr w:rsidR="00CB7880" w:rsidRPr="00033B72" w:rsidTr="00560F50">
        <w:trPr>
          <w:trHeight w:val="10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441</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15 364,0</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795 00 06</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12 585,5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560F50">
        <w:trPr>
          <w:trHeight w:val="108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441</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12 585,5</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6</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795 02 00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4 558,1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4 558,1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560F50">
        <w:trPr>
          <w:trHeight w:val="111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321</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4 558,1</w:t>
            </w:r>
          </w:p>
        </w:tc>
      </w:tr>
      <w:tr w:rsidR="00CB7880" w:rsidRPr="00033B72" w:rsidTr="00560F50">
        <w:trPr>
          <w:trHeight w:val="145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7</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программа "Благоустройство  поселков городского округа город Дзержинск на период  до 2017 года"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795 03 02</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24 913,6</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24 913,6</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560F50">
        <w:trPr>
          <w:trHeight w:val="117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24 913,6</w:t>
            </w:r>
          </w:p>
        </w:tc>
      </w:tr>
      <w:tr w:rsidR="00CB7880" w:rsidRPr="00033B72" w:rsidTr="00560F50">
        <w:trPr>
          <w:trHeight w:val="15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8</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Адресная инвестиционная программа города Дзержинска на  2013 год и плановый период 2014 и 2015  годов</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795 03 05</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203 135,9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47 620,9</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46 921,5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699,4</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71 444,1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Коммунальное хозяйство</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71 444,1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78 398,1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76 012,1</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Общее 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2 386,0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5 672,7</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Массовый спорт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Бюджетные инвестиции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560F50">
        <w:trPr>
          <w:trHeight w:val="18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бюджетным и автономным учреждениям, государственным унитарным предприятиям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на осуществление капитальных вложений в объекты капитального строительства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464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5 672,7</w:t>
            </w:r>
          </w:p>
        </w:tc>
      </w:tr>
      <w:tr w:rsidR="00CB7880" w:rsidRPr="00033B72" w:rsidTr="00560F50">
        <w:trPr>
          <w:trHeight w:val="115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9</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адресная программа развития застроенных территорий в городе Дзержинске на 2013-2020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795 03 06</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652,5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652,5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560F50">
        <w:trPr>
          <w:trHeight w:val="114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652,5</w:t>
            </w:r>
          </w:p>
        </w:tc>
      </w:tr>
      <w:tr w:rsidR="00CB7880" w:rsidRPr="00033B72" w:rsidTr="00560F50">
        <w:trPr>
          <w:trHeight w:val="25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10</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795 04 10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41 510,9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41 510,9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Связь и информатика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41 510,9</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7 545,0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243</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30 300,0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3 665,8</w:t>
            </w:r>
          </w:p>
        </w:tc>
      </w:tr>
      <w:tr w:rsidR="00CB7880" w:rsidRPr="00033B72" w:rsidTr="00560F50">
        <w:trPr>
          <w:trHeight w:val="14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11</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795 06 02</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2 160,0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Общегосударственные вопросы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1 200,0</w:t>
            </w:r>
          </w:p>
        </w:tc>
      </w:tr>
      <w:tr w:rsidR="00CB7880" w:rsidRPr="00033B72" w:rsidTr="00560F50">
        <w:trPr>
          <w:trHeight w:val="42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560F50">
        <w:trPr>
          <w:trHeight w:val="12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некоммерческим организациям (за исключением государственных учреждений)</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630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1 200,0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935,0</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560F50">
        <w:trPr>
          <w:trHeight w:val="118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935,0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560F50">
        <w:trPr>
          <w:trHeight w:val="118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25,0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12</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"Обеспечение жильем молодых семей города Дзержинска"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795 12 00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9 527,6</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9 527,6</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9 527,6</w:t>
            </w:r>
          </w:p>
        </w:tc>
      </w:tr>
      <w:tr w:rsidR="00CB7880" w:rsidRPr="00033B72" w:rsidTr="00560F50">
        <w:trPr>
          <w:trHeight w:val="10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321</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165,0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гражданам на приобретение жилья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9 362,6</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13</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"Молодежь Дзержинска" на 2013-2015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795 14 03</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4 993,0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4 993,0</w:t>
            </w:r>
          </w:p>
        </w:tc>
      </w:tr>
      <w:tr w:rsidR="00CB7880" w:rsidRPr="00033B72" w:rsidTr="00560F50">
        <w:trPr>
          <w:trHeight w:val="36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560F50">
        <w:trPr>
          <w:trHeight w:val="12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560F50">
        <w:trPr>
          <w:trHeight w:val="42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4 993,0</w:t>
            </w:r>
          </w:p>
        </w:tc>
      </w:tr>
      <w:tr w:rsidR="00CB7880" w:rsidRPr="00033B72" w:rsidTr="00560F50">
        <w:trPr>
          <w:trHeight w:val="145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14</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795 15 02</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5 000,0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5 000,0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5 000,0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1 384,0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473,0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911,0</w:t>
            </w:r>
          </w:p>
        </w:tc>
      </w:tr>
      <w:tr w:rsidR="00CB7880" w:rsidRPr="00033B72" w:rsidTr="00560F50">
        <w:trPr>
          <w:trHeight w:val="117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560F50">
        <w:trPr>
          <w:trHeight w:val="42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01</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3 616,0</w:t>
            </w:r>
          </w:p>
        </w:tc>
      </w:tr>
      <w:tr w:rsidR="00CB7880" w:rsidRPr="00033B72" w:rsidTr="00560F50">
        <w:trPr>
          <w:trHeight w:val="10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15</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программа "Развитие физической культуры и спорта  города Дзержинска" на 2012-2014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795 15 03</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3 551,0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3 551,0</w:t>
            </w:r>
          </w:p>
        </w:tc>
      </w:tr>
      <w:tr w:rsidR="00CB7880" w:rsidRPr="00033B72" w:rsidTr="00560F50">
        <w:trPr>
          <w:trHeight w:val="42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560F50">
        <w:trPr>
          <w:trHeight w:val="118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3 551,0</w:t>
            </w:r>
          </w:p>
        </w:tc>
      </w:tr>
      <w:tr w:rsidR="00CB7880" w:rsidRPr="00033B72" w:rsidTr="00560F50">
        <w:trPr>
          <w:trHeight w:val="186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16</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795 15 04</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1 035,0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1 022,5</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560F50">
        <w:trPr>
          <w:trHeight w:val="12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560F50">
        <w:trPr>
          <w:trHeight w:val="4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1 022,5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560F50">
        <w:trPr>
          <w:trHeight w:val="118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12,5</w:t>
            </w:r>
          </w:p>
        </w:tc>
      </w:tr>
      <w:tr w:rsidR="00CB7880" w:rsidRPr="00033B72" w:rsidTr="00560F50">
        <w:trPr>
          <w:trHeight w:val="27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17</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795 25 01</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823,5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751,0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560F50">
        <w:trPr>
          <w:trHeight w:val="117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560F50">
        <w:trPr>
          <w:trHeight w:val="36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751,0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72,5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560F50">
        <w:trPr>
          <w:trHeight w:val="117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72,5</w:t>
            </w:r>
          </w:p>
        </w:tc>
      </w:tr>
      <w:tr w:rsidR="00CB7880" w:rsidRPr="00033B72" w:rsidTr="00560F50">
        <w:trPr>
          <w:trHeight w:val="30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18</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795 30 03</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11 307,1</w:t>
            </w:r>
          </w:p>
        </w:tc>
      </w:tr>
      <w:tr w:rsidR="00CB7880" w:rsidRPr="00033B72" w:rsidTr="00560F50">
        <w:trPr>
          <w:trHeight w:val="7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11 307,1</w:t>
            </w:r>
          </w:p>
        </w:tc>
      </w:tr>
      <w:tr w:rsidR="00CB7880" w:rsidRPr="00033B72" w:rsidTr="00560F50">
        <w:trPr>
          <w:trHeight w:val="14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560F50">
        <w:trPr>
          <w:trHeight w:val="111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11 307,1</w:t>
            </w:r>
          </w:p>
        </w:tc>
      </w:tr>
      <w:tr w:rsidR="00CB7880" w:rsidRPr="00033B72" w:rsidTr="00560F50">
        <w:trPr>
          <w:trHeight w:val="18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19</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795 53 00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364,9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364,9</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Социальное обеспечение и иные выплаты населению</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Социальные выплаты гражданам, кроме публичных нормативных социальных выплат</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560F50">
        <w:trPr>
          <w:trHeight w:val="106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321</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364,9</w:t>
            </w:r>
          </w:p>
        </w:tc>
      </w:tr>
      <w:tr w:rsidR="00CB7880" w:rsidRPr="00033B72" w:rsidTr="00560F50">
        <w:trPr>
          <w:trHeight w:val="22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20</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795 57 00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27 437,2</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Образование</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26 937,2</w:t>
            </w:r>
          </w:p>
        </w:tc>
      </w:tr>
      <w:tr w:rsidR="00CB7880" w:rsidRPr="00033B72" w:rsidTr="00560F50">
        <w:trPr>
          <w:trHeight w:val="6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26 937,2</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5 764,7</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243</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1 353,4</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4 411,3</w:t>
            </w:r>
          </w:p>
        </w:tc>
      </w:tr>
      <w:tr w:rsidR="00CB7880" w:rsidRPr="00033B72" w:rsidTr="00560F50">
        <w:trPr>
          <w:trHeight w:val="12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560F50">
        <w:trPr>
          <w:trHeight w:val="43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09</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21 172,5</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560F50">
        <w:trPr>
          <w:trHeight w:val="121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560F50">
        <w:trPr>
          <w:trHeight w:val="3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бюджетным учреждениям на иные цели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612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500,0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21</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программа "Развитие и поддержка малого и среднего предпринимательства  города Дзержинска на 2011-2015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795 58 00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3 000,0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3 000,0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12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810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3 000,0</w:t>
            </w:r>
          </w:p>
        </w:tc>
      </w:tr>
      <w:tr w:rsidR="00CB7880" w:rsidRPr="00033B72" w:rsidTr="00560F50">
        <w:trPr>
          <w:trHeight w:val="150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22</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Муниципальная программа "Повышение безопасности дорожного движения в городе Дзержинске на 2013-2015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795 59 01</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5 117,2</w:t>
            </w:r>
          </w:p>
        </w:tc>
      </w:tr>
      <w:tr w:rsidR="00CB7880" w:rsidRPr="00033B72" w:rsidTr="00560F50">
        <w:trPr>
          <w:trHeight w:val="70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5 117,2</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5 117,2</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4 986,2</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250,0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4 736,2</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бюджетные ассигнования</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Специальные расходы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880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131,0</w:t>
            </w:r>
          </w:p>
        </w:tc>
      </w:tr>
      <w:tr w:rsidR="00CB7880" w:rsidRPr="00033B72" w:rsidTr="00560F50">
        <w:trPr>
          <w:trHeight w:val="3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23</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795 63 00</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6 000,0</w:t>
            </w:r>
          </w:p>
        </w:tc>
      </w:tr>
      <w:tr w:rsidR="00CB7880" w:rsidRPr="00033B72" w:rsidTr="00560F50">
        <w:trPr>
          <w:trHeight w:val="69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b/>
                <w:bCs/>
                <w:color w:val="000000"/>
                <w:sz w:val="24"/>
                <w:szCs w:val="24"/>
              </w:rPr>
            </w:pPr>
            <w:r w:rsidRPr="00033B72">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b/>
                <w:bCs/>
                <w:color w:val="000000"/>
                <w:sz w:val="24"/>
                <w:szCs w:val="24"/>
              </w:rPr>
            </w:pPr>
            <w:r w:rsidRPr="00033B72">
              <w:rPr>
                <w:rFonts w:ascii="Arial" w:hAnsi="Arial" w:cs="Arial"/>
                <w:b/>
                <w:bCs/>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b/>
                <w:bCs/>
                <w:color w:val="000000"/>
                <w:sz w:val="24"/>
                <w:szCs w:val="24"/>
              </w:rPr>
            </w:pPr>
            <w:r w:rsidRPr="00033B72">
              <w:rPr>
                <w:rFonts w:ascii="Arial" w:hAnsi="Arial" w:cs="Arial"/>
                <w:b/>
                <w:bCs/>
                <w:color w:val="000000"/>
                <w:sz w:val="24"/>
                <w:szCs w:val="24"/>
              </w:rPr>
              <w:t>6 000,0</w:t>
            </w:r>
          </w:p>
        </w:tc>
      </w:tr>
      <w:tr w:rsidR="00CB7880" w:rsidRPr="00033B72" w:rsidTr="00560F50">
        <w:trPr>
          <w:trHeight w:val="37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Органы внутренних дел</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200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Иные закупки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240</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6 000,0</w:t>
            </w:r>
          </w:p>
        </w:tc>
      </w:tr>
      <w:tr w:rsidR="00CB7880" w:rsidRPr="00033B72" w:rsidTr="00560F50">
        <w:trPr>
          <w:trHeight w:val="1125"/>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Закупка товаров, работ, услуг в сфере информационно-коммуникационных технологий</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242</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3 210,0</w:t>
            </w:r>
          </w:p>
        </w:tc>
      </w:tr>
      <w:tr w:rsidR="00CB7880" w:rsidRPr="00033B72" w:rsidTr="00560F50">
        <w:trPr>
          <w:trHeight w:val="750"/>
        </w:trPr>
        <w:tc>
          <w:tcPr>
            <w:tcW w:w="660" w:type="dxa"/>
            <w:tcBorders>
              <w:top w:val="nil"/>
              <w:left w:val="single" w:sz="4" w:space="0" w:color="auto"/>
              <w:bottom w:val="single" w:sz="4" w:space="0" w:color="auto"/>
              <w:right w:val="single" w:sz="4" w:space="0" w:color="auto"/>
            </w:tcBorders>
            <w:noWrap/>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 </w:t>
            </w:r>
          </w:p>
        </w:tc>
        <w:tc>
          <w:tcPr>
            <w:tcW w:w="3876" w:type="dxa"/>
            <w:tcBorders>
              <w:top w:val="nil"/>
              <w:left w:val="nil"/>
              <w:bottom w:val="single" w:sz="4" w:space="0" w:color="auto"/>
              <w:right w:val="single" w:sz="4" w:space="0" w:color="auto"/>
            </w:tcBorders>
            <w:vAlign w:val="bottom"/>
          </w:tcPr>
          <w:p w:rsidR="00CB7880" w:rsidRPr="00033B72" w:rsidRDefault="00CB7880" w:rsidP="00560F50">
            <w:pPr>
              <w:rPr>
                <w:rFonts w:ascii="Arial" w:hAnsi="Arial" w:cs="Arial"/>
                <w:color w:val="000000"/>
                <w:sz w:val="24"/>
                <w:szCs w:val="24"/>
              </w:rPr>
            </w:pPr>
            <w:r w:rsidRPr="00033B72">
              <w:rPr>
                <w:rFonts w:ascii="Arial" w:hAnsi="Arial" w:cs="Arial"/>
                <w:color w:val="000000"/>
                <w:sz w:val="24"/>
                <w:szCs w:val="24"/>
              </w:rPr>
              <w:t>Прочая закупка товаров, работ и услуг для государственных нужд</w:t>
            </w:r>
          </w:p>
        </w:tc>
        <w:tc>
          <w:tcPr>
            <w:tcW w:w="1276"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02</w:t>
            </w:r>
          </w:p>
        </w:tc>
        <w:tc>
          <w:tcPr>
            <w:tcW w:w="943" w:type="dxa"/>
            <w:tcBorders>
              <w:top w:val="nil"/>
              <w:left w:val="nil"/>
              <w:bottom w:val="single" w:sz="4" w:space="0" w:color="auto"/>
              <w:right w:val="single" w:sz="4" w:space="0" w:color="auto"/>
            </w:tcBorders>
            <w:vAlign w:val="bottom"/>
          </w:tcPr>
          <w:p w:rsidR="00CB7880" w:rsidRPr="00033B72" w:rsidRDefault="00CB7880" w:rsidP="00560F50">
            <w:pPr>
              <w:jc w:val="center"/>
              <w:rPr>
                <w:rFonts w:ascii="Arial" w:hAnsi="Arial" w:cs="Arial"/>
                <w:color w:val="000000"/>
                <w:sz w:val="24"/>
                <w:szCs w:val="24"/>
              </w:rPr>
            </w:pPr>
            <w:r w:rsidRPr="00033B72">
              <w:rPr>
                <w:rFonts w:ascii="Arial" w:hAnsi="Arial" w:cs="Arial"/>
                <w:color w:val="000000"/>
                <w:sz w:val="24"/>
                <w:szCs w:val="24"/>
              </w:rPr>
              <w:t>244</w:t>
            </w:r>
          </w:p>
        </w:tc>
        <w:tc>
          <w:tcPr>
            <w:tcW w:w="1407" w:type="dxa"/>
            <w:tcBorders>
              <w:top w:val="nil"/>
              <w:left w:val="nil"/>
              <w:bottom w:val="single" w:sz="4" w:space="0" w:color="auto"/>
              <w:right w:val="single" w:sz="4" w:space="0" w:color="auto"/>
            </w:tcBorders>
            <w:noWrap/>
            <w:vAlign w:val="bottom"/>
          </w:tcPr>
          <w:p w:rsidR="00CB7880" w:rsidRPr="00033B72" w:rsidRDefault="00CB7880" w:rsidP="00560F50">
            <w:pPr>
              <w:jc w:val="right"/>
              <w:rPr>
                <w:rFonts w:ascii="Arial" w:hAnsi="Arial" w:cs="Arial"/>
                <w:color w:val="000000"/>
                <w:sz w:val="24"/>
                <w:szCs w:val="24"/>
              </w:rPr>
            </w:pPr>
            <w:r w:rsidRPr="00033B72">
              <w:rPr>
                <w:rFonts w:ascii="Arial" w:hAnsi="Arial" w:cs="Arial"/>
                <w:color w:val="000000"/>
                <w:sz w:val="24"/>
                <w:szCs w:val="24"/>
              </w:rPr>
              <w:t>2 790,0</w:t>
            </w:r>
          </w:p>
        </w:tc>
      </w:tr>
    </w:tbl>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B16229">
      <w:pPr>
        <w:jc w:val="both"/>
        <w:rPr>
          <w:rFonts w:ascii="Arial" w:hAnsi="Arial" w:cs="Arial"/>
          <w:sz w:val="24"/>
          <w:szCs w:val="24"/>
          <w:highlight w:val="yellow"/>
        </w:rPr>
      </w:pPr>
    </w:p>
    <w:p w:rsidR="00CB7880" w:rsidRPr="00033B72" w:rsidRDefault="00CB7880" w:rsidP="00560F50">
      <w:pPr>
        <w:rPr>
          <w:rFonts w:ascii="Arial" w:hAnsi="Arial" w:cs="Arial"/>
          <w:b/>
          <w:bCs/>
          <w:sz w:val="24"/>
          <w:szCs w:val="24"/>
        </w:rPr>
      </w:pPr>
      <w:r w:rsidRPr="00033B72">
        <w:rPr>
          <w:rFonts w:ascii="Arial" w:hAnsi="Arial" w:cs="Arial"/>
          <w:b/>
          <w:bCs/>
          <w:sz w:val="24"/>
          <w:szCs w:val="24"/>
        </w:rPr>
        <w:t>Заместитель Главы Администрации города по финансам</w:t>
      </w:r>
      <w:r w:rsidRPr="00033B72">
        <w:rPr>
          <w:rFonts w:ascii="Arial" w:hAnsi="Arial" w:cs="Arial"/>
          <w:b/>
          <w:bCs/>
          <w:sz w:val="24"/>
          <w:szCs w:val="24"/>
        </w:rPr>
        <w:br/>
        <w:t>и экономике, директор департамента финансов, экономики</w:t>
      </w:r>
      <w:r w:rsidRPr="00033B72">
        <w:rPr>
          <w:rFonts w:ascii="Arial" w:hAnsi="Arial" w:cs="Arial"/>
          <w:b/>
          <w:bCs/>
          <w:sz w:val="24"/>
          <w:szCs w:val="24"/>
        </w:rPr>
        <w:br/>
        <w:t>и муниципального заказа                                                                       О.В.Сахончик</w:t>
      </w: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560F50">
      <w:pPr>
        <w:rPr>
          <w:rFonts w:ascii="Arial" w:hAnsi="Arial" w:cs="Arial"/>
          <w:b/>
          <w:bCs/>
          <w:sz w:val="24"/>
          <w:szCs w:val="24"/>
        </w:rPr>
      </w:pPr>
    </w:p>
    <w:p w:rsidR="00CB7880" w:rsidRPr="00033B72" w:rsidRDefault="00CB7880" w:rsidP="00033B72">
      <w:pPr>
        <w:ind w:left="4860"/>
        <w:jc w:val="center"/>
        <w:rPr>
          <w:rFonts w:ascii="Arial" w:hAnsi="Arial" w:cs="Arial"/>
          <w:b/>
          <w:sz w:val="24"/>
          <w:szCs w:val="24"/>
        </w:rPr>
      </w:pPr>
      <w:r w:rsidRPr="00033B72">
        <w:rPr>
          <w:rFonts w:ascii="Arial" w:hAnsi="Arial" w:cs="Arial"/>
          <w:b/>
          <w:sz w:val="24"/>
          <w:szCs w:val="24"/>
        </w:rPr>
        <w:t>Приложение 5</w:t>
      </w:r>
    </w:p>
    <w:p w:rsidR="00CB7880" w:rsidRPr="00033B72" w:rsidRDefault="00CB7880" w:rsidP="00033B72">
      <w:pPr>
        <w:ind w:left="4860"/>
        <w:jc w:val="center"/>
        <w:rPr>
          <w:rFonts w:ascii="Arial" w:hAnsi="Arial" w:cs="Arial"/>
          <w:sz w:val="24"/>
          <w:szCs w:val="24"/>
        </w:rPr>
      </w:pPr>
      <w:r w:rsidRPr="00033B72">
        <w:rPr>
          <w:rFonts w:ascii="Arial" w:hAnsi="Arial" w:cs="Arial"/>
          <w:sz w:val="24"/>
          <w:szCs w:val="24"/>
        </w:rPr>
        <w:t>к решению Городской Думы</w:t>
      </w:r>
    </w:p>
    <w:p w:rsidR="00CB7880" w:rsidRPr="00033B72" w:rsidRDefault="00CB7880" w:rsidP="00033B72">
      <w:pPr>
        <w:ind w:left="4860"/>
        <w:jc w:val="center"/>
        <w:rPr>
          <w:rFonts w:ascii="Arial" w:hAnsi="Arial" w:cs="Arial"/>
          <w:sz w:val="24"/>
          <w:szCs w:val="24"/>
        </w:rPr>
      </w:pPr>
      <w:r w:rsidRPr="00033B72">
        <w:rPr>
          <w:rFonts w:ascii="Arial" w:hAnsi="Arial" w:cs="Arial"/>
          <w:sz w:val="24"/>
          <w:szCs w:val="24"/>
        </w:rPr>
        <w:t xml:space="preserve">от </w:t>
      </w:r>
      <w:r>
        <w:rPr>
          <w:rFonts w:ascii="Arial" w:hAnsi="Arial" w:cs="Arial"/>
          <w:sz w:val="24"/>
          <w:szCs w:val="24"/>
        </w:rPr>
        <w:t xml:space="preserve">19 декабря </w:t>
      </w:r>
      <w:r w:rsidRPr="00033B72">
        <w:rPr>
          <w:rFonts w:ascii="Arial" w:hAnsi="Arial" w:cs="Arial"/>
          <w:sz w:val="24"/>
          <w:szCs w:val="24"/>
        </w:rPr>
        <w:t>2013</w:t>
      </w:r>
      <w:r>
        <w:rPr>
          <w:rFonts w:ascii="Arial" w:hAnsi="Arial" w:cs="Arial"/>
          <w:sz w:val="24"/>
          <w:szCs w:val="24"/>
        </w:rPr>
        <w:t xml:space="preserve"> г. № 673</w:t>
      </w:r>
    </w:p>
    <w:p w:rsidR="00CB7880" w:rsidRPr="00033B72" w:rsidRDefault="00CB7880" w:rsidP="00033B72">
      <w:pPr>
        <w:ind w:left="4860"/>
        <w:jc w:val="center"/>
        <w:rPr>
          <w:rFonts w:ascii="Arial" w:hAnsi="Arial" w:cs="Arial"/>
          <w:b/>
          <w:sz w:val="24"/>
          <w:szCs w:val="24"/>
        </w:rPr>
      </w:pPr>
    </w:p>
    <w:p w:rsidR="00CB7880" w:rsidRPr="00033B72" w:rsidRDefault="00CB7880" w:rsidP="00033B72">
      <w:pPr>
        <w:ind w:left="4860"/>
        <w:jc w:val="center"/>
        <w:rPr>
          <w:rFonts w:ascii="Arial" w:hAnsi="Arial" w:cs="Arial"/>
          <w:b/>
          <w:sz w:val="24"/>
          <w:szCs w:val="24"/>
        </w:rPr>
      </w:pPr>
      <w:r w:rsidRPr="00033B72">
        <w:rPr>
          <w:rFonts w:ascii="Arial" w:hAnsi="Arial" w:cs="Arial"/>
          <w:b/>
          <w:sz w:val="24"/>
          <w:szCs w:val="24"/>
        </w:rPr>
        <w:t>Приложение 21</w:t>
      </w:r>
    </w:p>
    <w:p w:rsidR="00CB7880" w:rsidRPr="00033B72" w:rsidRDefault="00CB7880" w:rsidP="00033B72">
      <w:pPr>
        <w:ind w:left="4860"/>
        <w:jc w:val="center"/>
        <w:rPr>
          <w:rFonts w:ascii="Arial" w:hAnsi="Arial" w:cs="Arial"/>
          <w:sz w:val="24"/>
          <w:szCs w:val="24"/>
        </w:rPr>
      </w:pPr>
      <w:r w:rsidRPr="00033B72">
        <w:rPr>
          <w:rFonts w:ascii="Arial" w:hAnsi="Arial" w:cs="Arial"/>
          <w:sz w:val="24"/>
          <w:szCs w:val="24"/>
        </w:rPr>
        <w:t>к решению Городской Думы</w:t>
      </w:r>
    </w:p>
    <w:p w:rsidR="00CB7880" w:rsidRPr="00033B72" w:rsidRDefault="00CB7880" w:rsidP="00033B72">
      <w:pPr>
        <w:ind w:left="4860"/>
        <w:jc w:val="center"/>
        <w:rPr>
          <w:rFonts w:ascii="Arial" w:hAnsi="Arial" w:cs="Arial"/>
          <w:sz w:val="24"/>
          <w:szCs w:val="24"/>
        </w:rPr>
      </w:pPr>
      <w:r w:rsidRPr="00033B72">
        <w:rPr>
          <w:rFonts w:ascii="Arial" w:hAnsi="Arial" w:cs="Arial"/>
          <w:sz w:val="24"/>
          <w:szCs w:val="24"/>
        </w:rPr>
        <w:t>от 12 декабря 2012 г. № 459</w:t>
      </w:r>
    </w:p>
    <w:p w:rsidR="00CB7880" w:rsidRPr="00033B72" w:rsidRDefault="00CB7880" w:rsidP="00033B72">
      <w:pPr>
        <w:ind w:left="4860"/>
        <w:jc w:val="center"/>
        <w:rPr>
          <w:rFonts w:ascii="Arial" w:hAnsi="Arial" w:cs="Arial"/>
          <w:sz w:val="24"/>
          <w:szCs w:val="24"/>
        </w:rPr>
      </w:pPr>
    </w:p>
    <w:p w:rsidR="00CB7880" w:rsidRPr="00033B72" w:rsidRDefault="00CB7880" w:rsidP="00033B72">
      <w:pPr>
        <w:jc w:val="center"/>
        <w:rPr>
          <w:rFonts w:ascii="Arial" w:hAnsi="Arial" w:cs="Arial"/>
          <w:b/>
          <w:sz w:val="24"/>
          <w:szCs w:val="24"/>
        </w:rPr>
      </w:pPr>
      <w:r w:rsidRPr="00033B72">
        <w:rPr>
          <w:rFonts w:ascii="Arial" w:hAnsi="Arial" w:cs="Arial"/>
          <w:b/>
          <w:sz w:val="24"/>
          <w:szCs w:val="24"/>
        </w:rPr>
        <w:t>ПЕРЕЧЕНЬ</w:t>
      </w:r>
    </w:p>
    <w:p w:rsidR="00CB7880" w:rsidRPr="00033B72" w:rsidRDefault="00CB7880" w:rsidP="00033B72">
      <w:pPr>
        <w:jc w:val="center"/>
        <w:rPr>
          <w:rFonts w:ascii="Arial" w:hAnsi="Arial" w:cs="Arial"/>
          <w:b/>
          <w:sz w:val="24"/>
          <w:szCs w:val="24"/>
        </w:rPr>
      </w:pPr>
      <w:r w:rsidRPr="00033B72">
        <w:rPr>
          <w:rFonts w:ascii="Arial" w:hAnsi="Arial" w:cs="Arial"/>
          <w:b/>
          <w:sz w:val="24"/>
          <w:szCs w:val="24"/>
        </w:rPr>
        <w:t>расходов на обеспечение социальной поддержки населения,</w:t>
      </w:r>
    </w:p>
    <w:p w:rsidR="00CB7880" w:rsidRPr="00033B72" w:rsidRDefault="00CB7880" w:rsidP="00033B72">
      <w:pPr>
        <w:jc w:val="center"/>
        <w:rPr>
          <w:rFonts w:ascii="Arial" w:hAnsi="Arial" w:cs="Arial"/>
          <w:b/>
          <w:sz w:val="24"/>
          <w:szCs w:val="24"/>
        </w:rPr>
      </w:pPr>
      <w:r w:rsidRPr="00033B72">
        <w:rPr>
          <w:rFonts w:ascii="Arial" w:hAnsi="Arial" w:cs="Arial"/>
          <w:b/>
          <w:sz w:val="24"/>
          <w:szCs w:val="24"/>
        </w:rPr>
        <w:t xml:space="preserve">детализированных  в соответствии с нормативными  правовыми актами </w:t>
      </w:r>
    </w:p>
    <w:p w:rsidR="00CB7880" w:rsidRPr="00033B72" w:rsidRDefault="00CB7880" w:rsidP="00033B72">
      <w:pPr>
        <w:jc w:val="center"/>
        <w:rPr>
          <w:rFonts w:ascii="Arial" w:hAnsi="Arial" w:cs="Arial"/>
          <w:b/>
          <w:sz w:val="24"/>
          <w:szCs w:val="24"/>
        </w:rPr>
      </w:pPr>
      <w:r w:rsidRPr="00033B72">
        <w:rPr>
          <w:rFonts w:ascii="Arial" w:hAnsi="Arial" w:cs="Arial"/>
          <w:b/>
          <w:sz w:val="24"/>
          <w:szCs w:val="24"/>
        </w:rPr>
        <w:t>органов местного самоуправления городского округа, на 2013 год</w:t>
      </w:r>
    </w:p>
    <w:p w:rsidR="00CB7880" w:rsidRPr="00033B72" w:rsidRDefault="00CB7880" w:rsidP="00033B72">
      <w:pPr>
        <w:jc w:val="center"/>
        <w:rPr>
          <w:rFonts w:ascii="Arial" w:hAnsi="Arial" w:cs="Arial"/>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860"/>
        <w:gridCol w:w="2700"/>
        <w:gridCol w:w="1620"/>
      </w:tblGrid>
      <w:tr w:rsidR="00CB7880" w:rsidRPr="00033B72" w:rsidTr="004D0467">
        <w:trPr>
          <w:tblHeader/>
        </w:trPr>
        <w:tc>
          <w:tcPr>
            <w:tcW w:w="648" w:type="dxa"/>
            <w:vAlign w:val="center"/>
          </w:tcPr>
          <w:p w:rsidR="00CB7880" w:rsidRPr="00033B72" w:rsidRDefault="00CB7880" w:rsidP="004D0467">
            <w:pPr>
              <w:jc w:val="center"/>
              <w:rPr>
                <w:rFonts w:ascii="Arial" w:hAnsi="Arial" w:cs="Arial"/>
                <w:b/>
                <w:sz w:val="24"/>
                <w:szCs w:val="24"/>
              </w:rPr>
            </w:pPr>
            <w:r w:rsidRPr="00033B72">
              <w:rPr>
                <w:rFonts w:ascii="Arial" w:hAnsi="Arial" w:cs="Arial"/>
                <w:b/>
                <w:sz w:val="24"/>
                <w:szCs w:val="24"/>
              </w:rPr>
              <w:t>№ п/п</w:t>
            </w:r>
          </w:p>
        </w:tc>
        <w:tc>
          <w:tcPr>
            <w:tcW w:w="4860" w:type="dxa"/>
            <w:vAlign w:val="center"/>
          </w:tcPr>
          <w:p w:rsidR="00CB7880" w:rsidRPr="00033B72" w:rsidRDefault="00CB7880" w:rsidP="004D0467">
            <w:pPr>
              <w:jc w:val="center"/>
              <w:rPr>
                <w:rFonts w:ascii="Arial" w:hAnsi="Arial" w:cs="Arial"/>
                <w:b/>
                <w:sz w:val="24"/>
                <w:szCs w:val="24"/>
              </w:rPr>
            </w:pPr>
            <w:r w:rsidRPr="00033B72">
              <w:rPr>
                <w:rFonts w:ascii="Arial" w:hAnsi="Arial" w:cs="Arial"/>
                <w:b/>
                <w:sz w:val="24"/>
                <w:szCs w:val="24"/>
              </w:rPr>
              <w:t>Нормативный правовой акт города</w:t>
            </w:r>
          </w:p>
        </w:tc>
        <w:tc>
          <w:tcPr>
            <w:tcW w:w="2700" w:type="dxa"/>
            <w:vAlign w:val="center"/>
          </w:tcPr>
          <w:p w:rsidR="00CB7880" w:rsidRPr="00033B72" w:rsidRDefault="00CB7880" w:rsidP="004D0467">
            <w:pPr>
              <w:jc w:val="center"/>
              <w:rPr>
                <w:rFonts w:ascii="Arial" w:hAnsi="Arial" w:cs="Arial"/>
                <w:b/>
                <w:sz w:val="24"/>
                <w:szCs w:val="24"/>
              </w:rPr>
            </w:pPr>
            <w:r w:rsidRPr="00033B72">
              <w:rPr>
                <w:rFonts w:ascii="Arial" w:hAnsi="Arial" w:cs="Arial"/>
                <w:b/>
                <w:sz w:val="24"/>
                <w:szCs w:val="24"/>
              </w:rPr>
              <w:t>Меры социальной поддержки, устанавливаемые нормативно-правовыми актами</w:t>
            </w:r>
          </w:p>
        </w:tc>
        <w:tc>
          <w:tcPr>
            <w:tcW w:w="1620" w:type="dxa"/>
            <w:vAlign w:val="center"/>
          </w:tcPr>
          <w:p w:rsidR="00CB7880" w:rsidRPr="00033B72" w:rsidRDefault="00CB7880" w:rsidP="004D0467">
            <w:pPr>
              <w:jc w:val="center"/>
              <w:rPr>
                <w:rFonts w:ascii="Arial" w:hAnsi="Arial" w:cs="Arial"/>
                <w:b/>
                <w:sz w:val="24"/>
                <w:szCs w:val="24"/>
              </w:rPr>
            </w:pPr>
            <w:r w:rsidRPr="00033B72">
              <w:rPr>
                <w:rFonts w:ascii="Arial" w:hAnsi="Arial" w:cs="Arial"/>
                <w:b/>
                <w:sz w:val="24"/>
                <w:szCs w:val="24"/>
              </w:rPr>
              <w:t>Всего</w:t>
            </w:r>
          </w:p>
          <w:p w:rsidR="00CB7880" w:rsidRPr="00033B72" w:rsidRDefault="00CB7880" w:rsidP="004D0467">
            <w:pPr>
              <w:jc w:val="center"/>
              <w:rPr>
                <w:rFonts w:ascii="Arial" w:hAnsi="Arial" w:cs="Arial"/>
                <w:b/>
                <w:sz w:val="24"/>
                <w:szCs w:val="24"/>
              </w:rPr>
            </w:pPr>
            <w:r w:rsidRPr="00033B72">
              <w:rPr>
                <w:rFonts w:ascii="Arial" w:hAnsi="Arial" w:cs="Arial"/>
                <w:b/>
                <w:sz w:val="24"/>
                <w:szCs w:val="24"/>
              </w:rPr>
              <w:t>2013 год (тыс.руб.)</w:t>
            </w:r>
          </w:p>
        </w:tc>
      </w:tr>
      <w:tr w:rsidR="00CB7880" w:rsidRPr="00033B72" w:rsidTr="004D0467">
        <w:trPr>
          <w:trHeight w:val="1276"/>
        </w:trPr>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1</w:t>
            </w:r>
          </w:p>
        </w:tc>
        <w:tc>
          <w:tcPr>
            <w:tcW w:w="4860" w:type="dxa"/>
            <w:vAlign w:val="center"/>
          </w:tcPr>
          <w:p w:rsidR="00CB7880" w:rsidRPr="00033B72" w:rsidRDefault="00CB7880" w:rsidP="004D0467">
            <w:pPr>
              <w:rPr>
                <w:rFonts w:ascii="Arial" w:hAnsi="Arial" w:cs="Arial"/>
                <w:color w:val="000000"/>
                <w:sz w:val="24"/>
                <w:szCs w:val="24"/>
              </w:rPr>
            </w:pPr>
            <w:r w:rsidRPr="00033B72">
              <w:rPr>
                <w:rFonts w:ascii="Arial" w:hAnsi="Arial" w:cs="Arial"/>
                <w:color w:val="000000"/>
                <w:sz w:val="24"/>
                <w:szCs w:val="24"/>
              </w:rPr>
              <w:t>Постановление Городской Думы от 26.04.2006 № 71 «Об утверждении Положения о Почетном знаке  «За заслуги перед городом Дзержинском»</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Материальная помощь</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687,0</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2</w:t>
            </w:r>
          </w:p>
        </w:tc>
        <w:tc>
          <w:tcPr>
            <w:tcW w:w="4860" w:type="dxa"/>
            <w:vAlign w:val="center"/>
          </w:tcPr>
          <w:p w:rsidR="00CB7880" w:rsidRPr="00033B72" w:rsidRDefault="00CB7880" w:rsidP="004D0467">
            <w:pPr>
              <w:rPr>
                <w:rFonts w:ascii="Arial" w:hAnsi="Arial" w:cs="Arial"/>
                <w:sz w:val="24"/>
                <w:szCs w:val="24"/>
              </w:rPr>
            </w:pPr>
            <w:r w:rsidRPr="00033B72">
              <w:rPr>
                <w:rFonts w:ascii="Arial" w:hAnsi="Arial" w:cs="Arial"/>
                <w:color w:val="000000"/>
                <w:sz w:val="24"/>
                <w:szCs w:val="24"/>
              </w:rPr>
              <w:t>Постановление Городской Думы от  23.05.2007  № 210 «</w:t>
            </w:r>
            <w:r w:rsidRPr="00033B72">
              <w:rPr>
                <w:rFonts w:ascii="Arial" w:hAnsi="Arial" w:cs="Arial"/>
                <w:sz w:val="24"/>
                <w:szCs w:val="24"/>
              </w:rPr>
              <w:t>Об утверждении Положения о социальной поддержке работников муниципальных учреждений города Дзержинска»</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Единовременная выплата</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1 540,0</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3</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Городской Думы от 06.10.2009 № 508 «Об утверждении Положения о присвоении звания «Почетный гражданин г.Дзержинска»</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Материальная помощь</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2 070,8</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4</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30.06.2011 № 121 «Об утверждении Положения о мерах дополнительной социальной поддержки неполных кавалеров Ордена Славы»</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Материальная помощь</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20,0</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5</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29.11.2011 № 210 «Об утверждении Положения об установлении допол-нительных мер социальной поддерж-ки для работников муниципальных дошкольных образовательных учреждений города Дзержинска»</w:t>
            </w:r>
          </w:p>
          <w:p w:rsidR="00CB7880" w:rsidRPr="00033B72" w:rsidRDefault="00CB7880" w:rsidP="004D0467">
            <w:pPr>
              <w:rPr>
                <w:rFonts w:ascii="Arial" w:hAnsi="Arial" w:cs="Arial"/>
                <w:sz w:val="24"/>
                <w:szCs w:val="24"/>
              </w:rPr>
            </w:pPr>
          </w:p>
          <w:p w:rsidR="00CB7880" w:rsidRPr="00033B72" w:rsidRDefault="00CB7880" w:rsidP="004D0467">
            <w:pPr>
              <w:rPr>
                <w:rFonts w:ascii="Arial" w:hAnsi="Arial" w:cs="Arial"/>
                <w:b/>
                <w:sz w:val="24"/>
                <w:szCs w:val="24"/>
              </w:rPr>
            </w:pPr>
          </w:p>
        </w:tc>
        <w:tc>
          <w:tcPr>
            <w:tcW w:w="2700" w:type="dxa"/>
          </w:tcPr>
          <w:p w:rsidR="00CB7880" w:rsidRPr="00033B72" w:rsidRDefault="00CB7880" w:rsidP="004D0467">
            <w:pPr>
              <w:jc w:val="both"/>
              <w:rPr>
                <w:rFonts w:ascii="Arial" w:hAnsi="Arial" w:cs="Arial"/>
                <w:sz w:val="24"/>
                <w:szCs w:val="24"/>
              </w:rPr>
            </w:pPr>
          </w:p>
          <w:p w:rsidR="00CB7880" w:rsidRPr="00033B72" w:rsidRDefault="00CB7880" w:rsidP="004D0467">
            <w:pPr>
              <w:jc w:val="both"/>
              <w:rPr>
                <w:rFonts w:ascii="Arial" w:hAnsi="Arial" w:cs="Arial"/>
                <w:sz w:val="24"/>
                <w:szCs w:val="24"/>
              </w:rPr>
            </w:pPr>
          </w:p>
          <w:p w:rsidR="00CB7880" w:rsidRPr="00033B72" w:rsidRDefault="00CB7880" w:rsidP="004D0467">
            <w:pPr>
              <w:jc w:val="both"/>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Одноразовое бесплатное питание</w:t>
            </w:r>
          </w:p>
          <w:p w:rsidR="00CB7880" w:rsidRPr="00033B72" w:rsidRDefault="00CB7880" w:rsidP="004D0467">
            <w:pPr>
              <w:jc w:val="center"/>
              <w:rPr>
                <w:rFonts w:ascii="Arial" w:hAnsi="Arial" w:cs="Arial"/>
                <w:b/>
                <w:sz w:val="24"/>
                <w:szCs w:val="24"/>
              </w:rPr>
            </w:pPr>
          </w:p>
        </w:tc>
        <w:tc>
          <w:tcPr>
            <w:tcW w:w="1620" w:type="dxa"/>
            <w:vAlign w:val="center"/>
          </w:tcPr>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r w:rsidRPr="00033B72">
              <w:rPr>
                <w:rFonts w:ascii="Arial" w:hAnsi="Arial" w:cs="Arial"/>
                <w:sz w:val="24"/>
                <w:szCs w:val="24"/>
                <w:lang w:val="en-US"/>
              </w:rPr>
              <w:t>11</w:t>
            </w:r>
            <w:r w:rsidRPr="00033B72">
              <w:rPr>
                <w:rFonts w:ascii="Arial" w:hAnsi="Arial" w:cs="Arial"/>
                <w:sz w:val="24"/>
                <w:szCs w:val="24"/>
              </w:rPr>
              <w:t xml:space="preserve"> </w:t>
            </w:r>
            <w:r w:rsidRPr="00033B72">
              <w:rPr>
                <w:rFonts w:ascii="Arial" w:hAnsi="Arial" w:cs="Arial"/>
                <w:sz w:val="24"/>
                <w:szCs w:val="24"/>
                <w:lang w:val="en-US"/>
              </w:rPr>
              <w:t>194</w:t>
            </w:r>
            <w:r w:rsidRPr="00033B72">
              <w:rPr>
                <w:rFonts w:ascii="Arial" w:hAnsi="Arial" w:cs="Arial"/>
                <w:sz w:val="24"/>
                <w:szCs w:val="24"/>
              </w:rPr>
              <w:t>,</w:t>
            </w:r>
            <w:r w:rsidRPr="00033B72">
              <w:rPr>
                <w:rFonts w:ascii="Arial" w:hAnsi="Arial" w:cs="Arial"/>
                <w:sz w:val="24"/>
                <w:szCs w:val="24"/>
                <w:lang w:val="en-US"/>
              </w:rPr>
              <w:t>5</w:t>
            </w: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6</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28.08.2012 № 370 «О системе мер правовой и социальной защиты добровольных пожарных»</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Компенсация затрат</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78,7</w:t>
            </w:r>
          </w:p>
        </w:tc>
      </w:tr>
      <w:tr w:rsidR="00CB7880" w:rsidRPr="00033B72" w:rsidTr="004D0467">
        <w:tc>
          <w:tcPr>
            <w:tcW w:w="648" w:type="dxa"/>
          </w:tcPr>
          <w:p w:rsidR="00CB7880" w:rsidRPr="00033B72" w:rsidRDefault="00CB7880" w:rsidP="004D0467">
            <w:pPr>
              <w:rPr>
                <w:rFonts w:ascii="Arial" w:hAnsi="Arial" w:cs="Arial"/>
                <w:sz w:val="24"/>
                <w:szCs w:val="24"/>
              </w:rPr>
            </w:pPr>
            <w:r w:rsidRPr="00033B72">
              <w:rPr>
                <w:rFonts w:ascii="Arial" w:hAnsi="Arial" w:cs="Arial"/>
                <w:sz w:val="24"/>
                <w:szCs w:val="24"/>
              </w:rPr>
              <w:t>7</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27.09.2012 №  389 «Об утверждении Положения о социальной поддержке граждан»</w:t>
            </w:r>
          </w:p>
        </w:tc>
        <w:tc>
          <w:tcPr>
            <w:tcW w:w="2700" w:type="dxa"/>
            <w:vAlign w:val="center"/>
          </w:tcPr>
          <w:p w:rsidR="00CB7880" w:rsidRPr="00033B72" w:rsidRDefault="00CB7880" w:rsidP="004D0467">
            <w:pPr>
              <w:rPr>
                <w:rFonts w:ascii="Arial" w:hAnsi="Arial" w:cs="Arial"/>
                <w:sz w:val="24"/>
                <w:szCs w:val="24"/>
              </w:rPr>
            </w:pPr>
          </w:p>
          <w:p w:rsidR="00CB7880" w:rsidRPr="00033B72" w:rsidRDefault="00CB7880" w:rsidP="004D0467">
            <w:pP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Материальная помощь</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640,0</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8</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27.09.2012 № 393 «Об установлении мер социальной поддержки»</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Компенсация бесплатного проезда</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851,1</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9</w:t>
            </w:r>
          </w:p>
          <w:p w:rsidR="00CB7880" w:rsidRPr="00033B72" w:rsidRDefault="00CB7880" w:rsidP="004D0467">
            <w:pPr>
              <w:rPr>
                <w:rFonts w:ascii="Arial" w:hAnsi="Arial" w:cs="Arial"/>
                <w:sz w:val="24"/>
                <w:szCs w:val="24"/>
              </w:rPr>
            </w:pP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Администрации города от 26.11.2009 № 4921 «Об утверждении ведомственной целевой программы «Социальное (льготное) ипотечное жилищное кредитование населения города Дзержинска Нижегородской области» на 2009 - 2021 годы»</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Социальные выплаты</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364,9</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10</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Администрации города от 26.01.2011 № 126 «Об утверждении ведомственной целевой программы «Обеспечение жильем молодых семей города Дзержинска» на 2011-2013 годы»</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Социальные выплаты</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9 527,6</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11</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Администрации города от 06.10.2011 № 3495 «Об утверждении ведомственной целевой программы «Обеспечение жильем работников бюджетной сферы города Дзержинска» на 2011-2013 годы»</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Социальные выплаты</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3 645,0</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12</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Администрации города от 15.08.2012 № 3482 «Об утверждении ведомственной целевой программы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Социальные выплаты</w:t>
            </w:r>
          </w:p>
        </w:tc>
        <w:tc>
          <w:tcPr>
            <w:tcW w:w="1620" w:type="dxa"/>
            <w:vAlign w:val="bottom"/>
          </w:tcPr>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p>
          <w:p w:rsidR="00CB7880" w:rsidRPr="00033B72" w:rsidRDefault="00CB7880" w:rsidP="004D0467">
            <w:pPr>
              <w:jc w:val="right"/>
              <w:rPr>
                <w:rFonts w:ascii="Arial" w:hAnsi="Arial" w:cs="Arial"/>
                <w:sz w:val="24"/>
                <w:szCs w:val="24"/>
              </w:rPr>
            </w:pPr>
            <w:r w:rsidRPr="00033B72">
              <w:rPr>
                <w:rFonts w:ascii="Arial" w:hAnsi="Arial" w:cs="Arial"/>
                <w:sz w:val="24"/>
                <w:szCs w:val="24"/>
              </w:rPr>
              <w:t>6 173,6</w:t>
            </w:r>
          </w:p>
        </w:tc>
      </w:tr>
      <w:tr w:rsidR="00CB7880" w:rsidRPr="00033B72" w:rsidTr="004D0467">
        <w:tc>
          <w:tcPr>
            <w:tcW w:w="648" w:type="dxa"/>
          </w:tcPr>
          <w:p w:rsidR="00CB7880" w:rsidRPr="00033B72" w:rsidRDefault="00CB7880" w:rsidP="004D0467">
            <w:pPr>
              <w:jc w:val="both"/>
              <w:rPr>
                <w:rFonts w:ascii="Arial" w:hAnsi="Arial" w:cs="Arial"/>
                <w:sz w:val="24"/>
                <w:szCs w:val="24"/>
              </w:rPr>
            </w:pPr>
            <w:r w:rsidRPr="00033B72">
              <w:rPr>
                <w:rFonts w:ascii="Arial" w:hAnsi="Arial" w:cs="Arial"/>
                <w:sz w:val="24"/>
                <w:szCs w:val="24"/>
              </w:rPr>
              <w:t>13</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01.11.2012 № 423 «О предоставлении дополнительной меры социальной поддержки детям из социально незащищенных категорий семей»</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Бесплатные завтраки</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19 417,2</w:t>
            </w:r>
          </w:p>
        </w:tc>
      </w:tr>
      <w:tr w:rsidR="00CB7880" w:rsidRPr="00033B72" w:rsidTr="004D0467">
        <w:tc>
          <w:tcPr>
            <w:tcW w:w="648" w:type="dxa"/>
          </w:tcPr>
          <w:p w:rsidR="00CB7880" w:rsidRPr="00033B72" w:rsidRDefault="00CB7880" w:rsidP="004D0467">
            <w:pPr>
              <w:jc w:val="both"/>
              <w:rPr>
                <w:rFonts w:ascii="Arial" w:hAnsi="Arial" w:cs="Arial"/>
                <w:sz w:val="24"/>
                <w:szCs w:val="24"/>
                <w:highlight w:val="yellow"/>
              </w:rPr>
            </w:pPr>
            <w:r w:rsidRPr="00033B72">
              <w:rPr>
                <w:rFonts w:ascii="Arial" w:hAnsi="Arial" w:cs="Arial"/>
                <w:sz w:val="24"/>
                <w:szCs w:val="24"/>
              </w:rPr>
              <w:t>14</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Постановление Администрации города от 19.12.2012 № 5496 «Об утверждении ведомственной целевой программы «Меры социальной поддержки молодых  специалистов городского округа город Дзержинск на 2013 год»</w:t>
            </w:r>
          </w:p>
        </w:tc>
        <w:tc>
          <w:tcPr>
            <w:tcW w:w="2700" w:type="dxa"/>
            <w:vAlign w:val="center"/>
          </w:tcPr>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b/>
                <w:sz w:val="24"/>
                <w:szCs w:val="24"/>
              </w:rPr>
            </w:pPr>
            <w:r w:rsidRPr="00033B72">
              <w:rPr>
                <w:rFonts w:ascii="Arial" w:hAnsi="Arial" w:cs="Arial"/>
                <w:sz w:val="24"/>
                <w:szCs w:val="24"/>
              </w:rPr>
              <w:t>Социальные выплаты</w:t>
            </w:r>
          </w:p>
        </w:tc>
        <w:tc>
          <w:tcPr>
            <w:tcW w:w="1620" w:type="dxa"/>
            <w:vAlign w:val="bottom"/>
          </w:tcPr>
          <w:p w:rsidR="00CB7880" w:rsidRPr="00033B72" w:rsidRDefault="00CB7880" w:rsidP="004D0467">
            <w:pPr>
              <w:jc w:val="right"/>
              <w:rPr>
                <w:rFonts w:ascii="Arial" w:hAnsi="Arial" w:cs="Arial"/>
                <w:sz w:val="24"/>
                <w:szCs w:val="24"/>
              </w:rPr>
            </w:pPr>
            <w:r w:rsidRPr="00033B72">
              <w:rPr>
                <w:rFonts w:ascii="Arial" w:hAnsi="Arial" w:cs="Arial"/>
                <w:sz w:val="24"/>
                <w:szCs w:val="24"/>
              </w:rPr>
              <w:t>4 558,1</w:t>
            </w:r>
          </w:p>
        </w:tc>
      </w:tr>
      <w:tr w:rsidR="00CB7880" w:rsidRPr="00033B72" w:rsidTr="004D0467">
        <w:trPr>
          <w:trHeight w:val="2384"/>
        </w:trPr>
        <w:tc>
          <w:tcPr>
            <w:tcW w:w="648" w:type="dxa"/>
          </w:tcPr>
          <w:p w:rsidR="00CB7880" w:rsidRPr="00033B72" w:rsidRDefault="00CB7880" w:rsidP="004D0467">
            <w:pPr>
              <w:jc w:val="both"/>
              <w:rPr>
                <w:rFonts w:ascii="Arial" w:hAnsi="Arial" w:cs="Arial"/>
                <w:sz w:val="24"/>
                <w:szCs w:val="24"/>
                <w:highlight w:val="yellow"/>
                <w:lang w:val="en-US"/>
              </w:rPr>
            </w:pPr>
            <w:r w:rsidRPr="00033B72">
              <w:rPr>
                <w:rFonts w:ascii="Arial" w:hAnsi="Arial" w:cs="Arial"/>
                <w:sz w:val="24"/>
                <w:szCs w:val="24"/>
                <w:lang w:val="en-US"/>
              </w:rPr>
              <w:t>15</w:t>
            </w:r>
          </w:p>
        </w:tc>
        <w:tc>
          <w:tcPr>
            <w:tcW w:w="4860" w:type="dxa"/>
          </w:tcPr>
          <w:p w:rsidR="00CB7880" w:rsidRPr="00033B72" w:rsidRDefault="00CB7880" w:rsidP="004D0467">
            <w:pPr>
              <w:rPr>
                <w:rFonts w:ascii="Arial" w:hAnsi="Arial" w:cs="Arial"/>
                <w:sz w:val="24"/>
                <w:szCs w:val="24"/>
              </w:rPr>
            </w:pPr>
            <w:r w:rsidRPr="00033B72">
              <w:rPr>
                <w:rFonts w:ascii="Arial" w:hAnsi="Arial" w:cs="Arial"/>
                <w:sz w:val="24"/>
                <w:szCs w:val="24"/>
              </w:rPr>
              <w:t>Решение Городской Думы от 01.11.2012 № 424 «Об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w:t>
            </w:r>
          </w:p>
        </w:tc>
        <w:tc>
          <w:tcPr>
            <w:tcW w:w="2700" w:type="dxa"/>
          </w:tcPr>
          <w:p w:rsidR="00CB7880" w:rsidRPr="00033B72" w:rsidRDefault="00CB7880" w:rsidP="004D0467">
            <w:pPr>
              <w:jc w:val="center"/>
              <w:rPr>
                <w:rFonts w:ascii="Arial" w:hAnsi="Arial" w:cs="Arial"/>
                <w:b/>
                <w:sz w:val="24"/>
                <w:szCs w:val="24"/>
              </w:rPr>
            </w:pPr>
          </w:p>
          <w:p w:rsidR="00CB7880" w:rsidRPr="00033B72" w:rsidRDefault="00CB7880" w:rsidP="004D0467">
            <w:pPr>
              <w:jc w:val="center"/>
              <w:rPr>
                <w:rFonts w:ascii="Arial" w:hAnsi="Arial" w:cs="Arial"/>
                <w:b/>
                <w:sz w:val="24"/>
                <w:szCs w:val="24"/>
              </w:rPr>
            </w:pPr>
          </w:p>
          <w:p w:rsidR="00CB7880" w:rsidRPr="00033B72" w:rsidRDefault="00CB7880" w:rsidP="004D0467">
            <w:pPr>
              <w:jc w:val="center"/>
              <w:rPr>
                <w:rFonts w:ascii="Arial" w:hAnsi="Arial" w:cs="Arial"/>
                <w:b/>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p>
          <w:p w:rsidR="00CB7880" w:rsidRPr="00033B72" w:rsidRDefault="00CB7880" w:rsidP="004D0467">
            <w:pPr>
              <w:jc w:val="center"/>
              <w:rPr>
                <w:rFonts w:ascii="Arial" w:hAnsi="Arial" w:cs="Arial"/>
                <w:sz w:val="24"/>
                <w:szCs w:val="24"/>
              </w:rPr>
            </w:pPr>
            <w:r w:rsidRPr="00033B72">
              <w:rPr>
                <w:rFonts w:ascii="Arial" w:hAnsi="Arial" w:cs="Arial"/>
                <w:sz w:val="24"/>
                <w:szCs w:val="24"/>
              </w:rPr>
              <w:t>Социальные выплаты</w:t>
            </w:r>
          </w:p>
        </w:tc>
        <w:tc>
          <w:tcPr>
            <w:tcW w:w="1620" w:type="dxa"/>
          </w:tcPr>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b/>
                <w:sz w:val="24"/>
                <w:szCs w:val="24"/>
              </w:rPr>
            </w:pPr>
          </w:p>
          <w:p w:rsidR="00CB7880" w:rsidRPr="00033B72" w:rsidRDefault="00CB7880" w:rsidP="004D0467">
            <w:pPr>
              <w:jc w:val="right"/>
              <w:rPr>
                <w:rFonts w:ascii="Arial" w:hAnsi="Arial" w:cs="Arial"/>
                <w:sz w:val="24"/>
                <w:szCs w:val="24"/>
              </w:rPr>
            </w:pPr>
            <w:r w:rsidRPr="00033B72">
              <w:rPr>
                <w:rFonts w:ascii="Arial" w:hAnsi="Arial" w:cs="Arial"/>
                <w:sz w:val="24"/>
                <w:szCs w:val="24"/>
                <w:lang w:val="en-US"/>
              </w:rPr>
              <w:t>450</w:t>
            </w:r>
            <w:r w:rsidRPr="00033B72">
              <w:rPr>
                <w:rFonts w:ascii="Arial" w:hAnsi="Arial" w:cs="Arial"/>
                <w:sz w:val="24"/>
                <w:szCs w:val="24"/>
              </w:rPr>
              <w:t>,0</w:t>
            </w:r>
          </w:p>
        </w:tc>
      </w:tr>
      <w:tr w:rsidR="00CB7880" w:rsidRPr="00033B72" w:rsidTr="004D0467">
        <w:tc>
          <w:tcPr>
            <w:tcW w:w="648" w:type="dxa"/>
          </w:tcPr>
          <w:p w:rsidR="00CB7880" w:rsidRPr="00033B72" w:rsidRDefault="00CB7880" w:rsidP="004D0467">
            <w:pPr>
              <w:jc w:val="both"/>
              <w:rPr>
                <w:rFonts w:ascii="Arial" w:hAnsi="Arial" w:cs="Arial"/>
                <w:sz w:val="24"/>
                <w:szCs w:val="24"/>
                <w:highlight w:val="yellow"/>
              </w:rPr>
            </w:pPr>
            <w:r w:rsidRPr="00033B72">
              <w:rPr>
                <w:rFonts w:ascii="Arial" w:hAnsi="Arial" w:cs="Arial"/>
                <w:sz w:val="24"/>
                <w:szCs w:val="24"/>
              </w:rPr>
              <w:t>16</w:t>
            </w:r>
          </w:p>
        </w:tc>
        <w:tc>
          <w:tcPr>
            <w:tcW w:w="4860" w:type="dxa"/>
          </w:tcPr>
          <w:p w:rsidR="00CB7880" w:rsidRPr="00033B72" w:rsidRDefault="00CB7880" w:rsidP="004D0467">
            <w:pPr>
              <w:jc w:val="both"/>
              <w:rPr>
                <w:rFonts w:ascii="Arial" w:hAnsi="Arial" w:cs="Arial"/>
                <w:b/>
                <w:sz w:val="24"/>
                <w:szCs w:val="24"/>
              </w:rPr>
            </w:pPr>
            <w:r w:rsidRPr="00033B72">
              <w:rPr>
                <w:rFonts w:ascii="Arial" w:hAnsi="Arial" w:cs="Arial"/>
                <w:sz w:val="24"/>
                <w:szCs w:val="24"/>
              </w:rPr>
              <w:t>Решение Городской Думы от 22.12.2011 № 224 «Об утверждении Положения о мерах дополнительной социальной поддержки семей при рождении одновременно троих и более детей»</w:t>
            </w:r>
          </w:p>
        </w:tc>
        <w:tc>
          <w:tcPr>
            <w:tcW w:w="2700" w:type="dxa"/>
            <w:vAlign w:val="bottom"/>
          </w:tcPr>
          <w:p w:rsidR="00CB7880" w:rsidRPr="00033B72" w:rsidRDefault="00CB7880" w:rsidP="004D0467">
            <w:pPr>
              <w:jc w:val="center"/>
              <w:rPr>
                <w:rFonts w:ascii="Arial" w:hAnsi="Arial" w:cs="Arial"/>
                <w:b/>
                <w:sz w:val="24"/>
                <w:szCs w:val="24"/>
              </w:rPr>
            </w:pPr>
            <w:r w:rsidRPr="00033B72">
              <w:rPr>
                <w:rFonts w:ascii="Arial" w:hAnsi="Arial" w:cs="Arial"/>
                <w:sz w:val="24"/>
                <w:szCs w:val="24"/>
              </w:rPr>
              <w:t>Материальная помощь</w:t>
            </w:r>
          </w:p>
        </w:tc>
        <w:tc>
          <w:tcPr>
            <w:tcW w:w="1620" w:type="dxa"/>
            <w:vAlign w:val="bottom"/>
          </w:tcPr>
          <w:p w:rsidR="00CB7880" w:rsidRPr="00033B72" w:rsidRDefault="00CB7880" w:rsidP="004D0467">
            <w:pPr>
              <w:jc w:val="right"/>
              <w:rPr>
                <w:rFonts w:ascii="Arial" w:hAnsi="Arial" w:cs="Arial"/>
                <w:b/>
                <w:color w:val="000000"/>
                <w:sz w:val="24"/>
                <w:szCs w:val="24"/>
              </w:rPr>
            </w:pPr>
            <w:r w:rsidRPr="00033B72">
              <w:rPr>
                <w:rFonts w:ascii="Arial" w:hAnsi="Arial" w:cs="Arial"/>
                <w:sz w:val="24"/>
                <w:szCs w:val="24"/>
              </w:rPr>
              <w:t>5</w:t>
            </w:r>
            <w:r w:rsidRPr="00033B72">
              <w:rPr>
                <w:rFonts w:ascii="Arial" w:hAnsi="Arial" w:cs="Arial"/>
                <w:sz w:val="24"/>
                <w:szCs w:val="24"/>
                <w:lang w:val="en-US"/>
              </w:rPr>
              <w:t>50</w:t>
            </w:r>
            <w:r w:rsidRPr="00033B72">
              <w:rPr>
                <w:rFonts w:ascii="Arial" w:hAnsi="Arial" w:cs="Arial"/>
                <w:sz w:val="24"/>
                <w:szCs w:val="24"/>
              </w:rPr>
              <w:t>,0</w:t>
            </w:r>
          </w:p>
        </w:tc>
      </w:tr>
      <w:tr w:rsidR="00CB7880" w:rsidRPr="00033B72" w:rsidTr="004D0467">
        <w:tc>
          <w:tcPr>
            <w:tcW w:w="648" w:type="dxa"/>
          </w:tcPr>
          <w:p w:rsidR="00CB7880" w:rsidRPr="00033B72" w:rsidRDefault="00CB7880" w:rsidP="004D0467">
            <w:pPr>
              <w:jc w:val="both"/>
              <w:rPr>
                <w:rFonts w:ascii="Arial" w:hAnsi="Arial" w:cs="Arial"/>
                <w:sz w:val="24"/>
                <w:szCs w:val="24"/>
                <w:highlight w:val="yellow"/>
              </w:rPr>
            </w:pPr>
          </w:p>
        </w:tc>
        <w:tc>
          <w:tcPr>
            <w:tcW w:w="4860" w:type="dxa"/>
          </w:tcPr>
          <w:p w:rsidR="00CB7880" w:rsidRPr="00033B72" w:rsidRDefault="00CB7880" w:rsidP="004D0467">
            <w:pPr>
              <w:jc w:val="both"/>
              <w:rPr>
                <w:rFonts w:ascii="Arial" w:hAnsi="Arial" w:cs="Arial"/>
                <w:b/>
                <w:sz w:val="24"/>
                <w:szCs w:val="24"/>
              </w:rPr>
            </w:pPr>
            <w:r w:rsidRPr="00033B72">
              <w:rPr>
                <w:rFonts w:ascii="Arial" w:hAnsi="Arial" w:cs="Arial"/>
                <w:b/>
                <w:sz w:val="24"/>
                <w:szCs w:val="24"/>
              </w:rPr>
              <w:t>ВСЕГО</w:t>
            </w:r>
          </w:p>
        </w:tc>
        <w:tc>
          <w:tcPr>
            <w:tcW w:w="2700" w:type="dxa"/>
          </w:tcPr>
          <w:p w:rsidR="00CB7880" w:rsidRPr="00033B72" w:rsidRDefault="00CB7880" w:rsidP="004D0467">
            <w:pPr>
              <w:jc w:val="both"/>
              <w:rPr>
                <w:rFonts w:ascii="Arial" w:hAnsi="Arial" w:cs="Arial"/>
                <w:b/>
                <w:sz w:val="24"/>
                <w:szCs w:val="24"/>
              </w:rPr>
            </w:pPr>
          </w:p>
        </w:tc>
        <w:tc>
          <w:tcPr>
            <w:tcW w:w="1620" w:type="dxa"/>
          </w:tcPr>
          <w:p w:rsidR="00CB7880" w:rsidRPr="00033B72" w:rsidRDefault="00CB7880" w:rsidP="004D0467">
            <w:pPr>
              <w:jc w:val="right"/>
              <w:rPr>
                <w:rFonts w:ascii="Arial" w:hAnsi="Arial" w:cs="Arial"/>
                <w:b/>
                <w:color w:val="000000"/>
                <w:sz w:val="24"/>
                <w:szCs w:val="24"/>
              </w:rPr>
            </w:pPr>
            <w:r w:rsidRPr="00033B72">
              <w:rPr>
                <w:rFonts w:ascii="Arial" w:hAnsi="Arial" w:cs="Arial"/>
                <w:b/>
                <w:color w:val="000000"/>
                <w:sz w:val="24"/>
                <w:szCs w:val="24"/>
              </w:rPr>
              <w:t>6</w:t>
            </w:r>
            <w:r w:rsidRPr="00033B72">
              <w:rPr>
                <w:rFonts w:ascii="Arial" w:hAnsi="Arial" w:cs="Arial"/>
                <w:b/>
                <w:color w:val="000000"/>
                <w:sz w:val="24"/>
                <w:szCs w:val="24"/>
                <w:lang w:val="en-US"/>
              </w:rPr>
              <w:t>1</w:t>
            </w:r>
            <w:r w:rsidRPr="00033B72">
              <w:rPr>
                <w:rFonts w:ascii="Arial" w:hAnsi="Arial" w:cs="Arial"/>
                <w:b/>
                <w:color w:val="000000"/>
                <w:sz w:val="24"/>
                <w:szCs w:val="24"/>
              </w:rPr>
              <w:t xml:space="preserve"> </w:t>
            </w:r>
            <w:r w:rsidRPr="00033B72">
              <w:rPr>
                <w:rFonts w:ascii="Arial" w:hAnsi="Arial" w:cs="Arial"/>
                <w:b/>
                <w:color w:val="000000"/>
                <w:sz w:val="24"/>
                <w:szCs w:val="24"/>
                <w:lang w:val="en-US"/>
              </w:rPr>
              <w:t>768,5</w:t>
            </w:r>
          </w:p>
        </w:tc>
      </w:tr>
    </w:tbl>
    <w:p w:rsidR="00CB7880" w:rsidRPr="00033B72" w:rsidRDefault="00CB7880" w:rsidP="00033B72">
      <w:pPr>
        <w:ind w:right="42"/>
        <w:rPr>
          <w:rFonts w:ascii="Arial" w:hAnsi="Arial" w:cs="Arial"/>
          <w:b/>
          <w:sz w:val="24"/>
          <w:szCs w:val="24"/>
        </w:rPr>
      </w:pPr>
    </w:p>
    <w:p w:rsidR="00CB7880" w:rsidRPr="00033B72" w:rsidRDefault="00CB7880" w:rsidP="00033B72">
      <w:pPr>
        <w:jc w:val="both"/>
        <w:rPr>
          <w:rFonts w:ascii="Arial" w:hAnsi="Arial" w:cs="Arial"/>
          <w:b/>
          <w:bCs/>
          <w:color w:val="000000"/>
          <w:sz w:val="24"/>
          <w:szCs w:val="24"/>
        </w:rPr>
      </w:pPr>
    </w:p>
    <w:p w:rsidR="00CB7880" w:rsidRPr="00033B72" w:rsidRDefault="00CB7880" w:rsidP="00033B72">
      <w:pPr>
        <w:jc w:val="both"/>
        <w:rPr>
          <w:rFonts w:ascii="Arial" w:hAnsi="Arial" w:cs="Arial"/>
          <w:b/>
          <w:bCs/>
          <w:color w:val="000000"/>
          <w:sz w:val="24"/>
          <w:szCs w:val="24"/>
        </w:rPr>
      </w:pPr>
    </w:p>
    <w:p w:rsidR="00CB7880" w:rsidRPr="00033B72" w:rsidRDefault="00CB7880" w:rsidP="00033B72">
      <w:pPr>
        <w:jc w:val="both"/>
        <w:rPr>
          <w:rFonts w:ascii="Arial" w:hAnsi="Arial" w:cs="Arial"/>
          <w:b/>
          <w:bCs/>
          <w:color w:val="000000"/>
          <w:sz w:val="24"/>
          <w:szCs w:val="24"/>
        </w:rPr>
      </w:pPr>
      <w:r w:rsidRPr="00033B72">
        <w:rPr>
          <w:rFonts w:ascii="Arial" w:hAnsi="Arial" w:cs="Arial"/>
          <w:b/>
          <w:bCs/>
          <w:color w:val="000000"/>
          <w:sz w:val="24"/>
          <w:szCs w:val="24"/>
        </w:rPr>
        <w:t xml:space="preserve">Заместитель Главы Администрации </w:t>
      </w:r>
    </w:p>
    <w:p w:rsidR="00CB7880" w:rsidRPr="00033B72" w:rsidRDefault="00CB7880" w:rsidP="00033B72">
      <w:pPr>
        <w:jc w:val="both"/>
        <w:rPr>
          <w:rFonts w:ascii="Arial" w:hAnsi="Arial" w:cs="Arial"/>
          <w:b/>
          <w:bCs/>
          <w:color w:val="000000"/>
          <w:sz w:val="24"/>
          <w:szCs w:val="24"/>
        </w:rPr>
      </w:pPr>
      <w:r w:rsidRPr="00033B72">
        <w:rPr>
          <w:rFonts w:ascii="Arial" w:hAnsi="Arial" w:cs="Arial"/>
          <w:b/>
          <w:bCs/>
          <w:color w:val="000000"/>
          <w:sz w:val="24"/>
          <w:szCs w:val="24"/>
        </w:rPr>
        <w:t xml:space="preserve">города по финансам и экономике, директор </w:t>
      </w:r>
    </w:p>
    <w:p w:rsidR="00CB7880" w:rsidRPr="00033B72" w:rsidRDefault="00CB7880" w:rsidP="00033B72">
      <w:pPr>
        <w:jc w:val="both"/>
        <w:rPr>
          <w:rFonts w:ascii="Arial" w:hAnsi="Arial" w:cs="Arial"/>
          <w:b/>
          <w:bCs/>
          <w:color w:val="000000"/>
          <w:sz w:val="24"/>
          <w:szCs w:val="24"/>
        </w:rPr>
      </w:pPr>
      <w:r w:rsidRPr="00033B72">
        <w:rPr>
          <w:rFonts w:ascii="Arial" w:hAnsi="Arial" w:cs="Arial"/>
          <w:b/>
          <w:bCs/>
          <w:color w:val="000000"/>
          <w:sz w:val="24"/>
          <w:szCs w:val="24"/>
        </w:rPr>
        <w:t>департамента финансов, экономики и</w:t>
      </w:r>
    </w:p>
    <w:p w:rsidR="00CB7880" w:rsidRPr="00033B72" w:rsidRDefault="00CB7880" w:rsidP="00033B72">
      <w:pPr>
        <w:jc w:val="both"/>
        <w:rPr>
          <w:rFonts w:ascii="Arial" w:hAnsi="Arial" w:cs="Arial"/>
          <w:sz w:val="24"/>
          <w:szCs w:val="24"/>
        </w:rPr>
      </w:pPr>
      <w:r w:rsidRPr="00033B72">
        <w:rPr>
          <w:rFonts w:ascii="Arial" w:hAnsi="Arial" w:cs="Arial"/>
          <w:b/>
          <w:bCs/>
          <w:color w:val="000000"/>
          <w:sz w:val="24"/>
          <w:szCs w:val="24"/>
        </w:rPr>
        <w:t>муниципального заказа                                                                О.В.Сахончик</w:t>
      </w:r>
    </w:p>
    <w:p w:rsidR="00CB7880" w:rsidRPr="00033B72" w:rsidRDefault="00CB7880" w:rsidP="00033B72">
      <w:pPr>
        <w:rPr>
          <w:rFonts w:ascii="Arial" w:hAnsi="Arial" w:cs="Arial"/>
          <w:sz w:val="24"/>
          <w:szCs w:val="24"/>
        </w:rPr>
      </w:pPr>
    </w:p>
    <w:p w:rsidR="00CB7880" w:rsidRPr="00033B72" w:rsidRDefault="00CB7880" w:rsidP="00560F50">
      <w:pPr>
        <w:rPr>
          <w:rFonts w:ascii="Arial" w:hAnsi="Arial" w:cs="Arial"/>
          <w:sz w:val="24"/>
          <w:szCs w:val="24"/>
          <w:highlight w:val="yellow"/>
        </w:rPr>
      </w:pPr>
    </w:p>
    <w:sectPr w:rsidR="00CB7880" w:rsidRPr="00033B72" w:rsidSect="00560F50">
      <w:headerReference w:type="default" r:id="rId7"/>
      <w:pgSz w:w="11906" w:h="16838"/>
      <w:pgMar w:top="851" w:right="851" w:bottom="851" w:left="1418" w:header="720"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880" w:rsidRDefault="00CB7880">
      <w:r>
        <w:separator/>
      </w:r>
    </w:p>
  </w:endnote>
  <w:endnote w:type="continuationSeparator" w:id="0">
    <w:p w:rsidR="00CB7880" w:rsidRDefault="00CB78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880" w:rsidRDefault="00CB7880">
      <w:r>
        <w:separator/>
      </w:r>
    </w:p>
  </w:footnote>
  <w:footnote w:type="continuationSeparator" w:id="0">
    <w:p w:rsidR="00CB7880" w:rsidRDefault="00CB78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80" w:rsidRDefault="00CB7880" w:rsidP="001F3697">
    <w:pPr>
      <w:pStyle w:val="Header"/>
      <w:framePr w:h="402" w:hRule="exact" w:wrap="auto" w:vAnchor="text" w:hAnchor="page" w:x="6201" w:y="-152"/>
    </w:pPr>
    <w:r>
      <w:rPr>
        <w:rStyle w:val="PageNumber"/>
      </w:rPr>
      <w:fldChar w:fldCharType="begin"/>
    </w:r>
    <w:r>
      <w:rPr>
        <w:rStyle w:val="PageNumber"/>
      </w:rPr>
      <w:instrText xml:space="preserve">PAGE  </w:instrText>
    </w:r>
    <w:r>
      <w:rPr>
        <w:rStyle w:val="PageNumber"/>
      </w:rPr>
      <w:fldChar w:fldCharType="separate"/>
    </w:r>
    <w:r>
      <w:rPr>
        <w:rStyle w:val="PageNumber"/>
        <w:noProof/>
      </w:rPr>
      <w:t>158</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98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7B761B"/>
    <w:multiLevelType w:val="multilevel"/>
    <w:tmpl w:val="8A626826"/>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993575A"/>
    <w:multiLevelType w:val="hybridMultilevel"/>
    <w:tmpl w:val="50EE2E96"/>
    <w:lvl w:ilvl="0" w:tplc="0419000F">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A0A1D22"/>
    <w:multiLevelType w:val="hybridMultilevel"/>
    <w:tmpl w:val="E8A21C06"/>
    <w:lvl w:ilvl="0" w:tplc="B5365A70">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4">
    <w:nsid w:val="1AE20319"/>
    <w:multiLevelType w:val="hybridMultilevel"/>
    <w:tmpl w:val="2BF243DC"/>
    <w:lvl w:ilvl="0" w:tplc="F5D2315E">
      <w:start w:val="1"/>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5">
    <w:nsid w:val="1D515F7A"/>
    <w:multiLevelType w:val="singleLevel"/>
    <w:tmpl w:val="9904D0F4"/>
    <w:lvl w:ilvl="0">
      <w:numFmt w:val="bullet"/>
      <w:lvlText w:val="-"/>
      <w:lvlJc w:val="left"/>
      <w:pPr>
        <w:tabs>
          <w:tab w:val="num" w:pos="927"/>
        </w:tabs>
        <w:ind w:left="927" w:hanging="360"/>
      </w:pPr>
      <w:rPr>
        <w:rFonts w:hint="default"/>
      </w:rPr>
    </w:lvl>
  </w:abstractNum>
  <w:abstractNum w:abstractNumId="6">
    <w:nsid w:val="20B60B3A"/>
    <w:multiLevelType w:val="multilevel"/>
    <w:tmpl w:val="074C2CDC"/>
    <w:lvl w:ilvl="0">
      <w:start w:val="1"/>
      <w:numFmt w:val="decimal"/>
      <w:lvlText w:val="%1."/>
      <w:lvlJc w:val="center"/>
      <w:pPr>
        <w:tabs>
          <w:tab w:val="num" w:pos="567"/>
        </w:tabs>
      </w:pPr>
      <w:rPr>
        <w:rFonts w:cs="Times New Roman" w:hint="default"/>
        <w:b w:val="0"/>
        <w:bCs w:val="0"/>
        <w:i w:val="0"/>
        <w:iCs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217370D6"/>
    <w:multiLevelType w:val="hybridMultilevel"/>
    <w:tmpl w:val="A9B06532"/>
    <w:lvl w:ilvl="0" w:tplc="0419000F">
      <w:start w:val="3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4EF255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51B26BC"/>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5FB3712"/>
    <w:multiLevelType w:val="singleLevel"/>
    <w:tmpl w:val="9904D0F4"/>
    <w:lvl w:ilvl="0">
      <w:numFmt w:val="bullet"/>
      <w:lvlText w:val="-"/>
      <w:lvlJc w:val="left"/>
      <w:pPr>
        <w:tabs>
          <w:tab w:val="num" w:pos="927"/>
        </w:tabs>
        <w:ind w:left="927" w:hanging="360"/>
      </w:pPr>
      <w:rPr>
        <w:rFonts w:hint="default"/>
      </w:rPr>
    </w:lvl>
  </w:abstractNum>
  <w:abstractNum w:abstractNumId="11">
    <w:nsid w:val="28795B99"/>
    <w:multiLevelType w:val="multilevel"/>
    <w:tmpl w:val="7CFEB1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A2471FC"/>
    <w:multiLevelType w:val="hybridMultilevel"/>
    <w:tmpl w:val="10D4D4E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C36545A"/>
    <w:multiLevelType w:val="singleLevel"/>
    <w:tmpl w:val="9904D0F4"/>
    <w:lvl w:ilvl="0">
      <w:numFmt w:val="bullet"/>
      <w:lvlText w:val="-"/>
      <w:lvlJc w:val="left"/>
      <w:pPr>
        <w:tabs>
          <w:tab w:val="num" w:pos="927"/>
        </w:tabs>
        <w:ind w:left="927" w:hanging="360"/>
      </w:pPr>
      <w:rPr>
        <w:rFonts w:hint="default"/>
      </w:rPr>
    </w:lvl>
  </w:abstractNum>
  <w:abstractNum w:abstractNumId="14">
    <w:nsid w:val="2FBE57BB"/>
    <w:multiLevelType w:val="multilevel"/>
    <w:tmpl w:val="B420D86A"/>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27"/>
      <w:numFmt w:val="decimal"/>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316C3C0C"/>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407215B"/>
    <w:multiLevelType w:val="hybridMultilevel"/>
    <w:tmpl w:val="CCFEE2B4"/>
    <w:lvl w:ilvl="0" w:tplc="5ACE162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39E960A7"/>
    <w:multiLevelType w:val="multilevel"/>
    <w:tmpl w:val="9CD4D7CE"/>
    <w:lvl w:ilvl="0">
      <w:start w:val="1"/>
      <w:numFmt w:val="decimal"/>
      <w:lvlText w:val="%1."/>
      <w:lvlJc w:val="center"/>
      <w:pPr>
        <w:tabs>
          <w:tab w:val="num" w:pos="360"/>
        </w:tabs>
        <w:ind w:firstLine="288"/>
      </w:pPr>
      <w:rPr>
        <w:rFonts w:cs="Times New Roman" w:hint="default"/>
        <w:b w:val="0"/>
        <w:bCs w:val="0"/>
        <w:i w:val="0"/>
        <w:iCs w:val="0"/>
        <w:sz w:val="28"/>
        <w:szCs w:val="28"/>
      </w:rPr>
    </w:lvl>
    <w:lvl w:ilvl="1">
      <w:start w:val="1"/>
      <w:numFmt w:val="decimal"/>
      <w:lvlText w:val="%1.%2."/>
      <w:lvlJc w:val="left"/>
      <w:pPr>
        <w:tabs>
          <w:tab w:val="num" w:pos="851"/>
        </w:tabs>
        <w:ind w:firstLine="567"/>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44EB20CC"/>
    <w:multiLevelType w:val="hybridMultilevel"/>
    <w:tmpl w:val="16F8AE56"/>
    <w:lvl w:ilvl="0" w:tplc="04190011">
      <w:start w:val="3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8C91CBC"/>
    <w:multiLevelType w:val="multilevel"/>
    <w:tmpl w:val="B3A2E4B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A904ADC"/>
    <w:multiLevelType w:val="hybridMultilevel"/>
    <w:tmpl w:val="636C8A32"/>
    <w:lvl w:ilvl="0" w:tplc="C69A936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21">
    <w:nsid w:val="4C8D0B87"/>
    <w:multiLevelType w:val="hybridMultilevel"/>
    <w:tmpl w:val="8F0C4898"/>
    <w:lvl w:ilvl="0" w:tplc="0419000F">
      <w:start w:val="3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DFF01AC"/>
    <w:multiLevelType w:val="hybridMultilevel"/>
    <w:tmpl w:val="DD047760"/>
    <w:lvl w:ilvl="0" w:tplc="9800CB66">
      <w:start w:val="1"/>
      <w:numFmt w:val="bullet"/>
      <w:lvlText w:val="-"/>
      <w:lvlJc w:val="left"/>
      <w:pPr>
        <w:tabs>
          <w:tab w:val="num" w:pos="1440"/>
        </w:tabs>
        <w:ind w:left="1440" w:hanging="360"/>
      </w:pPr>
      <w:rPr>
        <w:rFonts w:ascii="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53A52A95"/>
    <w:multiLevelType w:val="singleLevel"/>
    <w:tmpl w:val="989297CC"/>
    <w:lvl w:ilvl="0">
      <w:start w:val="1"/>
      <w:numFmt w:val="bullet"/>
      <w:lvlText w:val="-"/>
      <w:lvlJc w:val="left"/>
      <w:pPr>
        <w:tabs>
          <w:tab w:val="num" w:pos="660"/>
        </w:tabs>
        <w:ind w:left="660" w:hanging="360"/>
      </w:pPr>
      <w:rPr>
        <w:rFonts w:hint="default"/>
      </w:rPr>
    </w:lvl>
  </w:abstractNum>
  <w:abstractNum w:abstractNumId="24">
    <w:nsid w:val="586864B3"/>
    <w:multiLevelType w:val="multilevel"/>
    <w:tmpl w:val="8A626826"/>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B727D35"/>
    <w:multiLevelType w:val="hybridMultilevel"/>
    <w:tmpl w:val="B420D86A"/>
    <w:lvl w:ilvl="0" w:tplc="5BD0BAC2">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EB2EEA20">
      <w:start w:val="27"/>
      <w:numFmt w:val="decimal"/>
      <w:lvlText w:val="%3."/>
      <w:lvlJc w:val="left"/>
      <w:pPr>
        <w:tabs>
          <w:tab w:val="num" w:pos="360"/>
        </w:tabs>
        <w:ind w:left="360" w:hanging="360"/>
      </w:pPr>
      <w:rPr>
        <w:rFonts w:cs="Times New Roman" w:hint="default"/>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6">
    <w:nsid w:val="5ECB4B8B"/>
    <w:multiLevelType w:val="hybridMultilevel"/>
    <w:tmpl w:val="E43C7BB8"/>
    <w:lvl w:ilvl="0" w:tplc="0419000F">
      <w:start w:val="32"/>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38"/>
        </w:tabs>
        <w:ind w:left="-38"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27">
    <w:nsid w:val="5EF93365"/>
    <w:multiLevelType w:val="hybridMultilevel"/>
    <w:tmpl w:val="C34E27DA"/>
    <w:lvl w:ilvl="0" w:tplc="0419000F">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A656325"/>
    <w:multiLevelType w:val="hybridMultilevel"/>
    <w:tmpl w:val="6A388818"/>
    <w:lvl w:ilvl="0" w:tplc="0419000F">
      <w:start w:val="3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180"/>
        </w:tabs>
        <w:ind w:left="18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B1B3F56"/>
    <w:multiLevelType w:val="hybridMultilevel"/>
    <w:tmpl w:val="CB74C37C"/>
    <w:lvl w:ilvl="0" w:tplc="9C08700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BFA1C7F"/>
    <w:multiLevelType w:val="hybridMultilevel"/>
    <w:tmpl w:val="E45A01B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738B643E"/>
    <w:multiLevelType w:val="singleLevel"/>
    <w:tmpl w:val="9904D0F4"/>
    <w:lvl w:ilvl="0">
      <w:numFmt w:val="bullet"/>
      <w:lvlText w:val="-"/>
      <w:lvlJc w:val="left"/>
      <w:pPr>
        <w:tabs>
          <w:tab w:val="num" w:pos="927"/>
        </w:tabs>
        <w:ind w:left="927" w:hanging="360"/>
      </w:pPr>
      <w:rPr>
        <w:rFonts w:hint="default"/>
      </w:rPr>
    </w:lvl>
  </w:abstractNum>
  <w:abstractNum w:abstractNumId="32">
    <w:nsid w:val="74081A89"/>
    <w:multiLevelType w:val="singleLevel"/>
    <w:tmpl w:val="9904D0F4"/>
    <w:lvl w:ilvl="0">
      <w:numFmt w:val="bullet"/>
      <w:lvlText w:val="-"/>
      <w:lvlJc w:val="left"/>
      <w:pPr>
        <w:tabs>
          <w:tab w:val="num" w:pos="927"/>
        </w:tabs>
        <w:ind w:left="927" w:hanging="360"/>
      </w:pPr>
      <w:rPr>
        <w:rFonts w:hint="default"/>
      </w:rPr>
    </w:lvl>
  </w:abstractNum>
  <w:abstractNum w:abstractNumId="33">
    <w:nsid w:val="75593A3B"/>
    <w:multiLevelType w:val="hybridMultilevel"/>
    <w:tmpl w:val="98BE3C62"/>
    <w:lvl w:ilvl="0" w:tplc="CA56D324">
      <w:start w:val="1"/>
      <w:numFmt w:val="decimal"/>
      <w:lvlText w:val="%1)"/>
      <w:lvlJc w:val="left"/>
      <w:pPr>
        <w:tabs>
          <w:tab w:val="num" w:pos="1384"/>
        </w:tabs>
        <w:ind w:left="1384" w:hanging="600"/>
      </w:pPr>
      <w:rPr>
        <w:rFonts w:cs="Times New Roman" w:hint="default"/>
      </w:rPr>
    </w:lvl>
    <w:lvl w:ilvl="1" w:tplc="04190019">
      <w:start w:val="1"/>
      <w:numFmt w:val="lowerLetter"/>
      <w:lvlText w:val="%2."/>
      <w:lvlJc w:val="left"/>
      <w:pPr>
        <w:tabs>
          <w:tab w:val="num" w:pos="1864"/>
        </w:tabs>
        <w:ind w:left="1864" w:hanging="360"/>
      </w:pPr>
      <w:rPr>
        <w:rFonts w:cs="Times New Roman"/>
      </w:rPr>
    </w:lvl>
    <w:lvl w:ilvl="2" w:tplc="0419001B">
      <w:start w:val="1"/>
      <w:numFmt w:val="lowerRoman"/>
      <w:lvlText w:val="%3."/>
      <w:lvlJc w:val="right"/>
      <w:pPr>
        <w:tabs>
          <w:tab w:val="num" w:pos="2584"/>
        </w:tabs>
        <w:ind w:left="2584" w:hanging="180"/>
      </w:pPr>
      <w:rPr>
        <w:rFonts w:cs="Times New Roman"/>
      </w:rPr>
    </w:lvl>
    <w:lvl w:ilvl="3" w:tplc="0419000F">
      <w:start w:val="1"/>
      <w:numFmt w:val="decimal"/>
      <w:lvlText w:val="%4."/>
      <w:lvlJc w:val="left"/>
      <w:pPr>
        <w:tabs>
          <w:tab w:val="num" w:pos="3304"/>
        </w:tabs>
        <w:ind w:left="3304" w:hanging="360"/>
      </w:pPr>
      <w:rPr>
        <w:rFonts w:cs="Times New Roman"/>
      </w:rPr>
    </w:lvl>
    <w:lvl w:ilvl="4" w:tplc="04190019">
      <w:start w:val="1"/>
      <w:numFmt w:val="lowerLetter"/>
      <w:lvlText w:val="%5."/>
      <w:lvlJc w:val="left"/>
      <w:pPr>
        <w:tabs>
          <w:tab w:val="num" w:pos="4024"/>
        </w:tabs>
        <w:ind w:left="4024" w:hanging="360"/>
      </w:pPr>
      <w:rPr>
        <w:rFonts w:cs="Times New Roman"/>
      </w:rPr>
    </w:lvl>
    <w:lvl w:ilvl="5" w:tplc="0419001B">
      <w:start w:val="1"/>
      <w:numFmt w:val="lowerRoman"/>
      <w:lvlText w:val="%6."/>
      <w:lvlJc w:val="right"/>
      <w:pPr>
        <w:tabs>
          <w:tab w:val="num" w:pos="4744"/>
        </w:tabs>
        <w:ind w:left="4744" w:hanging="180"/>
      </w:pPr>
      <w:rPr>
        <w:rFonts w:cs="Times New Roman"/>
      </w:rPr>
    </w:lvl>
    <w:lvl w:ilvl="6" w:tplc="0419000F">
      <w:start w:val="1"/>
      <w:numFmt w:val="decimal"/>
      <w:lvlText w:val="%7."/>
      <w:lvlJc w:val="left"/>
      <w:pPr>
        <w:tabs>
          <w:tab w:val="num" w:pos="5464"/>
        </w:tabs>
        <w:ind w:left="5464" w:hanging="360"/>
      </w:pPr>
      <w:rPr>
        <w:rFonts w:cs="Times New Roman"/>
      </w:rPr>
    </w:lvl>
    <w:lvl w:ilvl="7" w:tplc="04190019">
      <w:start w:val="1"/>
      <w:numFmt w:val="lowerLetter"/>
      <w:lvlText w:val="%8."/>
      <w:lvlJc w:val="left"/>
      <w:pPr>
        <w:tabs>
          <w:tab w:val="num" w:pos="6184"/>
        </w:tabs>
        <w:ind w:left="6184" w:hanging="360"/>
      </w:pPr>
      <w:rPr>
        <w:rFonts w:cs="Times New Roman"/>
      </w:rPr>
    </w:lvl>
    <w:lvl w:ilvl="8" w:tplc="0419001B">
      <w:start w:val="1"/>
      <w:numFmt w:val="lowerRoman"/>
      <w:lvlText w:val="%9."/>
      <w:lvlJc w:val="right"/>
      <w:pPr>
        <w:tabs>
          <w:tab w:val="num" w:pos="6904"/>
        </w:tabs>
        <w:ind w:left="6904" w:hanging="180"/>
      </w:pPr>
      <w:rPr>
        <w:rFonts w:cs="Times New Roman"/>
      </w:rPr>
    </w:lvl>
  </w:abstractNum>
  <w:abstractNum w:abstractNumId="34">
    <w:nsid w:val="779D0615"/>
    <w:multiLevelType w:val="multilevel"/>
    <w:tmpl w:val="EC4CCAB4"/>
    <w:lvl w:ilvl="0">
      <w:start w:val="1"/>
      <w:numFmt w:val="decimal"/>
      <w:lvlText w:val="%1."/>
      <w:lvlJc w:val="left"/>
      <w:pPr>
        <w:tabs>
          <w:tab w:val="num" w:pos="435"/>
        </w:tabs>
        <w:ind w:left="435" w:hanging="435"/>
      </w:pPr>
      <w:rPr>
        <w:rFonts w:cs="Times New Roman" w:hint="default"/>
        <w:b w:val="0"/>
        <w:bCs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5">
    <w:nsid w:val="79F50E88"/>
    <w:multiLevelType w:val="multilevel"/>
    <w:tmpl w:val="B7C0C89A"/>
    <w:lvl w:ilvl="0">
      <w:start w:val="1"/>
      <w:numFmt w:val="decimal"/>
      <w:lvlText w:val="%1."/>
      <w:lvlJc w:val="center"/>
      <w:pPr>
        <w:tabs>
          <w:tab w:val="num" w:pos="567"/>
        </w:tabs>
      </w:pPr>
      <w:rPr>
        <w:rFonts w:cs="Times New Roman" w:hint="default"/>
        <w:b w:val="0"/>
        <w:bCs w:val="0"/>
        <w:i w:val="0"/>
        <w:iCs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A1A16F1"/>
    <w:multiLevelType w:val="multilevel"/>
    <w:tmpl w:val="E7D44C78"/>
    <w:lvl w:ilvl="0">
      <w:start w:val="1"/>
      <w:numFmt w:val="decimal"/>
      <w:lvlText w:val="%1."/>
      <w:lvlJc w:val="center"/>
      <w:pPr>
        <w:tabs>
          <w:tab w:val="num" w:pos="851"/>
        </w:tabs>
        <w:ind w:left="284"/>
      </w:pPr>
      <w:rPr>
        <w:rFonts w:cs="Times New Roman" w:hint="default"/>
        <w:b w:val="0"/>
        <w:bCs w:val="0"/>
        <w:i w:val="0"/>
        <w:iCs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7A544A50"/>
    <w:multiLevelType w:val="hybridMultilevel"/>
    <w:tmpl w:val="B77484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EAF572D"/>
    <w:multiLevelType w:val="multilevel"/>
    <w:tmpl w:val="8A6268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1"/>
  </w:num>
  <w:num w:numId="2">
    <w:abstractNumId w:val="5"/>
  </w:num>
  <w:num w:numId="3">
    <w:abstractNumId w:val="10"/>
  </w:num>
  <w:num w:numId="4">
    <w:abstractNumId w:val="32"/>
  </w:num>
  <w:num w:numId="5">
    <w:abstractNumId w:val="13"/>
  </w:num>
  <w:num w:numId="6">
    <w:abstractNumId w:val="34"/>
  </w:num>
  <w:num w:numId="7">
    <w:abstractNumId w:val="23"/>
  </w:num>
  <w:num w:numId="8">
    <w:abstractNumId w:val="34"/>
    <w:lvlOverride w:ilvl="0">
      <w:startOverride w:val="15"/>
    </w:lvlOverride>
  </w:num>
  <w:num w:numId="9">
    <w:abstractNumId w:val="30"/>
  </w:num>
  <w:num w:numId="10">
    <w:abstractNumId w:val="27"/>
  </w:num>
  <w:num w:numId="11">
    <w:abstractNumId w:val="2"/>
  </w:num>
  <w:num w:numId="12">
    <w:abstractNumId w:val="12"/>
  </w:num>
  <w:num w:numId="13">
    <w:abstractNumId w:val="22"/>
  </w:num>
  <w:num w:numId="14">
    <w:abstractNumId w:val="36"/>
  </w:num>
  <w:num w:numId="15">
    <w:abstractNumId w:val="19"/>
  </w:num>
  <w:num w:numId="16">
    <w:abstractNumId w:val="25"/>
  </w:num>
  <w:num w:numId="17">
    <w:abstractNumId w:val="18"/>
  </w:num>
  <w:num w:numId="18">
    <w:abstractNumId w:val="20"/>
  </w:num>
  <w:num w:numId="19">
    <w:abstractNumId w:val="3"/>
  </w:num>
  <w:num w:numId="20">
    <w:abstractNumId w:val="33"/>
  </w:num>
  <w:num w:numId="21">
    <w:abstractNumId w:val="14"/>
  </w:num>
  <w:num w:numId="22">
    <w:abstractNumId w:val="21"/>
  </w:num>
  <w:num w:numId="23">
    <w:abstractNumId w:val="7"/>
  </w:num>
  <w:num w:numId="24">
    <w:abstractNumId w:val="26"/>
  </w:num>
  <w:num w:numId="25">
    <w:abstractNumId w:val="28"/>
  </w:num>
  <w:num w:numId="26">
    <w:abstractNumId w:val="0"/>
  </w:num>
  <w:num w:numId="27">
    <w:abstractNumId w:val="8"/>
  </w:num>
  <w:num w:numId="28">
    <w:abstractNumId w:val="11"/>
  </w:num>
  <w:num w:numId="29">
    <w:abstractNumId w:val="38"/>
  </w:num>
  <w:num w:numId="30">
    <w:abstractNumId w:val="1"/>
  </w:num>
  <w:num w:numId="31">
    <w:abstractNumId w:val="24"/>
  </w:num>
  <w:num w:numId="32">
    <w:abstractNumId w:val="17"/>
  </w:num>
  <w:num w:numId="33">
    <w:abstractNumId w:val="6"/>
  </w:num>
  <w:num w:numId="34">
    <w:abstractNumId w:val="35"/>
  </w:num>
  <w:num w:numId="35">
    <w:abstractNumId w:val="9"/>
  </w:num>
  <w:num w:numId="36">
    <w:abstractNumId w:val="15"/>
  </w:num>
  <w:num w:numId="37">
    <w:abstractNumId w:val="29"/>
  </w:num>
  <w:num w:numId="38">
    <w:abstractNumId w:val="4"/>
  </w:num>
  <w:num w:numId="39">
    <w:abstractNumId w:val="37"/>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formatting="1"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A68"/>
    <w:rsid w:val="0000040C"/>
    <w:rsid w:val="00000A0F"/>
    <w:rsid w:val="00001991"/>
    <w:rsid w:val="00002DD0"/>
    <w:rsid w:val="00003441"/>
    <w:rsid w:val="00005BDB"/>
    <w:rsid w:val="00010324"/>
    <w:rsid w:val="00010DF7"/>
    <w:rsid w:val="0001112A"/>
    <w:rsid w:val="00011E31"/>
    <w:rsid w:val="00011E67"/>
    <w:rsid w:val="000121DB"/>
    <w:rsid w:val="00012A56"/>
    <w:rsid w:val="000142E7"/>
    <w:rsid w:val="00017B87"/>
    <w:rsid w:val="00017F7E"/>
    <w:rsid w:val="000208BB"/>
    <w:rsid w:val="00020AFB"/>
    <w:rsid w:val="00020DBF"/>
    <w:rsid w:val="00020E60"/>
    <w:rsid w:val="00022B4D"/>
    <w:rsid w:val="00023CD8"/>
    <w:rsid w:val="0002428B"/>
    <w:rsid w:val="0002696A"/>
    <w:rsid w:val="00026B96"/>
    <w:rsid w:val="00026D6D"/>
    <w:rsid w:val="00027330"/>
    <w:rsid w:val="00033B72"/>
    <w:rsid w:val="00034C34"/>
    <w:rsid w:val="0003747A"/>
    <w:rsid w:val="00042415"/>
    <w:rsid w:val="0004516E"/>
    <w:rsid w:val="0004616E"/>
    <w:rsid w:val="00047B27"/>
    <w:rsid w:val="00047CE5"/>
    <w:rsid w:val="00050869"/>
    <w:rsid w:val="00050E00"/>
    <w:rsid w:val="00051825"/>
    <w:rsid w:val="000524F4"/>
    <w:rsid w:val="000525C4"/>
    <w:rsid w:val="000565B1"/>
    <w:rsid w:val="00056977"/>
    <w:rsid w:val="00056B0A"/>
    <w:rsid w:val="00056DB4"/>
    <w:rsid w:val="00061FB8"/>
    <w:rsid w:val="00062182"/>
    <w:rsid w:val="00062EEB"/>
    <w:rsid w:val="000632C0"/>
    <w:rsid w:val="000646C6"/>
    <w:rsid w:val="00066D3A"/>
    <w:rsid w:val="00066DE7"/>
    <w:rsid w:val="00071A66"/>
    <w:rsid w:val="00071B71"/>
    <w:rsid w:val="000726A8"/>
    <w:rsid w:val="00074127"/>
    <w:rsid w:val="00074D72"/>
    <w:rsid w:val="00076519"/>
    <w:rsid w:val="00076B55"/>
    <w:rsid w:val="00076D40"/>
    <w:rsid w:val="00081C8F"/>
    <w:rsid w:val="00082938"/>
    <w:rsid w:val="0008517E"/>
    <w:rsid w:val="00086722"/>
    <w:rsid w:val="0008695B"/>
    <w:rsid w:val="000877F4"/>
    <w:rsid w:val="000879AC"/>
    <w:rsid w:val="00091E74"/>
    <w:rsid w:val="00092053"/>
    <w:rsid w:val="000920C5"/>
    <w:rsid w:val="000923B8"/>
    <w:rsid w:val="00093F10"/>
    <w:rsid w:val="0009434F"/>
    <w:rsid w:val="00095D83"/>
    <w:rsid w:val="00096966"/>
    <w:rsid w:val="00096E7B"/>
    <w:rsid w:val="000A02F0"/>
    <w:rsid w:val="000A06E4"/>
    <w:rsid w:val="000A2284"/>
    <w:rsid w:val="000A2DA3"/>
    <w:rsid w:val="000A37E3"/>
    <w:rsid w:val="000A57AB"/>
    <w:rsid w:val="000A5CE4"/>
    <w:rsid w:val="000A5FBB"/>
    <w:rsid w:val="000A67C6"/>
    <w:rsid w:val="000A73FB"/>
    <w:rsid w:val="000A78AA"/>
    <w:rsid w:val="000B18E3"/>
    <w:rsid w:val="000B1FE9"/>
    <w:rsid w:val="000B2564"/>
    <w:rsid w:val="000B596F"/>
    <w:rsid w:val="000B628F"/>
    <w:rsid w:val="000B6742"/>
    <w:rsid w:val="000B7592"/>
    <w:rsid w:val="000B7F2F"/>
    <w:rsid w:val="000C0B7D"/>
    <w:rsid w:val="000C2917"/>
    <w:rsid w:val="000C30B1"/>
    <w:rsid w:val="000C3120"/>
    <w:rsid w:val="000C4442"/>
    <w:rsid w:val="000C463F"/>
    <w:rsid w:val="000C476E"/>
    <w:rsid w:val="000C593B"/>
    <w:rsid w:val="000C5AFA"/>
    <w:rsid w:val="000C5BFE"/>
    <w:rsid w:val="000C5C16"/>
    <w:rsid w:val="000C606A"/>
    <w:rsid w:val="000D07D6"/>
    <w:rsid w:val="000D1195"/>
    <w:rsid w:val="000D15B3"/>
    <w:rsid w:val="000D2608"/>
    <w:rsid w:val="000D4238"/>
    <w:rsid w:val="000D4A69"/>
    <w:rsid w:val="000D5E1D"/>
    <w:rsid w:val="000D627A"/>
    <w:rsid w:val="000D6E2B"/>
    <w:rsid w:val="000E0506"/>
    <w:rsid w:val="000E0BCA"/>
    <w:rsid w:val="000E0F11"/>
    <w:rsid w:val="000E23EE"/>
    <w:rsid w:val="000E4697"/>
    <w:rsid w:val="000E6C32"/>
    <w:rsid w:val="000E6DDC"/>
    <w:rsid w:val="000E70E4"/>
    <w:rsid w:val="000F02AC"/>
    <w:rsid w:val="000F2341"/>
    <w:rsid w:val="000F2E58"/>
    <w:rsid w:val="000F3169"/>
    <w:rsid w:val="000F3983"/>
    <w:rsid w:val="000F6682"/>
    <w:rsid w:val="000F6A14"/>
    <w:rsid w:val="00100574"/>
    <w:rsid w:val="00101084"/>
    <w:rsid w:val="0010144F"/>
    <w:rsid w:val="00101633"/>
    <w:rsid w:val="0010164E"/>
    <w:rsid w:val="00101C57"/>
    <w:rsid w:val="00102061"/>
    <w:rsid w:val="00102374"/>
    <w:rsid w:val="00103938"/>
    <w:rsid w:val="001051C0"/>
    <w:rsid w:val="001058E4"/>
    <w:rsid w:val="001059EF"/>
    <w:rsid w:val="00106537"/>
    <w:rsid w:val="00107520"/>
    <w:rsid w:val="00107583"/>
    <w:rsid w:val="00107BDC"/>
    <w:rsid w:val="00110DE8"/>
    <w:rsid w:val="001114F5"/>
    <w:rsid w:val="00112BF8"/>
    <w:rsid w:val="00115540"/>
    <w:rsid w:val="0011736D"/>
    <w:rsid w:val="00121980"/>
    <w:rsid w:val="00122562"/>
    <w:rsid w:val="00122C86"/>
    <w:rsid w:val="0012399E"/>
    <w:rsid w:val="0012408E"/>
    <w:rsid w:val="001243A5"/>
    <w:rsid w:val="0012485A"/>
    <w:rsid w:val="00125E5B"/>
    <w:rsid w:val="00127CBB"/>
    <w:rsid w:val="001305B5"/>
    <w:rsid w:val="00131081"/>
    <w:rsid w:val="00131BD6"/>
    <w:rsid w:val="0013342E"/>
    <w:rsid w:val="00135950"/>
    <w:rsid w:val="00135E1B"/>
    <w:rsid w:val="0013692D"/>
    <w:rsid w:val="00136C4F"/>
    <w:rsid w:val="00136FDB"/>
    <w:rsid w:val="00137BFF"/>
    <w:rsid w:val="001410C9"/>
    <w:rsid w:val="001412F9"/>
    <w:rsid w:val="00141B40"/>
    <w:rsid w:val="00143802"/>
    <w:rsid w:val="00144B7D"/>
    <w:rsid w:val="001458EC"/>
    <w:rsid w:val="00145A77"/>
    <w:rsid w:val="00146371"/>
    <w:rsid w:val="00146BCA"/>
    <w:rsid w:val="00146CF1"/>
    <w:rsid w:val="00147B0D"/>
    <w:rsid w:val="00147D3F"/>
    <w:rsid w:val="00150497"/>
    <w:rsid w:val="00152935"/>
    <w:rsid w:val="001529CC"/>
    <w:rsid w:val="0015401C"/>
    <w:rsid w:val="001550BE"/>
    <w:rsid w:val="00155425"/>
    <w:rsid w:val="00156133"/>
    <w:rsid w:val="001561CB"/>
    <w:rsid w:val="001574D9"/>
    <w:rsid w:val="00161816"/>
    <w:rsid w:val="00161C28"/>
    <w:rsid w:val="0016391B"/>
    <w:rsid w:val="00163C40"/>
    <w:rsid w:val="00167D79"/>
    <w:rsid w:val="00167D7C"/>
    <w:rsid w:val="00170A41"/>
    <w:rsid w:val="00170D21"/>
    <w:rsid w:val="00171587"/>
    <w:rsid w:val="00171852"/>
    <w:rsid w:val="00171B08"/>
    <w:rsid w:val="00172117"/>
    <w:rsid w:val="001737CB"/>
    <w:rsid w:val="00174825"/>
    <w:rsid w:val="00175004"/>
    <w:rsid w:val="0017536D"/>
    <w:rsid w:val="001759E8"/>
    <w:rsid w:val="00175AFF"/>
    <w:rsid w:val="00175C95"/>
    <w:rsid w:val="00177183"/>
    <w:rsid w:val="00177C05"/>
    <w:rsid w:val="00180717"/>
    <w:rsid w:val="00181C99"/>
    <w:rsid w:val="0018369A"/>
    <w:rsid w:val="00183BB7"/>
    <w:rsid w:val="001840E6"/>
    <w:rsid w:val="00184146"/>
    <w:rsid w:val="001847CD"/>
    <w:rsid w:val="00185FEF"/>
    <w:rsid w:val="00186C17"/>
    <w:rsid w:val="001902B3"/>
    <w:rsid w:val="00191211"/>
    <w:rsid w:val="001923A5"/>
    <w:rsid w:val="00193F3B"/>
    <w:rsid w:val="00194944"/>
    <w:rsid w:val="00195245"/>
    <w:rsid w:val="00195842"/>
    <w:rsid w:val="0019596D"/>
    <w:rsid w:val="00195C90"/>
    <w:rsid w:val="00196385"/>
    <w:rsid w:val="00196CDC"/>
    <w:rsid w:val="001A0C2F"/>
    <w:rsid w:val="001A1312"/>
    <w:rsid w:val="001A2659"/>
    <w:rsid w:val="001A453E"/>
    <w:rsid w:val="001A4D06"/>
    <w:rsid w:val="001A54D9"/>
    <w:rsid w:val="001B10CA"/>
    <w:rsid w:val="001B18E7"/>
    <w:rsid w:val="001B2695"/>
    <w:rsid w:val="001B2FD7"/>
    <w:rsid w:val="001B37BF"/>
    <w:rsid w:val="001B5CC8"/>
    <w:rsid w:val="001B5F50"/>
    <w:rsid w:val="001B668D"/>
    <w:rsid w:val="001B71C2"/>
    <w:rsid w:val="001B7695"/>
    <w:rsid w:val="001B7999"/>
    <w:rsid w:val="001C207E"/>
    <w:rsid w:val="001C2118"/>
    <w:rsid w:val="001C21BC"/>
    <w:rsid w:val="001C33FE"/>
    <w:rsid w:val="001C36EC"/>
    <w:rsid w:val="001C39C4"/>
    <w:rsid w:val="001C468E"/>
    <w:rsid w:val="001C5B24"/>
    <w:rsid w:val="001C6273"/>
    <w:rsid w:val="001C773F"/>
    <w:rsid w:val="001D3937"/>
    <w:rsid w:val="001D4F07"/>
    <w:rsid w:val="001D5869"/>
    <w:rsid w:val="001D643E"/>
    <w:rsid w:val="001D6447"/>
    <w:rsid w:val="001D68AD"/>
    <w:rsid w:val="001D6F2C"/>
    <w:rsid w:val="001D7AA9"/>
    <w:rsid w:val="001D7FCB"/>
    <w:rsid w:val="001E2DEC"/>
    <w:rsid w:val="001E5C99"/>
    <w:rsid w:val="001E62CA"/>
    <w:rsid w:val="001E6A6A"/>
    <w:rsid w:val="001E7640"/>
    <w:rsid w:val="001E766B"/>
    <w:rsid w:val="001E7A4A"/>
    <w:rsid w:val="001F1066"/>
    <w:rsid w:val="001F2EFF"/>
    <w:rsid w:val="001F31AB"/>
    <w:rsid w:val="001F35CC"/>
    <w:rsid w:val="001F3697"/>
    <w:rsid w:val="001F3E50"/>
    <w:rsid w:val="001F4367"/>
    <w:rsid w:val="001F5DBC"/>
    <w:rsid w:val="001F69FC"/>
    <w:rsid w:val="002017FC"/>
    <w:rsid w:val="002020A8"/>
    <w:rsid w:val="00202CA1"/>
    <w:rsid w:val="002033D0"/>
    <w:rsid w:val="0020471F"/>
    <w:rsid w:val="00204BE8"/>
    <w:rsid w:val="002058E4"/>
    <w:rsid w:val="00206C8E"/>
    <w:rsid w:val="002078F7"/>
    <w:rsid w:val="0021041A"/>
    <w:rsid w:val="00210FAA"/>
    <w:rsid w:val="002118BB"/>
    <w:rsid w:val="0021205A"/>
    <w:rsid w:val="00213A53"/>
    <w:rsid w:val="0021605A"/>
    <w:rsid w:val="0021741A"/>
    <w:rsid w:val="00220791"/>
    <w:rsid w:val="00224356"/>
    <w:rsid w:val="00227955"/>
    <w:rsid w:val="00227EF3"/>
    <w:rsid w:val="002306A3"/>
    <w:rsid w:val="00230F3B"/>
    <w:rsid w:val="002324D9"/>
    <w:rsid w:val="00233357"/>
    <w:rsid w:val="002348EB"/>
    <w:rsid w:val="00234D46"/>
    <w:rsid w:val="0023561A"/>
    <w:rsid w:val="002357A9"/>
    <w:rsid w:val="0023596D"/>
    <w:rsid w:val="00237BFC"/>
    <w:rsid w:val="00237D5E"/>
    <w:rsid w:val="002415FA"/>
    <w:rsid w:val="002423D7"/>
    <w:rsid w:val="00243E57"/>
    <w:rsid w:val="0024442F"/>
    <w:rsid w:val="0024564C"/>
    <w:rsid w:val="00245B56"/>
    <w:rsid w:val="00245F1D"/>
    <w:rsid w:val="002515E1"/>
    <w:rsid w:val="00252A8B"/>
    <w:rsid w:val="00253034"/>
    <w:rsid w:val="0025322D"/>
    <w:rsid w:val="0025398D"/>
    <w:rsid w:val="00260C38"/>
    <w:rsid w:val="00264B74"/>
    <w:rsid w:val="0026510B"/>
    <w:rsid w:val="00266F6C"/>
    <w:rsid w:val="002674B2"/>
    <w:rsid w:val="00267D80"/>
    <w:rsid w:val="00273954"/>
    <w:rsid w:val="002743CB"/>
    <w:rsid w:val="00274A68"/>
    <w:rsid w:val="00274E91"/>
    <w:rsid w:val="00275CB2"/>
    <w:rsid w:val="00276999"/>
    <w:rsid w:val="00276C2B"/>
    <w:rsid w:val="002773D4"/>
    <w:rsid w:val="002779E0"/>
    <w:rsid w:val="002814AC"/>
    <w:rsid w:val="00282561"/>
    <w:rsid w:val="00282CDD"/>
    <w:rsid w:val="00283F12"/>
    <w:rsid w:val="00284164"/>
    <w:rsid w:val="00284FEC"/>
    <w:rsid w:val="00285B2B"/>
    <w:rsid w:val="00285B40"/>
    <w:rsid w:val="00286B7D"/>
    <w:rsid w:val="00287390"/>
    <w:rsid w:val="002873D8"/>
    <w:rsid w:val="002900E1"/>
    <w:rsid w:val="0029022D"/>
    <w:rsid w:val="002911EF"/>
    <w:rsid w:val="002917B4"/>
    <w:rsid w:val="00291CCE"/>
    <w:rsid w:val="00291E1A"/>
    <w:rsid w:val="00292803"/>
    <w:rsid w:val="00294AFB"/>
    <w:rsid w:val="00295450"/>
    <w:rsid w:val="002977DC"/>
    <w:rsid w:val="002A25DD"/>
    <w:rsid w:val="002A4375"/>
    <w:rsid w:val="002A4453"/>
    <w:rsid w:val="002A4473"/>
    <w:rsid w:val="002A5190"/>
    <w:rsid w:val="002A5208"/>
    <w:rsid w:val="002A592F"/>
    <w:rsid w:val="002A5BB3"/>
    <w:rsid w:val="002A5F7C"/>
    <w:rsid w:val="002A62C9"/>
    <w:rsid w:val="002A645C"/>
    <w:rsid w:val="002B0C76"/>
    <w:rsid w:val="002B11F8"/>
    <w:rsid w:val="002B1326"/>
    <w:rsid w:val="002B171C"/>
    <w:rsid w:val="002B3E10"/>
    <w:rsid w:val="002B46EE"/>
    <w:rsid w:val="002B611F"/>
    <w:rsid w:val="002B72EE"/>
    <w:rsid w:val="002B7D51"/>
    <w:rsid w:val="002C050C"/>
    <w:rsid w:val="002C13A3"/>
    <w:rsid w:val="002C21E2"/>
    <w:rsid w:val="002C33BA"/>
    <w:rsid w:val="002C41EE"/>
    <w:rsid w:val="002C466C"/>
    <w:rsid w:val="002C52DA"/>
    <w:rsid w:val="002C79B1"/>
    <w:rsid w:val="002C7B2E"/>
    <w:rsid w:val="002D1484"/>
    <w:rsid w:val="002D269E"/>
    <w:rsid w:val="002D26EA"/>
    <w:rsid w:val="002D376B"/>
    <w:rsid w:val="002D4AEB"/>
    <w:rsid w:val="002D51A4"/>
    <w:rsid w:val="002D55DE"/>
    <w:rsid w:val="002E1C7E"/>
    <w:rsid w:val="002E2263"/>
    <w:rsid w:val="002E24A6"/>
    <w:rsid w:val="002E4063"/>
    <w:rsid w:val="002E54F8"/>
    <w:rsid w:val="002E5521"/>
    <w:rsid w:val="002E611B"/>
    <w:rsid w:val="002E61DE"/>
    <w:rsid w:val="002E75FB"/>
    <w:rsid w:val="002E7669"/>
    <w:rsid w:val="002E7D42"/>
    <w:rsid w:val="002F002A"/>
    <w:rsid w:val="002F0600"/>
    <w:rsid w:val="002F1F23"/>
    <w:rsid w:val="002F2663"/>
    <w:rsid w:val="002F3CAD"/>
    <w:rsid w:val="002F46BB"/>
    <w:rsid w:val="002F48FB"/>
    <w:rsid w:val="002F4B06"/>
    <w:rsid w:val="002F58A6"/>
    <w:rsid w:val="002F58D1"/>
    <w:rsid w:val="002F694B"/>
    <w:rsid w:val="002F6E52"/>
    <w:rsid w:val="002F6EC7"/>
    <w:rsid w:val="002F760E"/>
    <w:rsid w:val="002F7E59"/>
    <w:rsid w:val="0030092F"/>
    <w:rsid w:val="00300D67"/>
    <w:rsid w:val="003029F1"/>
    <w:rsid w:val="0030556F"/>
    <w:rsid w:val="003057A6"/>
    <w:rsid w:val="003058A4"/>
    <w:rsid w:val="00307780"/>
    <w:rsid w:val="00310B45"/>
    <w:rsid w:val="003139EF"/>
    <w:rsid w:val="00314E74"/>
    <w:rsid w:val="003154C9"/>
    <w:rsid w:val="003173FC"/>
    <w:rsid w:val="003203A8"/>
    <w:rsid w:val="00320FE0"/>
    <w:rsid w:val="00322463"/>
    <w:rsid w:val="003233F5"/>
    <w:rsid w:val="00323A10"/>
    <w:rsid w:val="00323C1F"/>
    <w:rsid w:val="00323FF9"/>
    <w:rsid w:val="0032480A"/>
    <w:rsid w:val="00324BF4"/>
    <w:rsid w:val="003265ED"/>
    <w:rsid w:val="0032695A"/>
    <w:rsid w:val="00327A0C"/>
    <w:rsid w:val="00327B79"/>
    <w:rsid w:val="00331749"/>
    <w:rsid w:val="00332558"/>
    <w:rsid w:val="00333F60"/>
    <w:rsid w:val="003345AD"/>
    <w:rsid w:val="00334A9C"/>
    <w:rsid w:val="00334EF7"/>
    <w:rsid w:val="00335F5A"/>
    <w:rsid w:val="00336597"/>
    <w:rsid w:val="00337617"/>
    <w:rsid w:val="003406AD"/>
    <w:rsid w:val="003423C6"/>
    <w:rsid w:val="003433CE"/>
    <w:rsid w:val="00343B8E"/>
    <w:rsid w:val="00343F1E"/>
    <w:rsid w:val="00344221"/>
    <w:rsid w:val="00344EAB"/>
    <w:rsid w:val="00345DAF"/>
    <w:rsid w:val="003469DB"/>
    <w:rsid w:val="00347C6A"/>
    <w:rsid w:val="00350935"/>
    <w:rsid w:val="0035141B"/>
    <w:rsid w:val="00351DCE"/>
    <w:rsid w:val="003532A0"/>
    <w:rsid w:val="00354839"/>
    <w:rsid w:val="00354EF5"/>
    <w:rsid w:val="0035546A"/>
    <w:rsid w:val="00356638"/>
    <w:rsid w:val="00357C36"/>
    <w:rsid w:val="003613BA"/>
    <w:rsid w:val="003641B2"/>
    <w:rsid w:val="003641CE"/>
    <w:rsid w:val="00364669"/>
    <w:rsid w:val="00364CE3"/>
    <w:rsid w:val="00364E66"/>
    <w:rsid w:val="00365E0F"/>
    <w:rsid w:val="00365FAE"/>
    <w:rsid w:val="003664BB"/>
    <w:rsid w:val="00366F23"/>
    <w:rsid w:val="00367BF5"/>
    <w:rsid w:val="003729E9"/>
    <w:rsid w:val="0037343D"/>
    <w:rsid w:val="00376871"/>
    <w:rsid w:val="003804B5"/>
    <w:rsid w:val="00381F35"/>
    <w:rsid w:val="00382AF5"/>
    <w:rsid w:val="00382CB7"/>
    <w:rsid w:val="00382F01"/>
    <w:rsid w:val="00383672"/>
    <w:rsid w:val="0038564E"/>
    <w:rsid w:val="003869AE"/>
    <w:rsid w:val="00386FD5"/>
    <w:rsid w:val="00387440"/>
    <w:rsid w:val="003903C0"/>
    <w:rsid w:val="00391819"/>
    <w:rsid w:val="00391DDD"/>
    <w:rsid w:val="00391EE1"/>
    <w:rsid w:val="003921E7"/>
    <w:rsid w:val="00393058"/>
    <w:rsid w:val="00395A8E"/>
    <w:rsid w:val="003971E8"/>
    <w:rsid w:val="0039755A"/>
    <w:rsid w:val="003976D5"/>
    <w:rsid w:val="003A0712"/>
    <w:rsid w:val="003A272A"/>
    <w:rsid w:val="003A4075"/>
    <w:rsid w:val="003A4F0B"/>
    <w:rsid w:val="003A534E"/>
    <w:rsid w:val="003A5EAE"/>
    <w:rsid w:val="003A64D3"/>
    <w:rsid w:val="003B0B20"/>
    <w:rsid w:val="003B175C"/>
    <w:rsid w:val="003B2186"/>
    <w:rsid w:val="003B29D8"/>
    <w:rsid w:val="003B3C21"/>
    <w:rsid w:val="003B3DAF"/>
    <w:rsid w:val="003B3FCB"/>
    <w:rsid w:val="003B4333"/>
    <w:rsid w:val="003B5714"/>
    <w:rsid w:val="003B57C2"/>
    <w:rsid w:val="003C0FC0"/>
    <w:rsid w:val="003C1FC6"/>
    <w:rsid w:val="003C3FAA"/>
    <w:rsid w:val="003C4577"/>
    <w:rsid w:val="003C7514"/>
    <w:rsid w:val="003D16FF"/>
    <w:rsid w:val="003D1DCE"/>
    <w:rsid w:val="003D1FC4"/>
    <w:rsid w:val="003D2F48"/>
    <w:rsid w:val="003D361E"/>
    <w:rsid w:val="003D4241"/>
    <w:rsid w:val="003E0125"/>
    <w:rsid w:val="003E0B62"/>
    <w:rsid w:val="003E0C24"/>
    <w:rsid w:val="003E0F79"/>
    <w:rsid w:val="003E25FF"/>
    <w:rsid w:val="003E28B5"/>
    <w:rsid w:val="003E383F"/>
    <w:rsid w:val="003E45F3"/>
    <w:rsid w:val="003E7221"/>
    <w:rsid w:val="003F0DF0"/>
    <w:rsid w:val="003F1091"/>
    <w:rsid w:val="003F10A2"/>
    <w:rsid w:val="003F2446"/>
    <w:rsid w:val="003F7187"/>
    <w:rsid w:val="003F7582"/>
    <w:rsid w:val="0040072C"/>
    <w:rsid w:val="00400F54"/>
    <w:rsid w:val="004012CE"/>
    <w:rsid w:val="004013A8"/>
    <w:rsid w:val="00401A17"/>
    <w:rsid w:val="00401E60"/>
    <w:rsid w:val="004027BA"/>
    <w:rsid w:val="00403697"/>
    <w:rsid w:val="00403B5B"/>
    <w:rsid w:val="00403C1A"/>
    <w:rsid w:val="00404DA5"/>
    <w:rsid w:val="00406421"/>
    <w:rsid w:val="00407212"/>
    <w:rsid w:val="00407531"/>
    <w:rsid w:val="00410AAF"/>
    <w:rsid w:val="00410AE8"/>
    <w:rsid w:val="004112E3"/>
    <w:rsid w:val="00411FCE"/>
    <w:rsid w:val="0041223E"/>
    <w:rsid w:val="00412922"/>
    <w:rsid w:val="00412FAC"/>
    <w:rsid w:val="004158C1"/>
    <w:rsid w:val="0042063C"/>
    <w:rsid w:val="00421D33"/>
    <w:rsid w:val="00422F5E"/>
    <w:rsid w:val="00424233"/>
    <w:rsid w:val="00424779"/>
    <w:rsid w:val="00424BA7"/>
    <w:rsid w:val="00425704"/>
    <w:rsid w:val="004301A9"/>
    <w:rsid w:val="00432776"/>
    <w:rsid w:val="0043283D"/>
    <w:rsid w:val="004335EB"/>
    <w:rsid w:val="004335FC"/>
    <w:rsid w:val="00434F55"/>
    <w:rsid w:val="00434FBD"/>
    <w:rsid w:val="00434FEE"/>
    <w:rsid w:val="00435906"/>
    <w:rsid w:val="00435AA3"/>
    <w:rsid w:val="00435B80"/>
    <w:rsid w:val="00436093"/>
    <w:rsid w:val="00437C34"/>
    <w:rsid w:val="0044037A"/>
    <w:rsid w:val="00440943"/>
    <w:rsid w:val="004411A5"/>
    <w:rsid w:val="00441ACF"/>
    <w:rsid w:val="00442825"/>
    <w:rsid w:val="00443041"/>
    <w:rsid w:val="00443CE2"/>
    <w:rsid w:val="004446EF"/>
    <w:rsid w:val="00444A2F"/>
    <w:rsid w:val="00444EE6"/>
    <w:rsid w:val="00445A70"/>
    <w:rsid w:val="004461E2"/>
    <w:rsid w:val="00447376"/>
    <w:rsid w:val="004477BF"/>
    <w:rsid w:val="0045164B"/>
    <w:rsid w:val="00451912"/>
    <w:rsid w:val="00452127"/>
    <w:rsid w:val="0045375B"/>
    <w:rsid w:val="00455E98"/>
    <w:rsid w:val="004563F2"/>
    <w:rsid w:val="00456D00"/>
    <w:rsid w:val="004579A8"/>
    <w:rsid w:val="0046323F"/>
    <w:rsid w:val="004655BF"/>
    <w:rsid w:val="00466480"/>
    <w:rsid w:val="004668CC"/>
    <w:rsid w:val="0046690A"/>
    <w:rsid w:val="00470E53"/>
    <w:rsid w:val="004712C6"/>
    <w:rsid w:val="00471394"/>
    <w:rsid w:val="004714DF"/>
    <w:rsid w:val="00472927"/>
    <w:rsid w:val="004733BD"/>
    <w:rsid w:val="00473A91"/>
    <w:rsid w:val="00473EF8"/>
    <w:rsid w:val="00473FFF"/>
    <w:rsid w:val="004741CB"/>
    <w:rsid w:val="00474D35"/>
    <w:rsid w:val="00475941"/>
    <w:rsid w:val="004772E6"/>
    <w:rsid w:val="00477700"/>
    <w:rsid w:val="00477FF1"/>
    <w:rsid w:val="0048190C"/>
    <w:rsid w:val="00481A0C"/>
    <w:rsid w:val="00484998"/>
    <w:rsid w:val="0048546C"/>
    <w:rsid w:val="0048546D"/>
    <w:rsid w:val="004857F1"/>
    <w:rsid w:val="00485EA4"/>
    <w:rsid w:val="004860BB"/>
    <w:rsid w:val="004867A6"/>
    <w:rsid w:val="004872E5"/>
    <w:rsid w:val="004874A5"/>
    <w:rsid w:val="00487540"/>
    <w:rsid w:val="00491603"/>
    <w:rsid w:val="00491A29"/>
    <w:rsid w:val="00493417"/>
    <w:rsid w:val="00494D9C"/>
    <w:rsid w:val="00494FBD"/>
    <w:rsid w:val="00495282"/>
    <w:rsid w:val="004955BA"/>
    <w:rsid w:val="00495C0C"/>
    <w:rsid w:val="0049660A"/>
    <w:rsid w:val="00497BA9"/>
    <w:rsid w:val="004A02AD"/>
    <w:rsid w:val="004A50A2"/>
    <w:rsid w:val="004A6524"/>
    <w:rsid w:val="004A74F7"/>
    <w:rsid w:val="004A7DFD"/>
    <w:rsid w:val="004B1312"/>
    <w:rsid w:val="004B1766"/>
    <w:rsid w:val="004B43A4"/>
    <w:rsid w:val="004B4942"/>
    <w:rsid w:val="004B5A38"/>
    <w:rsid w:val="004B5C28"/>
    <w:rsid w:val="004B6313"/>
    <w:rsid w:val="004C05D8"/>
    <w:rsid w:val="004C09A9"/>
    <w:rsid w:val="004C1059"/>
    <w:rsid w:val="004C156D"/>
    <w:rsid w:val="004C2DEA"/>
    <w:rsid w:val="004C3AB0"/>
    <w:rsid w:val="004C48C8"/>
    <w:rsid w:val="004C4FC0"/>
    <w:rsid w:val="004C5932"/>
    <w:rsid w:val="004C6C4F"/>
    <w:rsid w:val="004D0467"/>
    <w:rsid w:val="004D09F5"/>
    <w:rsid w:val="004D0ABE"/>
    <w:rsid w:val="004D281C"/>
    <w:rsid w:val="004D2DF7"/>
    <w:rsid w:val="004D3C89"/>
    <w:rsid w:val="004D49FE"/>
    <w:rsid w:val="004D5973"/>
    <w:rsid w:val="004D59B0"/>
    <w:rsid w:val="004D6049"/>
    <w:rsid w:val="004D67C5"/>
    <w:rsid w:val="004D69F8"/>
    <w:rsid w:val="004E04F6"/>
    <w:rsid w:val="004E05D8"/>
    <w:rsid w:val="004E19C5"/>
    <w:rsid w:val="004E293D"/>
    <w:rsid w:val="004E4BA1"/>
    <w:rsid w:val="004E650F"/>
    <w:rsid w:val="004E7C01"/>
    <w:rsid w:val="004E7D71"/>
    <w:rsid w:val="004F0350"/>
    <w:rsid w:val="004F0B1F"/>
    <w:rsid w:val="004F0C97"/>
    <w:rsid w:val="004F205B"/>
    <w:rsid w:val="004F3180"/>
    <w:rsid w:val="004F4BDB"/>
    <w:rsid w:val="004F6769"/>
    <w:rsid w:val="00501963"/>
    <w:rsid w:val="005027E1"/>
    <w:rsid w:val="005042DE"/>
    <w:rsid w:val="00504A34"/>
    <w:rsid w:val="00504CE9"/>
    <w:rsid w:val="00505009"/>
    <w:rsid w:val="00510220"/>
    <w:rsid w:val="00511FB6"/>
    <w:rsid w:val="00512F3D"/>
    <w:rsid w:val="0051351E"/>
    <w:rsid w:val="00513739"/>
    <w:rsid w:val="00515F16"/>
    <w:rsid w:val="00517C7C"/>
    <w:rsid w:val="00517EE0"/>
    <w:rsid w:val="005204E2"/>
    <w:rsid w:val="00521523"/>
    <w:rsid w:val="0052219F"/>
    <w:rsid w:val="005227B2"/>
    <w:rsid w:val="005237D5"/>
    <w:rsid w:val="00525A35"/>
    <w:rsid w:val="00527ED8"/>
    <w:rsid w:val="00527FBE"/>
    <w:rsid w:val="00530108"/>
    <w:rsid w:val="00530218"/>
    <w:rsid w:val="0053261E"/>
    <w:rsid w:val="0053307C"/>
    <w:rsid w:val="00533453"/>
    <w:rsid w:val="00534CD1"/>
    <w:rsid w:val="00536130"/>
    <w:rsid w:val="00536B75"/>
    <w:rsid w:val="005378E2"/>
    <w:rsid w:val="005402D7"/>
    <w:rsid w:val="00540D9C"/>
    <w:rsid w:val="005412F5"/>
    <w:rsid w:val="005416D3"/>
    <w:rsid w:val="00541B01"/>
    <w:rsid w:val="0054210C"/>
    <w:rsid w:val="005421A8"/>
    <w:rsid w:val="00542E9D"/>
    <w:rsid w:val="00542F2D"/>
    <w:rsid w:val="00543E8E"/>
    <w:rsid w:val="00545DBC"/>
    <w:rsid w:val="005467C1"/>
    <w:rsid w:val="00547140"/>
    <w:rsid w:val="005475E1"/>
    <w:rsid w:val="00550338"/>
    <w:rsid w:val="00551341"/>
    <w:rsid w:val="00551B70"/>
    <w:rsid w:val="00551F97"/>
    <w:rsid w:val="00552B72"/>
    <w:rsid w:val="005537D1"/>
    <w:rsid w:val="00553877"/>
    <w:rsid w:val="005545A9"/>
    <w:rsid w:val="00554853"/>
    <w:rsid w:val="00554B37"/>
    <w:rsid w:val="0055644A"/>
    <w:rsid w:val="00556913"/>
    <w:rsid w:val="005569A3"/>
    <w:rsid w:val="00556E00"/>
    <w:rsid w:val="00557817"/>
    <w:rsid w:val="005603ED"/>
    <w:rsid w:val="00560EEF"/>
    <w:rsid w:val="00560F50"/>
    <w:rsid w:val="005613D1"/>
    <w:rsid w:val="005618A6"/>
    <w:rsid w:val="00562D37"/>
    <w:rsid w:val="00563357"/>
    <w:rsid w:val="00563CB3"/>
    <w:rsid w:val="00564A25"/>
    <w:rsid w:val="00564B32"/>
    <w:rsid w:val="00564BB9"/>
    <w:rsid w:val="0056544F"/>
    <w:rsid w:val="00566FAC"/>
    <w:rsid w:val="005670F5"/>
    <w:rsid w:val="005672B3"/>
    <w:rsid w:val="00567715"/>
    <w:rsid w:val="00567BAE"/>
    <w:rsid w:val="00571342"/>
    <w:rsid w:val="005740A3"/>
    <w:rsid w:val="0057661C"/>
    <w:rsid w:val="00576ED6"/>
    <w:rsid w:val="0058184F"/>
    <w:rsid w:val="00581E9C"/>
    <w:rsid w:val="00582511"/>
    <w:rsid w:val="00582E9E"/>
    <w:rsid w:val="00582EC3"/>
    <w:rsid w:val="005831CA"/>
    <w:rsid w:val="005839B4"/>
    <w:rsid w:val="0058566B"/>
    <w:rsid w:val="00585FB9"/>
    <w:rsid w:val="005866C4"/>
    <w:rsid w:val="00587D71"/>
    <w:rsid w:val="005921CD"/>
    <w:rsid w:val="00593641"/>
    <w:rsid w:val="005937B5"/>
    <w:rsid w:val="00593806"/>
    <w:rsid w:val="00593F7E"/>
    <w:rsid w:val="005948EA"/>
    <w:rsid w:val="00597429"/>
    <w:rsid w:val="00597E5B"/>
    <w:rsid w:val="005A0021"/>
    <w:rsid w:val="005A04EB"/>
    <w:rsid w:val="005A13AA"/>
    <w:rsid w:val="005A36AA"/>
    <w:rsid w:val="005A41A9"/>
    <w:rsid w:val="005A42EF"/>
    <w:rsid w:val="005A4B73"/>
    <w:rsid w:val="005A516D"/>
    <w:rsid w:val="005A53AD"/>
    <w:rsid w:val="005A5502"/>
    <w:rsid w:val="005A5FF4"/>
    <w:rsid w:val="005B19CE"/>
    <w:rsid w:val="005B4873"/>
    <w:rsid w:val="005B48DC"/>
    <w:rsid w:val="005B4F51"/>
    <w:rsid w:val="005B6488"/>
    <w:rsid w:val="005C0669"/>
    <w:rsid w:val="005C2504"/>
    <w:rsid w:val="005C26B8"/>
    <w:rsid w:val="005C396B"/>
    <w:rsid w:val="005C4214"/>
    <w:rsid w:val="005C455A"/>
    <w:rsid w:val="005C4DB9"/>
    <w:rsid w:val="005C5947"/>
    <w:rsid w:val="005C7E42"/>
    <w:rsid w:val="005D088D"/>
    <w:rsid w:val="005D15C6"/>
    <w:rsid w:val="005D1A45"/>
    <w:rsid w:val="005D1E55"/>
    <w:rsid w:val="005D464A"/>
    <w:rsid w:val="005D5017"/>
    <w:rsid w:val="005D71BC"/>
    <w:rsid w:val="005D74DC"/>
    <w:rsid w:val="005D752A"/>
    <w:rsid w:val="005E0DFD"/>
    <w:rsid w:val="005E21FF"/>
    <w:rsid w:val="005E261E"/>
    <w:rsid w:val="005E26D2"/>
    <w:rsid w:val="005E4A7E"/>
    <w:rsid w:val="005E5263"/>
    <w:rsid w:val="005E5814"/>
    <w:rsid w:val="005E6C07"/>
    <w:rsid w:val="005E7DE8"/>
    <w:rsid w:val="005F1684"/>
    <w:rsid w:val="005F2938"/>
    <w:rsid w:val="005F2D1B"/>
    <w:rsid w:val="005F3181"/>
    <w:rsid w:val="005F3924"/>
    <w:rsid w:val="005F3AC8"/>
    <w:rsid w:val="005F5CBD"/>
    <w:rsid w:val="005F5D2A"/>
    <w:rsid w:val="005F652A"/>
    <w:rsid w:val="005F6CAB"/>
    <w:rsid w:val="005F7C54"/>
    <w:rsid w:val="00600080"/>
    <w:rsid w:val="006004BC"/>
    <w:rsid w:val="006017DE"/>
    <w:rsid w:val="0060319F"/>
    <w:rsid w:val="00604819"/>
    <w:rsid w:val="00605221"/>
    <w:rsid w:val="00610940"/>
    <w:rsid w:val="006121F9"/>
    <w:rsid w:val="006131C5"/>
    <w:rsid w:val="006133ED"/>
    <w:rsid w:val="00613BC4"/>
    <w:rsid w:val="00614AF5"/>
    <w:rsid w:val="00614DC1"/>
    <w:rsid w:val="00614ED7"/>
    <w:rsid w:val="00615E3F"/>
    <w:rsid w:val="00616A34"/>
    <w:rsid w:val="0062019C"/>
    <w:rsid w:val="006202D3"/>
    <w:rsid w:val="00620B4E"/>
    <w:rsid w:val="006216B2"/>
    <w:rsid w:val="006223D8"/>
    <w:rsid w:val="006235F2"/>
    <w:rsid w:val="00623637"/>
    <w:rsid w:val="006246BB"/>
    <w:rsid w:val="00626413"/>
    <w:rsid w:val="006265FD"/>
    <w:rsid w:val="00626B1A"/>
    <w:rsid w:val="00627708"/>
    <w:rsid w:val="0063072F"/>
    <w:rsid w:val="006324CA"/>
    <w:rsid w:val="006327CA"/>
    <w:rsid w:val="00633E13"/>
    <w:rsid w:val="00633E2B"/>
    <w:rsid w:val="00634A69"/>
    <w:rsid w:val="006354BA"/>
    <w:rsid w:val="00635F6D"/>
    <w:rsid w:val="00636054"/>
    <w:rsid w:val="006363D4"/>
    <w:rsid w:val="00636EC5"/>
    <w:rsid w:val="006373F2"/>
    <w:rsid w:val="00637BE1"/>
    <w:rsid w:val="006413FE"/>
    <w:rsid w:val="00641439"/>
    <w:rsid w:val="00644A3B"/>
    <w:rsid w:val="00645FEE"/>
    <w:rsid w:val="00647637"/>
    <w:rsid w:val="006502E8"/>
    <w:rsid w:val="0065122E"/>
    <w:rsid w:val="00651C2B"/>
    <w:rsid w:val="00651C35"/>
    <w:rsid w:val="00653ABB"/>
    <w:rsid w:val="006544F7"/>
    <w:rsid w:val="00654514"/>
    <w:rsid w:val="00655792"/>
    <w:rsid w:val="00656199"/>
    <w:rsid w:val="00656206"/>
    <w:rsid w:val="00656C23"/>
    <w:rsid w:val="00657BA0"/>
    <w:rsid w:val="006604DC"/>
    <w:rsid w:val="00660B6A"/>
    <w:rsid w:val="00660D92"/>
    <w:rsid w:val="00660E5F"/>
    <w:rsid w:val="006613E6"/>
    <w:rsid w:val="006618D9"/>
    <w:rsid w:val="00662D89"/>
    <w:rsid w:val="00663547"/>
    <w:rsid w:val="0066398C"/>
    <w:rsid w:val="00663F55"/>
    <w:rsid w:val="00664834"/>
    <w:rsid w:val="006659A2"/>
    <w:rsid w:val="00665CDB"/>
    <w:rsid w:val="00665D97"/>
    <w:rsid w:val="00665EBA"/>
    <w:rsid w:val="00665FE5"/>
    <w:rsid w:val="00666E15"/>
    <w:rsid w:val="006673A7"/>
    <w:rsid w:val="00670AD0"/>
    <w:rsid w:val="0067185A"/>
    <w:rsid w:val="00671BD7"/>
    <w:rsid w:val="00672532"/>
    <w:rsid w:val="00672A9F"/>
    <w:rsid w:val="00672DB2"/>
    <w:rsid w:val="00673751"/>
    <w:rsid w:val="00675227"/>
    <w:rsid w:val="00675DF9"/>
    <w:rsid w:val="00676274"/>
    <w:rsid w:val="00676427"/>
    <w:rsid w:val="006773DF"/>
    <w:rsid w:val="00680CA5"/>
    <w:rsid w:val="00681576"/>
    <w:rsid w:val="00682725"/>
    <w:rsid w:val="00685501"/>
    <w:rsid w:val="00686661"/>
    <w:rsid w:val="00686802"/>
    <w:rsid w:val="0068717C"/>
    <w:rsid w:val="0068760E"/>
    <w:rsid w:val="00690919"/>
    <w:rsid w:val="00692C97"/>
    <w:rsid w:val="00692E97"/>
    <w:rsid w:val="00694A9B"/>
    <w:rsid w:val="00696352"/>
    <w:rsid w:val="00696A71"/>
    <w:rsid w:val="006973D9"/>
    <w:rsid w:val="00697787"/>
    <w:rsid w:val="006A001E"/>
    <w:rsid w:val="006A0333"/>
    <w:rsid w:val="006A1529"/>
    <w:rsid w:val="006A37B8"/>
    <w:rsid w:val="006A390E"/>
    <w:rsid w:val="006A50EE"/>
    <w:rsid w:val="006A51F5"/>
    <w:rsid w:val="006A6BEC"/>
    <w:rsid w:val="006B0C7E"/>
    <w:rsid w:val="006B174A"/>
    <w:rsid w:val="006B2378"/>
    <w:rsid w:val="006B36E4"/>
    <w:rsid w:val="006B405B"/>
    <w:rsid w:val="006B5460"/>
    <w:rsid w:val="006B582A"/>
    <w:rsid w:val="006B6E19"/>
    <w:rsid w:val="006C001B"/>
    <w:rsid w:val="006C0A38"/>
    <w:rsid w:val="006C14A9"/>
    <w:rsid w:val="006C1F02"/>
    <w:rsid w:val="006C2226"/>
    <w:rsid w:val="006C2F2C"/>
    <w:rsid w:val="006C786F"/>
    <w:rsid w:val="006D0EC6"/>
    <w:rsid w:val="006D155D"/>
    <w:rsid w:val="006D15F6"/>
    <w:rsid w:val="006D2464"/>
    <w:rsid w:val="006D25DB"/>
    <w:rsid w:val="006D2F69"/>
    <w:rsid w:val="006D3232"/>
    <w:rsid w:val="006D3B90"/>
    <w:rsid w:val="006D3DC1"/>
    <w:rsid w:val="006D412A"/>
    <w:rsid w:val="006D42B0"/>
    <w:rsid w:val="006D46C0"/>
    <w:rsid w:val="006D46DB"/>
    <w:rsid w:val="006D55C4"/>
    <w:rsid w:val="006D55EF"/>
    <w:rsid w:val="006D5A31"/>
    <w:rsid w:val="006D5EF2"/>
    <w:rsid w:val="006E1BEF"/>
    <w:rsid w:val="006E2F6D"/>
    <w:rsid w:val="006E47D4"/>
    <w:rsid w:val="006E4A5B"/>
    <w:rsid w:val="006E7F31"/>
    <w:rsid w:val="006F340A"/>
    <w:rsid w:val="006F4D61"/>
    <w:rsid w:val="006F4D7D"/>
    <w:rsid w:val="006F6025"/>
    <w:rsid w:val="006F645D"/>
    <w:rsid w:val="006F670D"/>
    <w:rsid w:val="006F6F2D"/>
    <w:rsid w:val="006F7716"/>
    <w:rsid w:val="006F7C7E"/>
    <w:rsid w:val="006F7CD1"/>
    <w:rsid w:val="00700A2F"/>
    <w:rsid w:val="0070106D"/>
    <w:rsid w:val="00701ABE"/>
    <w:rsid w:val="00703338"/>
    <w:rsid w:val="00703615"/>
    <w:rsid w:val="00704BC9"/>
    <w:rsid w:val="00705841"/>
    <w:rsid w:val="007071EA"/>
    <w:rsid w:val="0070738A"/>
    <w:rsid w:val="00712CC8"/>
    <w:rsid w:val="007133C4"/>
    <w:rsid w:val="0071410C"/>
    <w:rsid w:val="00714402"/>
    <w:rsid w:val="00714BD5"/>
    <w:rsid w:val="00714D50"/>
    <w:rsid w:val="00715AEA"/>
    <w:rsid w:val="00715C7D"/>
    <w:rsid w:val="0071664B"/>
    <w:rsid w:val="00720179"/>
    <w:rsid w:val="00720412"/>
    <w:rsid w:val="007211EB"/>
    <w:rsid w:val="0072135A"/>
    <w:rsid w:val="0072153A"/>
    <w:rsid w:val="00722B61"/>
    <w:rsid w:val="00722DAB"/>
    <w:rsid w:val="0072449D"/>
    <w:rsid w:val="0072496F"/>
    <w:rsid w:val="00725AD2"/>
    <w:rsid w:val="00726C14"/>
    <w:rsid w:val="0073045E"/>
    <w:rsid w:val="00730B3A"/>
    <w:rsid w:val="00734C11"/>
    <w:rsid w:val="00736AA6"/>
    <w:rsid w:val="0074063E"/>
    <w:rsid w:val="00741A42"/>
    <w:rsid w:val="007425A2"/>
    <w:rsid w:val="00743211"/>
    <w:rsid w:val="0074357E"/>
    <w:rsid w:val="00744D24"/>
    <w:rsid w:val="0074520E"/>
    <w:rsid w:val="0074548E"/>
    <w:rsid w:val="00751A1A"/>
    <w:rsid w:val="00752DC1"/>
    <w:rsid w:val="00753129"/>
    <w:rsid w:val="00753D80"/>
    <w:rsid w:val="00757181"/>
    <w:rsid w:val="0075721F"/>
    <w:rsid w:val="00757F8A"/>
    <w:rsid w:val="00760622"/>
    <w:rsid w:val="00760F3E"/>
    <w:rsid w:val="0076135E"/>
    <w:rsid w:val="00761E07"/>
    <w:rsid w:val="00762C1A"/>
    <w:rsid w:val="00764A18"/>
    <w:rsid w:val="00764E0D"/>
    <w:rsid w:val="00767560"/>
    <w:rsid w:val="00767C5F"/>
    <w:rsid w:val="007719F8"/>
    <w:rsid w:val="00772946"/>
    <w:rsid w:val="00772C49"/>
    <w:rsid w:val="007743B9"/>
    <w:rsid w:val="00774F36"/>
    <w:rsid w:val="00774F99"/>
    <w:rsid w:val="007755E6"/>
    <w:rsid w:val="00775EB0"/>
    <w:rsid w:val="00776503"/>
    <w:rsid w:val="007771CE"/>
    <w:rsid w:val="00777289"/>
    <w:rsid w:val="007775E1"/>
    <w:rsid w:val="007801E1"/>
    <w:rsid w:val="007820AB"/>
    <w:rsid w:val="0078298E"/>
    <w:rsid w:val="00782BAC"/>
    <w:rsid w:val="00783123"/>
    <w:rsid w:val="0078321F"/>
    <w:rsid w:val="0078415C"/>
    <w:rsid w:val="007843D3"/>
    <w:rsid w:val="0078518A"/>
    <w:rsid w:val="00785B25"/>
    <w:rsid w:val="00785E3E"/>
    <w:rsid w:val="00786C98"/>
    <w:rsid w:val="007871B8"/>
    <w:rsid w:val="007939B3"/>
    <w:rsid w:val="00793E62"/>
    <w:rsid w:val="007A0015"/>
    <w:rsid w:val="007A033C"/>
    <w:rsid w:val="007A120B"/>
    <w:rsid w:val="007A1BD2"/>
    <w:rsid w:val="007A3849"/>
    <w:rsid w:val="007A5117"/>
    <w:rsid w:val="007A5659"/>
    <w:rsid w:val="007A620C"/>
    <w:rsid w:val="007A7DEF"/>
    <w:rsid w:val="007B0207"/>
    <w:rsid w:val="007B04E6"/>
    <w:rsid w:val="007B129C"/>
    <w:rsid w:val="007B195E"/>
    <w:rsid w:val="007B2A8B"/>
    <w:rsid w:val="007B38CF"/>
    <w:rsid w:val="007B4725"/>
    <w:rsid w:val="007B6232"/>
    <w:rsid w:val="007B6A55"/>
    <w:rsid w:val="007C05D1"/>
    <w:rsid w:val="007C068E"/>
    <w:rsid w:val="007C1B90"/>
    <w:rsid w:val="007C3B0D"/>
    <w:rsid w:val="007C656B"/>
    <w:rsid w:val="007C67A0"/>
    <w:rsid w:val="007C6863"/>
    <w:rsid w:val="007C7BA5"/>
    <w:rsid w:val="007C7BD7"/>
    <w:rsid w:val="007D0442"/>
    <w:rsid w:val="007D28F4"/>
    <w:rsid w:val="007D3AD8"/>
    <w:rsid w:val="007D5929"/>
    <w:rsid w:val="007D5981"/>
    <w:rsid w:val="007D6DF9"/>
    <w:rsid w:val="007D6EC3"/>
    <w:rsid w:val="007D72AB"/>
    <w:rsid w:val="007E19E5"/>
    <w:rsid w:val="007E30C3"/>
    <w:rsid w:val="007E5D35"/>
    <w:rsid w:val="007F092F"/>
    <w:rsid w:val="007F2404"/>
    <w:rsid w:val="007F25A6"/>
    <w:rsid w:val="007F2AD8"/>
    <w:rsid w:val="007F2D33"/>
    <w:rsid w:val="007F52DB"/>
    <w:rsid w:val="007F61B2"/>
    <w:rsid w:val="007F6B69"/>
    <w:rsid w:val="008004C7"/>
    <w:rsid w:val="00800AFD"/>
    <w:rsid w:val="008019FB"/>
    <w:rsid w:val="00801C2C"/>
    <w:rsid w:val="008045A1"/>
    <w:rsid w:val="00806277"/>
    <w:rsid w:val="00807178"/>
    <w:rsid w:val="00810E23"/>
    <w:rsid w:val="00811936"/>
    <w:rsid w:val="00812F27"/>
    <w:rsid w:val="008137ED"/>
    <w:rsid w:val="00814C0A"/>
    <w:rsid w:val="00815A60"/>
    <w:rsid w:val="00817212"/>
    <w:rsid w:val="00817E88"/>
    <w:rsid w:val="008207A7"/>
    <w:rsid w:val="00821C58"/>
    <w:rsid w:val="0082282D"/>
    <w:rsid w:val="0082332C"/>
    <w:rsid w:val="00824270"/>
    <w:rsid w:val="0082458D"/>
    <w:rsid w:val="00824A0C"/>
    <w:rsid w:val="00826DE9"/>
    <w:rsid w:val="00827B3E"/>
    <w:rsid w:val="00827D91"/>
    <w:rsid w:val="00827F37"/>
    <w:rsid w:val="008306C9"/>
    <w:rsid w:val="00831BDB"/>
    <w:rsid w:val="008323A7"/>
    <w:rsid w:val="008329BC"/>
    <w:rsid w:val="0083308F"/>
    <w:rsid w:val="008332AF"/>
    <w:rsid w:val="008335B6"/>
    <w:rsid w:val="008340ED"/>
    <w:rsid w:val="00834516"/>
    <w:rsid w:val="00835360"/>
    <w:rsid w:val="008369CC"/>
    <w:rsid w:val="00837105"/>
    <w:rsid w:val="00837F5B"/>
    <w:rsid w:val="008402B1"/>
    <w:rsid w:val="008407EA"/>
    <w:rsid w:val="00841FE5"/>
    <w:rsid w:val="00845C2D"/>
    <w:rsid w:val="00846FCF"/>
    <w:rsid w:val="008478F2"/>
    <w:rsid w:val="00850D1E"/>
    <w:rsid w:val="00851187"/>
    <w:rsid w:val="00853540"/>
    <w:rsid w:val="00853755"/>
    <w:rsid w:val="008540B9"/>
    <w:rsid w:val="008551FB"/>
    <w:rsid w:val="008568EE"/>
    <w:rsid w:val="0085724F"/>
    <w:rsid w:val="008573AF"/>
    <w:rsid w:val="00857954"/>
    <w:rsid w:val="00857A42"/>
    <w:rsid w:val="008605C8"/>
    <w:rsid w:val="008606A0"/>
    <w:rsid w:val="0086184D"/>
    <w:rsid w:val="00861E37"/>
    <w:rsid w:val="008627DC"/>
    <w:rsid w:val="008628EF"/>
    <w:rsid w:val="00863870"/>
    <w:rsid w:val="00863A89"/>
    <w:rsid w:val="0086415C"/>
    <w:rsid w:val="00865A36"/>
    <w:rsid w:val="008666C9"/>
    <w:rsid w:val="0086722B"/>
    <w:rsid w:val="00870622"/>
    <w:rsid w:val="008707B6"/>
    <w:rsid w:val="0087134D"/>
    <w:rsid w:val="00871F1F"/>
    <w:rsid w:val="00872787"/>
    <w:rsid w:val="008738EA"/>
    <w:rsid w:val="00873BC3"/>
    <w:rsid w:val="008742A6"/>
    <w:rsid w:val="00874FD6"/>
    <w:rsid w:val="00875620"/>
    <w:rsid w:val="00875859"/>
    <w:rsid w:val="0087675B"/>
    <w:rsid w:val="008777B4"/>
    <w:rsid w:val="00877AC8"/>
    <w:rsid w:val="00880C5C"/>
    <w:rsid w:val="008816E2"/>
    <w:rsid w:val="00881C16"/>
    <w:rsid w:val="008827FE"/>
    <w:rsid w:val="008832CD"/>
    <w:rsid w:val="00884447"/>
    <w:rsid w:val="0088480C"/>
    <w:rsid w:val="00885985"/>
    <w:rsid w:val="00886227"/>
    <w:rsid w:val="00886269"/>
    <w:rsid w:val="00886581"/>
    <w:rsid w:val="0089069F"/>
    <w:rsid w:val="0089259B"/>
    <w:rsid w:val="00893A35"/>
    <w:rsid w:val="008941A2"/>
    <w:rsid w:val="00894DE7"/>
    <w:rsid w:val="008964A8"/>
    <w:rsid w:val="008A33F5"/>
    <w:rsid w:val="008A3CB9"/>
    <w:rsid w:val="008A44E7"/>
    <w:rsid w:val="008A47C1"/>
    <w:rsid w:val="008A4C3E"/>
    <w:rsid w:val="008A5127"/>
    <w:rsid w:val="008A5F0B"/>
    <w:rsid w:val="008A62B0"/>
    <w:rsid w:val="008A6F07"/>
    <w:rsid w:val="008A7330"/>
    <w:rsid w:val="008A7484"/>
    <w:rsid w:val="008A7AD5"/>
    <w:rsid w:val="008A7E4B"/>
    <w:rsid w:val="008B0C0B"/>
    <w:rsid w:val="008B2AA0"/>
    <w:rsid w:val="008B3969"/>
    <w:rsid w:val="008B3FC4"/>
    <w:rsid w:val="008B4392"/>
    <w:rsid w:val="008B4A85"/>
    <w:rsid w:val="008B5A1D"/>
    <w:rsid w:val="008B5A2D"/>
    <w:rsid w:val="008B6EA9"/>
    <w:rsid w:val="008C0498"/>
    <w:rsid w:val="008C26C1"/>
    <w:rsid w:val="008C3E78"/>
    <w:rsid w:val="008C4123"/>
    <w:rsid w:val="008C6013"/>
    <w:rsid w:val="008C6B03"/>
    <w:rsid w:val="008C748E"/>
    <w:rsid w:val="008D0D80"/>
    <w:rsid w:val="008D170A"/>
    <w:rsid w:val="008D1AA2"/>
    <w:rsid w:val="008D2FC1"/>
    <w:rsid w:val="008D3AF5"/>
    <w:rsid w:val="008D4022"/>
    <w:rsid w:val="008D4AC0"/>
    <w:rsid w:val="008D4F82"/>
    <w:rsid w:val="008D5EBD"/>
    <w:rsid w:val="008E0D10"/>
    <w:rsid w:val="008E172C"/>
    <w:rsid w:val="008E2BCD"/>
    <w:rsid w:val="008E333B"/>
    <w:rsid w:val="008E3402"/>
    <w:rsid w:val="008E35E7"/>
    <w:rsid w:val="008E451D"/>
    <w:rsid w:val="008E46A1"/>
    <w:rsid w:val="008E500C"/>
    <w:rsid w:val="008E5449"/>
    <w:rsid w:val="008E58D6"/>
    <w:rsid w:val="008E73D9"/>
    <w:rsid w:val="008F056E"/>
    <w:rsid w:val="008F077D"/>
    <w:rsid w:val="008F0BD1"/>
    <w:rsid w:val="008F27ED"/>
    <w:rsid w:val="008F2859"/>
    <w:rsid w:val="008F2902"/>
    <w:rsid w:val="008F35A5"/>
    <w:rsid w:val="008F3C8B"/>
    <w:rsid w:val="008F4D0B"/>
    <w:rsid w:val="008F5B18"/>
    <w:rsid w:val="008F6B7F"/>
    <w:rsid w:val="009013D5"/>
    <w:rsid w:val="0090261D"/>
    <w:rsid w:val="009027BA"/>
    <w:rsid w:val="0090329A"/>
    <w:rsid w:val="00904025"/>
    <w:rsid w:val="00904623"/>
    <w:rsid w:val="00904A7C"/>
    <w:rsid w:val="00904B27"/>
    <w:rsid w:val="0090594C"/>
    <w:rsid w:val="00906249"/>
    <w:rsid w:val="00907422"/>
    <w:rsid w:val="00910B42"/>
    <w:rsid w:val="00913113"/>
    <w:rsid w:val="00913C7C"/>
    <w:rsid w:val="009147C1"/>
    <w:rsid w:val="00914858"/>
    <w:rsid w:val="00914997"/>
    <w:rsid w:val="00914DD8"/>
    <w:rsid w:val="0091605C"/>
    <w:rsid w:val="009160B1"/>
    <w:rsid w:val="009162BE"/>
    <w:rsid w:val="00916D6F"/>
    <w:rsid w:val="00920FA3"/>
    <w:rsid w:val="00921824"/>
    <w:rsid w:val="0092195D"/>
    <w:rsid w:val="0092231F"/>
    <w:rsid w:val="009223D3"/>
    <w:rsid w:val="0092294B"/>
    <w:rsid w:val="009229B5"/>
    <w:rsid w:val="00923D9C"/>
    <w:rsid w:val="00925B2A"/>
    <w:rsid w:val="00926695"/>
    <w:rsid w:val="009269D9"/>
    <w:rsid w:val="00927096"/>
    <w:rsid w:val="009278BF"/>
    <w:rsid w:val="009301FB"/>
    <w:rsid w:val="00930416"/>
    <w:rsid w:val="009324A4"/>
    <w:rsid w:val="00932A89"/>
    <w:rsid w:val="009331AB"/>
    <w:rsid w:val="009332D6"/>
    <w:rsid w:val="00933ADB"/>
    <w:rsid w:val="009343DE"/>
    <w:rsid w:val="00934EBA"/>
    <w:rsid w:val="009358B5"/>
    <w:rsid w:val="0093737B"/>
    <w:rsid w:val="00940B43"/>
    <w:rsid w:val="00940EBE"/>
    <w:rsid w:val="0094157F"/>
    <w:rsid w:val="00941EEF"/>
    <w:rsid w:val="009431EA"/>
    <w:rsid w:val="00943413"/>
    <w:rsid w:val="00943E0A"/>
    <w:rsid w:val="009446E8"/>
    <w:rsid w:val="00944B5A"/>
    <w:rsid w:val="00946AC3"/>
    <w:rsid w:val="00947CCB"/>
    <w:rsid w:val="00951025"/>
    <w:rsid w:val="0095111E"/>
    <w:rsid w:val="0095292D"/>
    <w:rsid w:val="00953D51"/>
    <w:rsid w:val="0095494D"/>
    <w:rsid w:val="00954A95"/>
    <w:rsid w:val="00954C06"/>
    <w:rsid w:val="00955B81"/>
    <w:rsid w:val="00956705"/>
    <w:rsid w:val="009570AB"/>
    <w:rsid w:val="009575D4"/>
    <w:rsid w:val="00957711"/>
    <w:rsid w:val="009602CC"/>
    <w:rsid w:val="00960D5C"/>
    <w:rsid w:val="00961720"/>
    <w:rsid w:val="009634BF"/>
    <w:rsid w:val="00964817"/>
    <w:rsid w:val="00966275"/>
    <w:rsid w:val="009663CC"/>
    <w:rsid w:val="00966A3D"/>
    <w:rsid w:val="00967527"/>
    <w:rsid w:val="00970C11"/>
    <w:rsid w:val="00970FF3"/>
    <w:rsid w:val="009712C4"/>
    <w:rsid w:val="0097163C"/>
    <w:rsid w:val="00973C1F"/>
    <w:rsid w:val="00974072"/>
    <w:rsid w:val="009753C7"/>
    <w:rsid w:val="00975AFE"/>
    <w:rsid w:val="00976F36"/>
    <w:rsid w:val="00977971"/>
    <w:rsid w:val="009800B9"/>
    <w:rsid w:val="00980E12"/>
    <w:rsid w:val="00982F40"/>
    <w:rsid w:val="009865C3"/>
    <w:rsid w:val="00987E97"/>
    <w:rsid w:val="009913B9"/>
    <w:rsid w:val="00992999"/>
    <w:rsid w:val="00994285"/>
    <w:rsid w:val="00995B93"/>
    <w:rsid w:val="00996A7A"/>
    <w:rsid w:val="009A0018"/>
    <w:rsid w:val="009A1978"/>
    <w:rsid w:val="009A1DC9"/>
    <w:rsid w:val="009A2DB7"/>
    <w:rsid w:val="009A3321"/>
    <w:rsid w:val="009A46D8"/>
    <w:rsid w:val="009A5151"/>
    <w:rsid w:val="009A7F55"/>
    <w:rsid w:val="009B4970"/>
    <w:rsid w:val="009B4F3C"/>
    <w:rsid w:val="009B535E"/>
    <w:rsid w:val="009B58A6"/>
    <w:rsid w:val="009B6069"/>
    <w:rsid w:val="009B66B3"/>
    <w:rsid w:val="009B7E54"/>
    <w:rsid w:val="009C01D2"/>
    <w:rsid w:val="009C0D60"/>
    <w:rsid w:val="009C10FD"/>
    <w:rsid w:val="009C2063"/>
    <w:rsid w:val="009C4398"/>
    <w:rsid w:val="009C52F8"/>
    <w:rsid w:val="009C72BB"/>
    <w:rsid w:val="009C734A"/>
    <w:rsid w:val="009D0BD0"/>
    <w:rsid w:val="009D210E"/>
    <w:rsid w:val="009D358D"/>
    <w:rsid w:val="009D505D"/>
    <w:rsid w:val="009D5C47"/>
    <w:rsid w:val="009D6723"/>
    <w:rsid w:val="009D67F3"/>
    <w:rsid w:val="009D6DFB"/>
    <w:rsid w:val="009D6FB6"/>
    <w:rsid w:val="009D7369"/>
    <w:rsid w:val="009E406C"/>
    <w:rsid w:val="009E4B04"/>
    <w:rsid w:val="009E63B4"/>
    <w:rsid w:val="009E68C2"/>
    <w:rsid w:val="009E7185"/>
    <w:rsid w:val="009F0244"/>
    <w:rsid w:val="009F0741"/>
    <w:rsid w:val="009F18DD"/>
    <w:rsid w:val="009F1D85"/>
    <w:rsid w:val="009F308F"/>
    <w:rsid w:val="009F38EE"/>
    <w:rsid w:val="009F3C69"/>
    <w:rsid w:val="009F535A"/>
    <w:rsid w:val="009F5CDB"/>
    <w:rsid w:val="00A002FF"/>
    <w:rsid w:val="00A0036A"/>
    <w:rsid w:val="00A0049E"/>
    <w:rsid w:val="00A00C99"/>
    <w:rsid w:val="00A013EA"/>
    <w:rsid w:val="00A03DD1"/>
    <w:rsid w:val="00A04E00"/>
    <w:rsid w:val="00A0579C"/>
    <w:rsid w:val="00A05B49"/>
    <w:rsid w:val="00A07D5E"/>
    <w:rsid w:val="00A11A4C"/>
    <w:rsid w:val="00A11FA0"/>
    <w:rsid w:val="00A13D5C"/>
    <w:rsid w:val="00A1438B"/>
    <w:rsid w:val="00A14412"/>
    <w:rsid w:val="00A14E7B"/>
    <w:rsid w:val="00A154A5"/>
    <w:rsid w:val="00A161E9"/>
    <w:rsid w:val="00A16C5D"/>
    <w:rsid w:val="00A23204"/>
    <w:rsid w:val="00A23B7F"/>
    <w:rsid w:val="00A24AF4"/>
    <w:rsid w:val="00A25854"/>
    <w:rsid w:val="00A2586D"/>
    <w:rsid w:val="00A25A10"/>
    <w:rsid w:val="00A25A28"/>
    <w:rsid w:val="00A25AFD"/>
    <w:rsid w:val="00A26437"/>
    <w:rsid w:val="00A267AE"/>
    <w:rsid w:val="00A27029"/>
    <w:rsid w:val="00A276D4"/>
    <w:rsid w:val="00A2790E"/>
    <w:rsid w:val="00A30C49"/>
    <w:rsid w:val="00A3187C"/>
    <w:rsid w:val="00A31979"/>
    <w:rsid w:val="00A32A78"/>
    <w:rsid w:val="00A33D35"/>
    <w:rsid w:val="00A41CCD"/>
    <w:rsid w:val="00A42307"/>
    <w:rsid w:val="00A429B8"/>
    <w:rsid w:val="00A42C5E"/>
    <w:rsid w:val="00A434F0"/>
    <w:rsid w:val="00A4528B"/>
    <w:rsid w:val="00A510A9"/>
    <w:rsid w:val="00A517C4"/>
    <w:rsid w:val="00A5281D"/>
    <w:rsid w:val="00A52A9D"/>
    <w:rsid w:val="00A546C9"/>
    <w:rsid w:val="00A54F41"/>
    <w:rsid w:val="00A56006"/>
    <w:rsid w:val="00A56188"/>
    <w:rsid w:val="00A606B1"/>
    <w:rsid w:val="00A60D8B"/>
    <w:rsid w:val="00A61B54"/>
    <w:rsid w:val="00A64345"/>
    <w:rsid w:val="00A6517C"/>
    <w:rsid w:val="00A65932"/>
    <w:rsid w:val="00A65F62"/>
    <w:rsid w:val="00A664F4"/>
    <w:rsid w:val="00A67276"/>
    <w:rsid w:val="00A67749"/>
    <w:rsid w:val="00A67F17"/>
    <w:rsid w:val="00A70604"/>
    <w:rsid w:val="00A70A47"/>
    <w:rsid w:val="00A71436"/>
    <w:rsid w:val="00A717EA"/>
    <w:rsid w:val="00A71E3A"/>
    <w:rsid w:val="00A73C2F"/>
    <w:rsid w:val="00A74133"/>
    <w:rsid w:val="00A74FEC"/>
    <w:rsid w:val="00A75BED"/>
    <w:rsid w:val="00A75F6B"/>
    <w:rsid w:val="00A76B05"/>
    <w:rsid w:val="00A773D7"/>
    <w:rsid w:val="00A80311"/>
    <w:rsid w:val="00A832E1"/>
    <w:rsid w:val="00A84475"/>
    <w:rsid w:val="00A844F5"/>
    <w:rsid w:val="00A84E01"/>
    <w:rsid w:val="00A85A2E"/>
    <w:rsid w:val="00A860AF"/>
    <w:rsid w:val="00A861C0"/>
    <w:rsid w:val="00A8776B"/>
    <w:rsid w:val="00A87AF5"/>
    <w:rsid w:val="00A87B91"/>
    <w:rsid w:val="00A87E38"/>
    <w:rsid w:val="00A91DA8"/>
    <w:rsid w:val="00A92C75"/>
    <w:rsid w:val="00A95DCE"/>
    <w:rsid w:val="00A971B8"/>
    <w:rsid w:val="00A9723B"/>
    <w:rsid w:val="00A97643"/>
    <w:rsid w:val="00AA2922"/>
    <w:rsid w:val="00AA38BD"/>
    <w:rsid w:val="00AA48EE"/>
    <w:rsid w:val="00AA5E55"/>
    <w:rsid w:val="00AA6E09"/>
    <w:rsid w:val="00AA769E"/>
    <w:rsid w:val="00AA7C73"/>
    <w:rsid w:val="00AB0342"/>
    <w:rsid w:val="00AB079C"/>
    <w:rsid w:val="00AB0B13"/>
    <w:rsid w:val="00AB1470"/>
    <w:rsid w:val="00AB2AF0"/>
    <w:rsid w:val="00AB352D"/>
    <w:rsid w:val="00AB3754"/>
    <w:rsid w:val="00AB64C5"/>
    <w:rsid w:val="00AB6BA6"/>
    <w:rsid w:val="00AB7593"/>
    <w:rsid w:val="00AC0546"/>
    <w:rsid w:val="00AC079C"/>
    <w:rsid w:val="00AC21C0"/>
    <w:rsid w:val="00AC32C2"/>
    <w:rsid w:val="00AC5B89"/>
    <w:rsid w:val="00AC603C"/>
    <w:rsid w:val="00AC6F40"/>
    <w:rsid w:val="00AC780B"/>
    <w:rsid w:val="00AC7B0C"/>
    <w:rsid w:val="00AC7F43"/>
    <w:rsid w:val="00AD1535"/>
    <w:rsid w:val="00AD20BC"/>
    <w:rsid w:val="00AD324D"/>
    <w:rsid w:val="00AD5F5E"/>
    <w:rsid w:val="00AD5FB7"/>
    <w:rsid w:val="00AD6846"/>
    <w:rsid w:val="00AD756C"/>
    <w:rsid w:val="00AE024D"/>
    <w:rsid w:val="00AE3862"/>
    <w:rsid w:val="00AE5F83"/>
    <w:rsid w:val="00AE6B42"/>
    <w:rsid w:val="00AE6F14"/>
    <w:rsid w:val="00AE740B"/>
    <w:rsid w:val="00AF0D46"/>
    <w:rsid w:val="00AF0F8C"/>
    <w:rsid w:val="00AF319C"/>
    <w:rsid w:val="00AF589E"/>
    <w:rsid w:val="00AF5D5C"/>
    <w:rsid w:val="00AF6876"/>
    <w:rsid w:val="00AF6C43"/>
    <w:rsid w:val="00AF71F6"/>
    <w:rsid w:val="00B0014C"/>
    <w:rsid w:val="00B0049A"/>
    <w:rsid w:val="00B00986"/>
    <w:rsid w:val="00B00E9F"/>
    <w:rsid w:val="00B02DCA"/>
    <w:rsid w:val="00B03D37"/>
    <w:rsid w:val="00B04AF8"/>
    <w:rsid w:val="00B05FFE"/>
    <w:rsid w:val="00B0622F"/>
    <w:rsid w:val="00B07F3E"/>
    <w:rsid w:val="00B10E0D"/>
    <w:rsid w:val="00B1222A"/>
    <w:rsid w:val="00B12461"/>
    <w:rsid w:val="00B13A39"/>
    <w:rsid w:val="00B145FE"/>
    <w:rsid w:val="00B1490D"/>
    <w:rsid w:val="00B15658"/>
    <w:rsid w:val="00B15D72"/>
    <w:rsid w:val="00B15EF3"/>
    <w:rsid w:val="00B16218"/>
    <w:rsid w:val="00B16229"/>
    <w:rsid w:val="00B16901"/>
    <w:rsid w:val="00B17C9C"/>
    <w:rsid w:val="00B20B3D"/>
    <w:rsid w:val="00B2106E"/>
    <w:rsid w:val="00B24FF9"/>
    <w:rsid w:val="00B25074"/>
    <w:rsid w:val="00B2594B"/>
    <w:rsid w:val="00B25C4A"/>
    <w:rsid w:val="00B2699D"/>
    <w:rsid w:val="00B30DCD"/>
    <w:rsid w:val="00B32BB1"/>
    <w:rsid w:val="00B33A16"/>
    <w:rsid w:val="00B34982"/>
    <w:rsid w:val="00B37B21"/>
    <w:rsid w:val="00B401F1"/>
    <w:rsid w:val="00B40B96"/>
    <w:rsid w:val="00B40CEF"/>
    <w:rsid w:val="00B41108"/>
    <w:rsid w:val="00B43A79"/>
    <w:rsid w:val="00B43C1C"/>
    <w:rsid w:val="00B43D59"/>
    <w:rsid w:val="00B4409F"/>
    <w:rsid w:val="00B45781"/>
    <w:rsid w:val="00B46595"/>
    <w:rsid w:val="00B465FB"/>
    <w:rsid w:val="00B46AC4"/>
    <w:rsid w:val="00B46EAD"/>
    <w:rsid w:val="00B4725D"/>
    <w:rsid w:val="00B475F7"/>
    <w:rsid w:val="00B508A7"/>
    <w:rsid w:val="00B51397"/>
    <w:rsid w:val="00B519EB"/>
    <w:rsid w:val="00B526F5"/>
    <w:rsid w:val="00B530C8"/>
    <w:rsid w:val="00B5364C"/>
    <w:rsid w:val="00B53B2E"/>
    <w:rsid w:val="00B55331"/>
    <w:rsid w:val="00B572C0"/>
    <w:rsid w:val="00B60F08"/>
    <w:rsid w:val="00B61756"/>
    <w:rsid w:val="00B61BB8"/>
    <w:rsid w:val="00B62D8B"/>
    <w:rsid w:val="00B64EEC"/>
    <w:rsid w:val="00B65229"/>
    <w:rsid w:val="00B67298"/>
    <w:rsid w:val="00B720E4"/>
    <w:rsid w:val="00B721B7"/>
    <w:rsid w:val="00B726F1"/>
    <w:rsid w:val="00B7286C"/>
    <w:rsid w:val="00B73523"/>
    <w:rsid w:val="00B74C61"/>
    <w:rsid w:val="00B7500D"/>
    <w:rsid w:val="00B754A7"/>
    <w:rsid w:val="00B77930"/>
    <w:rsid w:val="00B77B2E"/>
    <w:rsid w:val="00B81210"/>
    <w:rsid w:val="00B8137C"/>
    <w:rsid w:val="00B81530"/>
    <w:rsid w:val="00B8187A"/>
    <w:rsid w:val="00B8278A"/>
    <w:rsid w:val="00B84688"/>
    <w:rsid w:val="00B867B5"/>
    <w:rsid w:val="00B87F2B"/>
    <w:rsid w:val="00B902EE"/>
    <w:rsid w:val="00B90669"/>
    <w:rsid w:val="00B9118D"/>
    <w:rsid w:val="00B92651"/>
    <w:rsid w:val="00B9286B"/>
    <w:rsid w:val="00B934D8"/>
    <w:rsid w:val="00B936C7"/>
    <w:rsid w:val="00B93B9C"/>
    <w:rsid w:val="00B942BF"/>
    <w:rsid w:val="00B948EC"/>
    <w:rsid w:val="00B95152"/>
    <w:rsid w:val="00B9637E"/>
    <w:rsid w:val="00B97110"/>
    <w:rsid w:val="00B9761F"/>
    <w:rsid w:val="00B97B9F"/>
    <w:rsid w:val="00BA00DA"/>
    <w:rsid w:val="00BA1B39"/>
    <w:rsid w:val="00BA26FA"/>
    <w:rsid w:val="00BA2D0A"/>
    <w:rsid w:val="00BA4467"/>
    <w:rsid w:val="00BA475B"/>
    <w:rsid w:val="00BA4788"/>
    <w:rsid w:val="00BA4CC7"/>
    <w:rsid w:val="00BA5503"/>
    <w:rsid w:val="00BA5A4B"/>
    <w:rsid w:val="00BA6027"/>
    <w:rsid w:val="00BA66FF"/>
    <w:rsid w:val="00BA7CFE"/>
    <w:rsid w:val="00BB0C33"/>
    <w:rsid w:val="00BB1369"/>
    <w:rsid w:val="00BB4E97"/>
    <w:rsid w:val="00BB6117"/>
    <w:rsid w:val="00BB61DF"/>
    <w:rsid w:val="00BB62B8"/>
    <w:rsid w:val="00BB7FDD"/>
    <w:rsid w:val="00BC0F7A"/>
    <w:rsid w:val="00BC145B"/>
    <w:rsid w:val="00BC1878"/>
    <w:rsid w:val="00BC2B53"/>
    <w:rsid w:val="00BC4983"/>
    <w:rsid w:val="00BC5B8F"/>
    <w:rsid w:val="00BC5D70"/>
    <w:rsid w:val="00BC61AA"/>
    <w:rsid w:val="00BD1F86"/>
    <w:rsid w:val="00BD20B0"/>
    <w:rsid w:val="00BD3176"/>
    <w:rsid w:val="00BD3E21"/>
    <w:rsid w:val="00BD462F"/>
    <w:rsid w:val="00BD4764"/>
    <w:rsid w:val="00BD6650"/>
    <w:rsid w:val="00BD67F7"/>
    <w:rsid w:val="00BE010E"/>
    <w:rsid w:val="00BE0330"/>
    <w:rsid w:val="00BE04DA"/>
    <w:rsid w:val="00BE0AA3"/>
    <w:rsid w:val="00BE1EDE"/>
    <w:rsid w:val="00BE2AB0"/>
    <w:rsid w:val="00BE3115"/>
    <w:rsid w:val="00BE37C2"/>
    <w:rsid w:val="00BE3A6C"/>
    <w:rsid w:val="00BE4BFB"/>
    <w:rsid w:val="00BE4D21"/>
    <w:rsid w:val="00BE4ED8"/>
    <w:rsid w:val="00BE4F0C"/>
    <w:rsid w:val="00BE505E"/>
    <w:rsid w:val="00BE59D0"/>
    <w:rsid w:val="00BF1257"/>
    <w:rsid w:val="00BF1446"/>
    <w:rsid w:val="00BF14A9"/>
    <w:rsid w:val="00BF2A45"/>
    <w:rsid w:val="00BF3687"/>
    <w:rsid w:val="00BF38AA"/>
    <w:rsid w:val="00BF3F18"/>
    <w:rsid w:val="00BF44BF"/>
    <w:rsid w:val="00BF4798"/>
    <w:rsid w:val="00BF4B12"/>
    <w:rsid w:val="00BF4FF8"/>
    <w:rsid w:val="00BF6C0E"/>
    <w:rsid w:val="00BF794C"/>
    <w:rsid w:val="00C003F0"/>
    <w:rsid w:val="00C00D8B"/>
    <w:rsid w:val="00C01F67"/>
    <w:rsid w:val="00C032D6"/>
    <w:rsid w:val="00C03499"/>
    <w:rsid w:val="00C047FE"/>
    <w:rsid w:val="00C05DF1"/>
    <w:rsid w:val="00C06AD4"/>
    <w:rsid w:val="00C06B43"/>
    <w:rsid w:val="00C06C4B"/>
    <w:rsid w:val="00C06D70"/>
    <w:rsid w:val="00C10C5C"/>
    <w:rsid w:val="00C11834"/>
    <w:rsid w:val="00C1205A"/>
    <w:rsid w:val="00C120D4"/>
    <w:rsid w:val="00C128BF"/>
    <w:rsid w:val="00C130C3"/>
    <w:rsid w:val="00C134B5"/>
    <w:rsid w:val="00C155C5"/>
    <w:rsid w:val="00C1657B"/>
    <w:rsid w:val="00C20587"/>
    <w:rsid w:val="00C21805"/>
    <w:rsid w:val="00C21FDE"/>
    <w:rsid w:val="00C2332B"/>
    <w:rsid w:val="00C23501"/>
    <w:rsid w:val="00C23D33"/>
    <w:rsid w:val="00C24E27"/>
    <w:rsid w:val="00C2571F"/>
    <w:rsid w:val="00C27A7C"/>
    <w:rsid w:val="00C30193"/>
    <w:rsid w:val="00C3108C"/>
    <w:rsid w:val="00C311A4"/>
    <w:rsid w:val="00C31D64"/>
    <w:rsid w:val="00C32132"/>
    <w:rsid w:val="00C3296F"/>
    <w:rsid w:val="00C32AD5"/>
    <w:rsid w:val="00C34554"/>
    <w:rsid w:val="00C34662"/>
    <w:rsid w:val="00C35340"/>
    <w:rsid w:val="00C3561C"/>
    <w:rsid w:val="00C35D3D"/>
    <w:rsid w:val="00C373A8"/>
    <w:rsid w:val="00C37B62"/>
    <w:rsid w:val="00C408A1"/>
    <w:rsid w:val="00C4159C"/>
    <w:rsid w:val="00C42BF8"/>
    <w:rsid w:val="00C43608"/>
    <w:rsid w:val="00C43C84"/>
    <w:rsid w:val="00C43E24"/>
    <w:rsid w:val="00C45458"/>
    <w:rsid w:val="00C45619"/>
    <w:rsid w:val="00C45880"/>
    <w:rsid w:val="00C45A57"/>
    <w:rsid w:val="00C46365"/>
    <w:rsid w:val="00C46E58"/>
    <w:rsid w:val="00C47A64"/>
    <w:rsid w:val="00C50B18"/>
    <w:rsid w:val="00C539D8"/>
    <w:rsid w:val="00C53A41"/>
    <w:rsid w:val="00C548BF"/>
    <w:rsid w:val="00C60FDC"/>
    <w:rsid w:val="00C6108B"/>
    <w:rsid w:val="00C618C2"/>
    <w:rsid w:val="00C6226B"/>
    <w:rsid w:val="00C62557"/>
    <w:rsid w:val="00C62FA8"/>
    <w:rsid w:val="00C6461D"/>
    <w:rsid w:val="00C651DD"/>
    <w:rsid w:val="00C653C6"/>
    <w:rsid w:val="00C66A5B"/>
    <w:rsid w:val="00C66C2B"/>
    <w:rsid w:val="00C703AB"/>
    <w:rsid w:val="00C72360"/>
    <w:rsid w:val="00C72393"/>
    <w:rsid w:val="00C733BD"/>
    <w:rsid w:val="00C7492E"/>
    <w:rsid w:val="00C754CE"/>
    <w:rsid w:val="00C75BFA"/>
    <w:rsid w:val="00C75E85"/>
    <w:rsid w:val="00C76897"/>
    <w:rsid w:val="00C77EED"/>
    <w:rsid w:val="00C809A0"/>
    <w:rsid w:val="00C82D59"/>
    <w:rsid w:val="00C83710"/>
    <w:rsid w:val="00C844CF"/>
    <w:rsid w:val="00C845EE"/>
    <w:rsid w:val="00C84CDC"/>
    <w:rsid w:val="00C8530D"/>
    <w:rsid w:val="00C85462"/>
    <w:rsid w:val="00C8567B"/>
    <w:rsid w:val="00C8575A"/>
    <w:rsid w:val="00C85D26"/>
    <w:rsid w:val="00C87B86"/>
    <w:rsid w:val="00C90A67"/>
    <w:rsid w:val="00C90D7B"/>
    <w:rsid w:val="00C92661"/>
    <w:rsid w:val="00C9310D"/>
    <w:rsid w:val="00C93290"/>
    <w:rsid w:val="00C93300"/>
    <w:rsid w:val="00C9391F"/>
    <w:rsid w:val="00C95425"/>
    <w:rsid w:val="00CA011D"/>
    <w:rsid w:val="00CA03B1"/>
    <w:rsid w:val="00CA0864"/>
    <w:rsid w:val="00CA09CD"/>
    <w:rsid w:val="00CA0FCC"/>
    <w:rsid w:val="00CA1235"/>
    <w:rsid w:val="00CA12DB"/>
    <w:rsid w:val="00CA1434"/>
    <w:rsid w:val="00CA1BCD"/>
    <w:rsid w:val="00CA29E5"/>
    <w:rsid w:val="00CA3BBC"/>
    <w:rsid w:val="00CA3CBF"/>
    <w:rsid w:val="00CA4001"/>
    <w:rsid w:val="00CA42DD"/>
    <w:rsid w:val="00CA58C9"/>
    <w:rsid w:val="00CA5FCC"/>
    <w:rsid w:val="00CA7054"/>
    <w:rsid w:val="00CA7203"/>
    <w:rsid w:val="00CB10F7"/>
    <w:rsid w:val="00CB11E1"/>
    <w:rsid w:val="00CB28EE"/>
    <w:rsid w:val="00CB311A"/>
    <w:rsid w:val="00CB333C"/>
    <w:rsid w:val="00CB73C7"/>
    <w:rsid w:val="00CB7880"/>
    <w:rsid w:val="00CC13D2"/>
    <w:rsid w:val="00CC2516"/>
    <w:rsid w:val="00CC28DB"/>
    <w:rsid w:val="00CC349C"/>
    <w:rsid w:val="00CC3BF0"/>
    <w:rsid w:val="00CC63B9"/>
    <w:rsid w:val="00CC65D5"/>
    <w:rsid w:val="00CC6B31"/>
    <w:rsid w:val="00CC70E8"/>
    <w:rsid w:val="00CC782E"/>
    <w:rsid w:val="00CD1987"/>
    <w:rsid w:val="00CD1B21"/>
    <w:rsid w:val="00CD26D7"/>
    <w:rsid w:val="00CD27F2"/>
    <w:rsid w:val="00CD497C"/>
    <w:rsid w:val="00CE10BB"/>
    <w:rsid w:val="00CE1F2C"/>
    <w:rsid w:val="00CE1FCC"/>
    <w:rsid w:val="00CE2320"/>
    <w:rsid w:val="00CE2F6C"/>
    <w:rsid w:val="00CE306A"/>
    <w:rsid w:val="00CE30D3"/>
    <w:rsid w:val="00CE316B"/>
    <w:rsid w:val="00CE38F7"/>
    <w:rsid w:val="00CE3E0D"/>
    <w:rsid w:val="00CE64B0"/>
    <w:rsid w:val="00CE6703"/>
    <w:rsid w:val="00CE67C0"/>
    <w:rsid w:val="00CF01B4"/>
    <w:rsid w:val="00CF031B"/>
    <w:rsid w:val="00CF0595"/>
    <w:rsid w:val="00CF1872"/>
    <w:rsid w:val="00CF2172"/>
    <w:rsid w:val="00CF2186"/>
    <w:rsid w:val="00CF25DA"/>
    <w:rsid w:val="00CF28D2"/>
    <w:rsid w:val="00CF29BB"/>
    <w:rsid w:val="00CF39D8"/>
    <w:rsid w:val="00CF494F"/>
    <w:rsid w:val="00CF6004"/>
    <w:rsid w:val="00D00414"/>
    <w:rsid w:val="00D0277F"/>
    <w:rsid w:val="00D02DE8"/>
    <w:rsid w:val="00D02DF1"/>
    <w:rsid w:val="00D02F34"/>
    <w:rsid w:val="00D03242"/>
    <w:rsid w:val="00D03D74"/>
    <w:rsid w:val="00D04D24"/>
    <w:rsid w:val="00D05F46"/>
    <w:rsid w:val="00D07116"/>
    <w:rsid w:val="00D10A46"/>
    <w:rsid w:val="00D13677"/>
    <w:rsid w:val="00D13BC7"/>
    <w:rsid w:val="00D146A0"/>
    <w:rsid w:val="00D14BB3"/>
    <w:rsid w:val="00D17345"/>
    <w:rsid w:val="00D17D5B"/>
    <w:rsid w:val="00D218A5"/>
    <w:rsid w:val="00D2218A"/>
    <w:rsid w:val="00D225E6"/>
    <w:rsid w:val="00D227DE"/>
    <w:rsid w:val="00D2293F"/>
    <w:rsid w:val="00D22C93"/>
    <w:rsid w:val="00D24E4D"/>
    <w:rsid w:val="00D25D05"/>
    <w:rsid w:val="00D264EA"/>
    <w:rsid w:val="00D27136"/>
    <w:rsid w:val="00D304B9"/>
    <w:rsid w:val="00D3149F"/>
    <w:rsid w:val="00D32147"/>
    <w:rsid w:val="00D32C98"/>
    <w:rsid w:val="00D32E3E"/>
    <w:rsid w:val="00D339E5"/>
    <w:rsid w:val="00D33C09"/>
    <w:rsid w:val="00D34571"/>
    <w:rsid w:val="00D356C8"/>
    <w:rsid w:val="00D36A47"/>
    <w:rsid w:val="00D417D7"/>
    <w:rsid w:val="00D41B16"/>
    <w:rsid w:val="00D41FC0"/>
    <w:rsid w:val="00D4466E"/>
    <w:rsid w:val="00D44E4A"/>
    <w:rsid w:val="00D458EF"/>
    <w:rsid w:val="00D471B6"/>
    <w:rsid w:val="00D50045"/>
    <w:rsid w:val="00D509D1"/>
    <w:rsid w:val="00D52318"/>
    <w:rsid w:val="00D5276D"/>
    <w:rsid w:val="00D52771"/>
    <w:rsid w:val="00D5310C"/>
    <w:rsid w:val="00D5311C"/>
    <w:rsid w:val="00D549DE"/>
    <w:rsid w:val="00D54DCB"/>
    <w:rsid w:val="00D54F59"/>
    <w:rsid w:val="00D56FA4"/>
    <w:rsid w:val="00D5705F"/>
    <w:rsid w:val="00D57368"/>
    <w:rsid w:val="00D573E2"/>
    <w:rsid w:val="00D57622"/>
    <w:rsid w:val="00D6156F"/>
    <w:rsid w:val="00D61B14"/>
    <w:rsid w:val="00D61E20"/>
    <w:rsid w:val="00D62784"/>
    <w:rsid w:val="00D63747"/>
    <w:rsid w:val="00D6398D"/>
    <w:rsid w:val="00D63A2B"/>
    <w:rsid w:val="00D6749D"/>
    <w:rsid w:val="00D674F4"/>
    <w:rsid w:val="00D67820"/>
    <w:rsid w:val="00D7001F"/>
    <w:rsid w:val="00D7031B"/>
    <w:rsid w:val="00D71397"/>
    <w:rsid w:val="00D72602"/>
    <w:rsid w:val="00D72DFF"/>
    <w:rsid w:val="00D74E6B"/>
    <w:rsid w:val="00D76282"/>
    <w:rsid w:val="00D76C21"/>
    <w:rsid w:val="00D7764B"/>
    <w:rsid w:val="00D77A3C"/>
    <w:rsid w:val="00D77AE4"/>
    <w:rsid w:val="00D81442"/>
    <w:rsid w:val="00D815E4"/>
    <w:rsid w:val="00D81841"/>
    <w:rsid w:val="00D8230F"/>
    <w:rsid w:val="00D82B0A"/>
    <w:rsid w:val="00D83449"/>
    <w:rsid w:val="00D856D2"/>
    <w:rsid w:val="00D87E1F"/>
    <w:rsid w:val="00D9036B"/>
    <w:rsid w:val="00D903C4"/>
    <w:rsid w:val="00D91E79"/>
    <w:rsid w:val="00D9393A"/>
    <w:rsid w:val="00D9630C"/>
    <w:rsid w:val="00D96EA7"/>
    <w:rsid w:val="00D97033"/>
    <w:rsid w:val="00D9790C"/>
    <w:rsid w:val="00D979EA"/>
    <w:rsid w:val="00DA0146"/>
    <w:rsid w:val="00DA13D8"/>
    <w:rsid w:val="00DA19B1"/>
    <w:rsid w:val="00DA2FD0"/>
    <w:rsid w:val="00DA3162"/>
    <w:rsid w:val="00DA5130"/>
    <w:rsid w:val="00DA54C5"/>
    <w:rsid w:val="00DA5CC8"/>
    <w:rsid w:val="00DA64AE"/>
    <w:rsid w:val="00DA7574"/>
    <w:rsid w:val="00DA7921"/>
    <w:rsid w:val="00DA7EFC"/>
    <w:rsid w:val="00DB0152"/>
    <w:rsid w:val="00DB223F"/>
    <w:rsid w:val="00DB3147"/>
    <w:rsid w:val="00DB3B46"/>
    <w:rsid w:val="00DB3D98"/>
    <w:rsid w:val="00DB46AC"/>
    <w:rsid w:val="00DB6A49"/>
    <w:rsid w:val="00DB726E"/>
    <w:rsid w:val="00DB7FAA"/>
    <w:rsid w:val="00DC0427"/>
    <w:rsid w:val="00DC1B0C"/>
    <w:rsid w:val="00DC1CF7"/>
    <w:rsid w:val="00DC28AA"/>
    <w:rsid w:val="00DC4906"/>
    <w:rsid w:val="00DC50F6"/>
    <w:rsid w:val="00DC54F2"/>
    <w:rsid w:val="00DC5A7A"/>
    <w:rsid w:val="00DC6E28"/>
    <w:rsid w:val="00DC7E40"/>
    <w:rsid w:val="00DD0177"/>
    <w:rsid w:val="00DD3487"/>
    <w:rsid w:val="00DD5284"/>
    <w:rsid w:val="00DD54AB"/>
    <w:rsid w:val="00DD5BF1"/>
    <w:rsid w:val="00DD63E8"/>
    <w:rsid w:val="00DE0996"/>
    <w:rsid w:val="00DE0C48"/>
    <w:rsid w:val="00DE26BF"/>
    <w:rsid w:val="00DE2A38"/>
    <w:rsid w:val="00DE2FB2"/>
    <w:rsid w:val="00DE3DEF"/>
    <w:rsid w:val="00DE3FCD"/>
    <w:rsid w:val="00DE424A"/>
    <w:rsid w:val="00DE4B80"/>
    <w:rsid w:val="00DE587F"/>
    <w:rsid w:val="00DE661D"/>
    <w:rsid w:val="00DE67CB"/>
    <w:rsid w:val="00DE755D"/>
    <w:rsid w:val="00DF0B15"/>
    <w:rsid w:val="00DF16C0"/>
    <w:rsid w:val="00DF211E"/>
    <w:rsid w:val="00DF417B"/>
    <w:rsid w:val="00DF4DC4"/>
    <w:rsid w:val="00DF50A2"/>
    <w:rsid w:val="00E00490"/>
    <w:rsid w:val="00E00B59"/>
    <w:rsid w:val="00E0133C"/>
    <w:rsid w:val="00E0136A"/>
    <w:rsid w:val="00E021A9"/>
    <w:rsid w:val="00E03692"/>
    <w:rsid w:val="00E03BA6"/>
    <w:rsid w:val="00E050C6"/>
    <w:rsid w:val="00E05F30"/>
    <w:rsid w:val="00E06EC4"/>
    <w:rsid w:val="00E1009F"/>
    <w:rsid w:val="00E112BF"/>
    <w:rsid w:val="00E1333C"/>
    <w:rsid w:val="00E13459"/>
    <w:rsid w:val="00E1374F"/>
    <w:rsid w:val="00E13D51"/>
    <w:rsid w:val="00E13EA4"/>
    <w:rsid w:val="00E1493C"/>
    <w:rsid w:val="00E14C4A"/>
    <w:rsid w:val="00E16536"/>
    <w:rsid w:val="00E168B0"/>
    <w:rsid w:val="00E17FBE"/>
    <w:rsid w:val="00E22B4B"/>
    <w:rsid w:val="00E23093"/>
    <w:rsid w:val="00E23862"/>
    <w:rsid w:val="00E254FC"/>
    <w:rsid w:val="00E26CCC"/>
    <w:rsid w:val="00E26F15"/>
    <w:rsid w:val="00E31120"/>
    <w:rsid w:val="00E31270"/>
    <w:rsid w:val="00E34FCA"/>
    <w:rsid w:val="00E35601"/>
    <w:rsid w:val="00E3582B"/>
    <w:rsid w:val="00E35EA8"/>
    <w:rsid w:val="00E37564"/>
    <w:rsid w:val="00E37F26"/>
    <w:rsid w:val="00E40591"/>
    <w:rsid w:val="00E40EC8"/>
    <w:rsid w:val="00E41FAD"/>
    <w:rsid w:val="00E4250B"/>
    <w:rsid w:val="00E42922"/>
    <w:rsid w:val="00E45026"/>
    <w:rsid w:val="00E45EF2"/>
    <w:rsid w:val="00E4631D"/>
    <w:rsid w:val="00E4661E"/>
    <w:rsid w:val="00E51D44"/>
    <w:rsid w:val="00E52B51"/>
    <w:rsid w:val="00E52C1C"/>
    <w:rsid w:val="00E536ED"/>
    <w:rsid w:val="00E54646"/>
    <w:rsid w:val="00E54F60"/>
    <w:rsid w:val="00E55E81"/>
    <w:rsid w:val="00E56CB1"/>
    <w:rsid w:val="00E60169"/>
    <w:rsid w:val="00E614D2"/>
    <w:rsid w:val="00E61896"/>
    <w:rsid w:val="00E61EF6"/>
    <w:rsid w:val="00E62487"/>
    <w:rsid w:val="00E64606"/>
    <w:rsid w:val="00E64E31"/>
    <w:rsid w:val="00E66156"/>
    <w:rsid w:val="00E6617B"/>
    <w:rsid w:val="00E713DB"/>
    <w:rsid w:val="00E7476C"/>
    <w:rsid w:val="00E7488A"/>
    <w:rsid w:val="00E751DC"/>
    <w:rsid w:val="00E7536B"/>
    <w:rsid w:val="00E75C4E"/>
    <w:rsid w:val="00E77904"/>
    <w:rsid w:val="00E77D87"/>
    <w:rsid w:val="00E823F0"/>
    <w:rsid w:val="00E827A4"/>
    <w:rsid w:val="00E82B48"/>
    <w:rsid w:val="00E82F85"/>
    <w:rsid w:val="00E846EF"/>
    <w:rsid w:val="00E849E7"/>
    <w:rsid w:val="00E84E65"/>
    <w:rsid w:val="00E85124"/>
    <w:rsid w:val="00E852DF"/>
    <w:rsid w:val="00E85F66"/>
    <w:rsid w:val="00E87824"/>
    <w:rsid w:val="00E90169"/>
    <w:rsid w:val="00E91610"/>
    <w:rsid w:val="00E916DF"/>
    <w:rsid w:val="00E91B39"/>
    <w:rsid w:val="00E91C21"/>
    <w:rsid w:val="00E92CD4"/>
    <w:rsid w:val="00E9495C"/>
    <w:rsid w:val="00EA102B"/>
    <w:rsid w:val="00EA1702"/>
    <w:rsid w:val="00EA262D"/>
    <w:rsid w:val="00EA2A1F"/>
    <w:rsid w:val="00EA4FB5"/>
    <w:rsid w:val="00EA6081"/>
    <w:rsid w:val="00EA63B3"/>
    <w:rsid w:val="00EA6D93"/>
    <w:rsid w:val="00EB03ED"/>
    <w:rsid w:val="00EB0A36"/>
    <w:rsid w:val="00EB192F"/>
    <w:rsid w:val="00EB371A"/>
    <w:rsid w:val="00EB39A7"/>
    <w:rsid w:val="00EB51DE"/>
    <w:rsid w:val="00EB6FA5"/>
    <w:rsid w:val="00EB75A2"/>
    <w:rsid w:val="00EB75CE"/>
    <w:rsid w:val="00EB7703"/>
    <w:rsid w:val="00EB7A2C"/>
    <w:rsid w:val="00EC1D36"/>
    <w:rsid w:val="00EC74A3"/>
    <w:rsid w:val="00ED2128"/>
    <w:rsid w:val="00ED4D99"/>
    <w:rsid w:val="00ED5223"/>
    <w:rsid w:val="00EE0F91"/>
    <w:rsid w:val="00EE1AF8"/>
    <w:rsid w:val="00EE2939"/>
    <w:rsid w:val="00EE37E4"/>
    <w:rsid w:val="00EE4D41"/>
    <w:rsid w:val="00EE5FB8"/>
    <w:rsid w:val="00EE62FA"/>
    <w:rsid w:val="00EE6C3E"/>
    <w:rsid w:val="00EE790A"/>
    <w:rsid w:val="00EF196F"/>
    <w:rsid w:val="00EF2248"/>
    <w:rsid w:val="00EF28F1"/>
    <w:rsid w:val="00EF2ABB"/>
    <w:rsid w:val="00EF3893"/>
    <w:rsid w:val="00EF3F19"/>
    <w:rsid w:val="00EF4352"/>
    <w:rsid w:val="00EF4893"/>
    <w:rsid w:val="00EF5141"/>
    <w:rsid w:val="00EF7FAE"/>
    <w:rsid w:val="00F00875"/>
    <w:rsid w:val="00F013C5"/>
    <w:rsid w:val="00F01E97"/>
    <w:rsid w:val="00F022C4"/>
    <w:rsid w:val="00F02367"/>
    <w:rsid w:val="00F03136"/>
    <w:rsid w:val="00F03663"/>
    <w:rsid w:val="00F03F38"/>
    <w:rsid w:val="00F0476F"/>
    <w:rsid w:val="00F0509F"/>
    <w:rsid w:val="00F05C82"/>
    <w:rsid w:val="00F0611F"/>
    <w:rsid w:val="00F06D72"/>
    <w:rsid w:val="00F10CB2"/>
    <w:rsid w:val="00F11A16"/>
    <w:rsid w:val="00F11D5B"/>
    <w:rsid w:val="00F12B01"/>
    <w:rsid w:val="00F13EE6"/>
    <w:rsid w:val="00F160CA"/>
    <w:rsid w:val="00F16ABC"/>
    <w:rsid w:val="00F2026F"/>
    <w:rsid w:val="00F22005"/>
    <w:rsid w:val="00F233E0"/>
    <w:rsid w:val="00F24EF9"/>
    <w:rsid w:val="00F24F04"/>
    <w:rsid w:val="00F2613F"/>
    <w:rsid w:val="00F26A3B"/>
    <w:rsid w:val="00F26B00"/>
    <w:rsid w:val="00F270E0"/>
    <w:rsid w:val="00F32206"/>
    <w:rsid w:val="00F332CB"/>
    <w:rsid w:val="00F344E9"/>
    <w:rsid w:val="00F3611C"/>
    <w:rsid w:val="00F361BD"/>
    <w:rsid w:val="00F4058B"/>
    <w:rsid w:val="00F41DBC"/>
    <w:rsid w:val="00F42172"/>
    <w:rsid w:val="00F4287A"/>
    <w:rsid w:val="00F42CF8"/>
    <w:rsid w:val="00F42FBA"/>
    <w:rsid w:val="00F4447D"/>
    <w:rsid w:val="00F44C8A"/>
    <w:rsid w:val="00F45877"/>
    <w:rsid w:val="00F461E1"/>
    <w:rsid w:val="00F463D1"/>
    <w:rsid w:val="00F4653D"/>
    <w:rsid w:val="00F500E6"/>
    <w:rsid w:val="00F50951"/>
    <w:rsid w:val="00F509EA"/>
    <w:rsid w:val="00F53596"/>
    <w:rsid w:val="00F53B77"/>
    <w:rsid w:val="00F5434A"/>
    <w:rsid w:val="00F54872"/>
    <w:rsid w:val="00F54D00"/>
    <w:rsid w:val="00F555EA"/>
    <w:rsid w:val="00F560F9"/>
    <w:rsid w:val="00F561F3"/>
    <w:rsid w:val="00F57092"/>
    <w:rsid w:val="00F5779D"/>
    <w:rsid w:val="00F60D91"/>
    <w:rsid w:val="00F622FE"/>
    <w:rsid w:val="00F62DE6"/>
    <w:rsid w:val="00F65247"/>
    <w:rsid w:val="00F65479"/>
    <w:rsid w:val="00F65855"/>
    <w:rsid w:val="00F6668A"/>
    <w:rsid w:val="00F67B7B"/>
    <w:rsid w:val="00F70F20"/>
    <w:rsid w:val="00F71026"/>
    <w:rsid w:val="00F71151"/>
    <w:rsid w:val="00F71DA7"/>
    <w:rsid w:val="00F72006"/>
    <w:rsid w:val="00F722DC"/>
    <w:rsid w:val="00F7272E"/>
    <w:rsid w:val="00F739D3"/>
    <w:rsid w:val="00F73FED"/>
    <w:rsid w:val="00F7456E"/>
    <w:rsid w:val="00F748BF"/>
    <w:rsid w:val="00F75024"/>
    <w:rsid w:val="00F76AF4"/>
    <w:rsid w:val="00F7767A"/>
    <w:rsid w:val="00F80E6D"/>
    <w:rsid w:val="00F81900"/>
    <w:rsid w:val="00F85143"/>
    <w:rsid w:val="00F855EA"/>
    <w:rsid w:val="00F8666A"/>
    <w:rsid w:val="00F869C9"/>
    <w:rsid w:val="00F906E8"/>
    <w:rsid w:val="00F90DB9"/>
    <w:rsid w:val="00F92EAE"/>
    <w:rsid w:val="00F93314"/>
    <w:rsid w:val="00F95495"/>
    <w:rsid w:val="00F966E2"/>
    <w:rsid w:val="00FA1EAE"/>
    <w:rsid w:val="00FA27D3"/>
    <w:rsid w:val="00FA295D"/>
    <w:rsid w:val="00FA371F"/>
    <w:rsid w:val="00FA4CD8"/>
    <w:rsid w:val="00FA5706"/>
    <w:rsid w:val="00FB07A2"/>
    <w:rsid w:val="00FB18D6"/>
    <w:rsid w:val="00FB19D9"/>
    <w:rsid w:val="00FB24C5"/>
    <w:rsid w:val="00FB2D7D"/>
    <w:rsid w:val="00FB4331"/>
    <w:rsid w:val="00FB4345"/>
    <w:rsid w:val="00FB448D"/>
    <w:rsid w:val="00FB4A58"/>
    <w:rsid w:val="00FB5282"/>
    <w:rsid w:val="00FC0787"/>
    <w:rsid w:val="00FC0A20"/>
    <w:rsid w:val="00FC184E"/>
    <w:rsid w:val="00FC23B8"/>
    <w:rsid w:val="00FC2407"/>
    <w:rsid w:val="00FC2443"/>
    <w:rsid w:val="00FC3D3C"/>
    <w:rsid w:val="00FC3F20"/>
    <w:rsid w:val="00FC4B94"/>
    <w:rsid w:val="00FC51E4"/>
    <w:rsid w:val="00FC5A6F"/>
    <w:rsid w:val="00FC5BD2"/>
    <w:rsid w:val="00FC6106"/>
    <w:rsid w:val="00FC6439"/>
    <w:rsid w:val="00FC78BB"/>
    <w:rsid w:val="00FD1944"/>
    <w:rsid w:val="00FD2848"/>
    <w:rsid w:val="00FD2FD0"/>
    <w:rsid w:val="00FD381C"/>
    <w:rsid w:val="00FD64A1"/>
    <w:rsid w:val="00FD74E1"/>
    <w:rsid w:val="00FE0B9A"/>
    <w:rsid w:val="00FE3691"/>
    <w:rsid w:val="00FE4C12"/>
    <w:rsid w:val="00FE4CC5"/>
    <w:rsid w:val="00FE7204"/>
    <w:rsid w:val="00FF060E"/>
    <w:rsid w:val="00FF1568"/>
    <w:rsid w:val="00FF1B63"/>
    <w:rsid w:val="00FF2FCA"/>
    <w:rsid w:val="00FF3011"/>
    <w:rsid w:val="00FF3A57"/>
    <w:rsid w:val="00FF485C"/>
    <w:rsid w:val="00FF4A70"/>
    <w:rsid w:val="00FF4BDB"/>
    <w:rsid w:val="00FF5CF7"/>
    <w:rsid w:val="00FF60E1"/>
    <w:rsid w:val="00FF6236"/>
    <w:rsid w:val="00FF67AF"/>
    <w:rsid w:val="00FF6A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CC"/>
    <w:rPr>
      <w:sz w:val="20"/>
      <w:szCs w:val="20"/>
    </w:rPr>
  </w:style>
  <w:style w:type="paragraph" w:styleId="Heading1">
    <w:name w:val="heading 1"/>
    <w:basedOn w:val="Normal"/>
    <w:next w:val="Normal"/>
    <w:link w:val="Heading1Char"/>
    <w:uiPriority w:val="99"/>
    <w:qFormat/>
    <w:rsid w:val="00CA0FCC"/>
    <w:pPr>
      <w:keepNext/>
      <w:outlineLvl w:val="0"/>
    </w:pPr>
    <w:rPr>
      <w:b/>
      <w:bCs/>
      <w:color w:val="000000"/>
      <w:sz w:val="28"/>
      <w:szCs w:val="28"/>
    </w:rPr>
  </w:style>
  <w:style w:type="paragraph" w:styleId="Heading2">
    <w:name w:val="heading 2"/>
    <w:basedOn w:val="Normal"/>
    <w:next w:val="Normal"/>
    <w:link w:val="Heading2Char"/>
    <w:uiPriority w:val="99"/>
    <w:qFormat/>
    <w:rsid w:val="00CA0FCC"/>
    <w:pPr>
      <w:keepNext/>
      <w:spacing w:line="360" w:lineRule="auto"/>
      <w:jc w:val="center"/>
      <w:outlineLvl w:val="1"/>
    </w:pPr>
    <w:rPr>
      <w:b/>
      <w:bCs/>
      <w:sz w:val="28"/>
      <w:szCs w:val="28"/>
    </w:rPr>
  </w:style>
  <w:style w:type="paragraph" w:styleId="Heading3">
    <w:name w:val="heading 3"/>
    <w:basedOn w:val="Normal"/>
    <w:next w:val="Normal"/>
    <w:link w:val="Heading3Char"/>
    <w:uiPriority w:val="99"/>
    <w:qFormat/>
    <w:rsid w:val="00CA0FCC"/>
    <w:pPr>
      <w:keepNext/>
      <w:spacing w:line="360" w:lineRule="auto"/>
      <w:jc w:val="both"/>
      <w:outlineLvl w:val="2"/>
    </w:pPr>
    <w:rPr>
      <w:b/>
      <w:bCs/>
      <w:sz w:val="28"/>
      <w:szCs w:val="28"/>
    </w:rPr>
  </w:style>
  <w:style w:type="paragraph" w:styleId="Heading4">
    <w:name w:val="heading 4"/>
    <w:basedOn w:val="Normal"/>
    <w:next w:val="Normal"/>
    <w:link w:val="Heading4Char"/>
    <w:uiPriority w:val="99"/>
    <w:qFormat/>
    <w:rsid w:val="00CA0FCC"/>
    <w:pPr>
      <w:keepNext/>
      <w:outlineLvl w:val="3"/>
    </w:pPr>
    <w:rPr>
      <w:b/>
      <w:bCs/>
      <w:sz w:val="24"/>
      <w:szCs w:val="24"/>
    </w:rPr>
  </w:style>
  <w:style w:type="paragraph" w:styleId="Heading9">
    <w:name w:val="heading 9"/>
    <w:basedOn w:val="Normal"/>
    <w:next w:val="Normal"/>
    <w:link w:val="Heading9Char"/>
    <w:uiPriority w:val="99"/>
    <w:qFormat/>
    <w:rsid w:val="00CA0FCC"/>
    <w:pPr>
      <w:keepNext/>
      <w:ind w:firstLine="540"/>
      <w:jc w:val="both"/>
      <w:outlineLvl w:val="8"/>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5BD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FC5BD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FC5BD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FC5BD2"/>
    <w:rPr>
      <w:rFonts w:ascii="Calibri" w:hAnsi="Calibri" w:cs="Calibri"/>
      <w:b/>
      <w:bCs/>
      <w:sz w:val="28"/>
      <w:szCs w:val="28"/>
    </w:rPr>
  </w:style>
  <w:style w:type="character" w:customStyle="1" w:styleId="Heading9Char">
    <w:name w:val="Heading 9 Char"/>
    <w:basedOn w:val="DefaultParagraphFont"/>
    <w:link w:val="Heading9"/>
    <w:uiPriority w:val="99"/>
    <w:semiHidden/>
    <w:locked/>
    <w:rsid w:val="00FC5BD2"/>
    <w:rPr>
      <w:rFonts w:ascii="Cambria" w:hAnsi="Cambria" w:cs="Cambria"/>
    </w:rPr>
  </w:style>
  <w:style w:type="paragraph" w:styleId="Title">
    <w:name w:val="Title"/>
    <w:basedOn w:val="Normal"/>
    <w:next w:val="Normal"/>
    <w:link w:val="TitleChar"/>
    <w:uiPriority w:val="99"/>
    <w:qFormat/>
    <w:rsid w:val="00CA0FCC"/>
    <w:pPr>
      <w:tabs>
        <w:tab w:val="left" w:pos="1134"/>
        <w:tab w:val="left" w:pos="4111"/>
        <w:tab w:val="left" w:pos="7371"/>
      </w:tabs>
      <w:autoSpaceDE w:val="0"/>
      <w:autoSpaceDN w:val="0"/>
      <w:ind w:right="42"/>
    </w:pPr>
    <w:rPr>
      <w:b/>
      <w:bCs/>
      <w:sz w:val="44"/>
      <w:szCs w:val="44"/>
    </w:rPr>
  </w:style>
  <w:style w:type="character" w:customStyle="1" w:styleId="TitleChar">
    <w:name w:val="Title Char"/>
    <w:basedOn w:val="DefaultParagraphFont"/>
    <w:link w:val="Title"/>
    <w:uiPriority w:val="99"/>
    <w:locked/>
    <w:rsid w:val="00FC5BD2"/>
    <w:rPr>
      <w:rFonts w:ascii="Cambria" w:hAnsi="Cambria" w:cs="Cambria"/>
      <w:b/>
      <w:bCs/>
      <w:kern w:val="28"/>
      <w:sz w:val="32"/>
      <w:szCs w:val="32"/>
    </w:rPr>
  </w:style>
  <w:style w:type="paragraph" w:customStyle="1" w:styleId="1">
    <w:name w:val="заголовок 1"/>
    <w:basedOn w:val="Normal"/>
    <w:next w:val="Normal"/>
    <w:uiPriority w:val="99"/>
    <w:rsid w:val="00CA0FCC"/>
    <w:pPr>
      <w:keepNext/>
      <w:tabs>
        <w:tab w:val="left" w:pos="1134"/>
        <w:tab w:val="left" w:pos="4111"/>
        <w:tab w:val="left" w:pos="7371"/>
      </w:tabs>
      <w:autoSpaceDE w:val="0"/>
      <w:autoSpaceDN w:val="0"/>
      <w:ind w:right="42"/>
      <w:jc w:val="center"/>
    </w:pPr>
    <w:rPr>
      <w:b/>
      <w:bCs/>
      <w:sz w:val="44"/>
      <w:szCs w:val="44"/>
    </w:rPr>
  </w:style>
  <w:style w:type="paragraph" w:styleId="BlockText">
    <w:name w:val="Block Text"/>
    <w:basedOn w:val="Normal"/>
    <w:uiPriority w:val="99"/>
    <w:rsid w:val="00CA0FCC"/>
    <w:pPr>
      <w:tabs>
        <w:tab w:val="left" w:pos="1134"/>
        <w:tab w:val="left" w:pos="4111"/>
        <w:tab w:val="left" w:pos="7371"/>
      </w:tabs>
      <w:ind w:left="567" w:right="42"/>
      <w:jc w:val="both"/>
    </w:pPr>
    <w:rPr>
      <w:sz w:val="28"/>
      <w:szCs w:val="28"/>
    </w:rPr>
  </w:style>
  <w:style w:type="paragraph" w:styleId="BodyTextIndent">
    <w:name w:val="Body Text Indent"/>
    <w:basedOn w:val="Normal"/>
    <w:link w:val="BodyTextIndentChar"/>
    <w:uiPriority w:val="99"/>
    <w:rsid w:val="00CA0FCC"/>
    <w:pPr>
      <w:widowControl w:val="0"/>
      <w:ind w:firstLine="720"/>
      <w:jc w:val="both"/>
    </w:pPr>
    <w:rPr>
      <w:sz w:val="28"/>
      <w:szCs w:val="28"/>
    </w:rPr>
  </w:style>
  <w:style w:type="character" w:customStyle="1" w:styleId="BodyTextIndentChar">
    <w:name w:val="Body Text Indent Char"/>
    <w:basedOn w:val="DefaultParagraphFont"/>
    <w:link w:val="BodyTextIndent"/>
    <w:uiPriority w:val="99"/>
    <w:semiHidden/>
    <w:locked/>
    <w:rsid w:val="00FC5BD2"/>
    <w:rPr>
      <w:rFonts w:cs="Times New Roman"/>
      <w:sz w:val="20"/>
      <w:szCs w:val="20"/>
    </w:rPr>
  </w:style>
  <w:style w:type="paragraph" w:styleId="BodyText2">
    <w:name w:val="Body Text 2"/>
    <w:basedOn w:val="Normal"/>
    <w:link w:val="BodyText2Char"/>
    <w:uiPriority w:val="99"/>
    <w:rsid w:val="00CA0FCC"/>
    <w:pPr>
      <w:tabs>
        <w:tab w:val="left" w:pos="573"/>
        <w:tab w:val="left" w:pos="4111"/>
        <w:tab w:val="left" w:pos="7371"/>
      </w:tabs>
      <w:ind w:right="42"/>
      <w:jc w:val="both"/>
    </w:pPr>
    <w:rPr>
      <w:sz w:val="28"/>
      <w:szCs w:val="28"/>
    </w:rPr>
  </w:style>
  <w:style w:type="character" w:customStyle="1" w:styleId="BodyText2Char">
    <w:name w:val="Body Text 2 Char"/>
    <w:basedOn w:val="DefaultParagraphFont"/>
    <w:link w:val="BodyText2"/>
    <w:uiPriority w:val="99"/>
    <w:semiHidden/>
    <w:locked/>
    <w:rsid w:val="00FC5BD2"/>
    <w:rPr>
      <w:rFonts w:cs="Times New Roman"/>
      <w:sz w:val="20"/>
      <w:szCs w:val="20"/>
    </w:rPr>
  </w:style>
  <w:style w:type="paragraph" w:customStyle="1" w:styleId="Courier14">
    <w:name w:val="Courier14"/>
    <w:basedOn w:val="Normal"/>
    <w:uiPriority w:val="99"/>
    <w:rsid w:val="00CA0FCC"/>
    <w:pPr>
      <w:widowControl w:val="0"/>
      <w:autoSpaceDE w:val="0"/>
      <w:autoSpaceDN w:val="0"/>
      <w:ind w:firstLine="851"/>
      <w:jc w:val="both"/>
    </w:pPr>
    <w:rPr>
      <w:rFonts w:ascii="Courier New" w:hAnsi="Courier New" w:cs="Courier New"/>
      <w:sz w:val="28"/>
      <w:szCs w:val="28"/>
    </w:rPr>
  </w:style>
  <w:style w:type="paragraph" w:styleId="BodyText">
    <w:name w:val="Body Text"/>
    <w:basedOn w:val="Normal"/>
    <w:link w:val="BodyTextChar"/>
    <w:uiPriority w:val="99"/>
    <w:rsid w:val="00CA0FCC"/>
    <w:pPr>
      <w:tabs>
        <w:tab w:val="left" w:pos="4111"/>
      </w:tabs>
      <w:jc w:val="both"/>
    </w:pPr>
    <w:rPr>
      <w:color w:val="008000"/>
      <w:sz w:val="28"/>
      <w:szCs w:val="28"/>
    </w:rPr>
  </w:style>
  <w:style w:type="character" w:customStyle="1" w:styleId="BodyTextChar">
    <w:name w:val="Body Text Char"/>
    <w:basedOn w:val="DefaultParagraphFont"/>
    <w:link w:val="BodyText"/>
    <w:uiPriority w:val="99"/>
    <w:semiHidden/>
    <w:locked/>
    <w:rsid w:val="00FC5BD2"/>
    <w:rPr>
      <w:rFonts w:cs="Times New Roman"/>
      <w:sz w:val="20"/>
      <w:szCs w:val="20"/>
    </w:rPr>
  </w:style>
  <w:style w:type="paragraph" w:styleId="BodyText3">
    <w:name w:val="Body Text 3"/>
    <w:basedOn w:val="Normal"/>
    <w:link w:val="BodyText3Char"/>
    <w:uiPriority w:val="99"/>
    <w:rsid w:val="00CA0FCC"/>
    <w:pPr>
      <w:jc w:val="both"/>
    </w:pPr>
    <w:rPr>
      <w:sz w:val="28"/>
      <w:szCs w:val="28"/>
    </w:rPr>
  </w:style>
  <w:style w:type="character" w:customStyle="1" w:styleId="BodyText3Char">
    <w:name w:val="Body Text 3 Char"/>
    <w:basedOn w:val="DefaultParagraphFont"/>
    <w:link w:val="BodyText3"/>
    <w:uiPriority w:val="99"/>
    <w:semiHidden/>
    <w:locked/>
    <w:rsid w:val="00FC5BD2"/>
    <w:rPr>
      <w:rFonts w:cs="Times New Roman"/>
      <w:sz w:val="16"/>
      <w:szCs w:val="16"/>
    </w:rPr>
  </w:style>
  <w:style w:type="paragraph" w:styleId="BodyTextIndent2">
    <w:name w:val="Body Text Indent 2"/>
    <w:basedOn w:val="Normal"/>
    <w:link w:val="BodyTextIndent2Char"/>
    <w:uiPriority w:val="99"/>
    <w:rsid w:val="00CA0FCC"/>
    <w:pPr>
      <w:ind w:firstLine="540"/>
    </w:pPr>
    <w:rPr>
      <w:sz w:val="28"/>
      <w:szCs w:val="28"/>
    </w:rPr>
  </w:style>
  <w:style w:type="character" w:customStyle="1" w:styleId="BodyTextIndent2Char">
    <w:name w:val="Body Text Indent 2 Char"/>
    <w:basedOn w:val="DefaultParagraphFont"/>
    <w:link w:val="BodyTextIndent2"/>
    <w:uiPriority w:val="99"/>
    <w:semiHidden/>
    <w:locked/>
    <w:rsid w:val="00FC5BD2"/>
    <w:rPr>
      <w:rFonts w:cs="Times New Roman"/>
      <w:sz w:val="20"/>
      <w:szCs w:val="20"/>
    </w:rPr>
  </w:style>
  <w:style w:type="paragraph" w:styleId="BodyTextIndent3">
    <w:name w:val="Body Text Indent 3"/>
    <w:basedOn w:val="Normal"/>
    <w:link w:val="BodyTextIndent3Char"/>
    <w:uiPriority w:val="99"/>
    <w:rsid w:val="00CA0FCC"/>
    <w:pPr>
      <w:widowControl w:val="0"/>
      <w:ind w:firstLine="993"/>
      <w:jc w:val="both"/>
    </w:pPr>
    <w:rPr>
      <w:sz w:val="28"/>
      <w:szCs w:val="28"/>
    </w:rPr>
  </w:style>
  <w:style w:type="character" w:customStyle="1" w:styleId="BodyTextIndent3Char">
    <w:name w:val="Body Text Indent 3 Char"/>
    <w:basedOn w:val="DefaultParagraphFont"/>
    <w:link w:val="BodyTextIndent3"/>
    <w:uiPriority w:val="99"/>
    <w:semiHidden/>
    <w:locked/>
    <w:rsid w:val="00FC5BD2"/>
    <w:rPr>
      <w:rFonts w:cs="Times New Roman"/>
      <w:sz w:val="16"/>
      <w:szCs w:val="16"/>
    </w:rPr>
  </w:style>
  <w:style w:type="character" w:styleId="PageNumber">
    <w:name w:val="page number"/>
    <w:basedOn w:val="DefaultParagraphFont"/>
    <w:uiPriority w:val="99"/>
    <w:rsid w:val="00CA0FCC"/>
    <w:rPr>
      <w:rFonts w:cs="Times New Roman"/>
    </w:rPr>
  </w:style>
  <w:style w:type="paragraph" w:styleId="Header">
    <w:name w:val="header"/>
    <w:basedOn w:val="Normal"/>
    <w:link w:val="HeaderChar"/>
    <w:uiPriority w:val="99"/>
    <w:rsid w:val="00CA0FCC"/>
    <w:pPr>
      <w:tabs>
        <w:tab w:val="center" w:pos="4153"/>
        <w:tab w:val="right" w:pos="8306"/>
      </w:tabs>
    </w:pPr>
    <w:rPr>
      <w:sz w:val="24"/>
      <w:szCs w:val="24"/>
    </w:rPr>
  </w:style>
  <w:style w:type="character" w:customStyle="1" w:styleId="HeaderChar">
    <w:name w:val="Header Char"/>
    <w:basedOn w:val="DefaultParagraphFont"/>
    <w:link w:val="Header"/>
    <w:uiPriority w:val="99"/>
    <w:semiHidden/>
    <w:locked/>
    <w:rsid w:val="00FC5BD2"/>
    <w:rPr>
      <w:rFonts w:cs="Times New Roman"/>
      <w:sz w:val="20"/>
      <w:szCs w:val="20"/>
    </w:rPr>
  </w:style>
  <w:style w:type="paragraph" w:styleId="Footer">
    <w:name w:val="footer"/>
    <w:basedOn w:val="Normal"/>
    <w:link w:val="FooterChar"/>
    <w:uiPriority w:val="99"/>
    <w:rsid w:val="00CA0FCC"/>
    <w:pPr>
      <w:tabs>
        <w:tab w:val="center" w:pos="4153"/>
        <w:tab w:val="right" w:pos="8306"/>
      </w:tabs>
    </w:pPr>
    <w:rPr>
      <w:sz w:val="24"/>
      <w:szCs w:val="24"/>
    </w:rPr>
  </w:style>
  <w:style w:type="character" w:customStyle="1" w:styleId="FooterChar">
    <w:name w:val="Footer Char"/>
    <w:basedOn w:val="DefaultParagraphFont"/>
    <w:link w:val="Footer"/>
    <w:uiPriority w:val="99"/>
    <w:semiHidden/>
    <w:locked/>
    <w:rsid w:val="00FC5BD2"/>
    <w:rPr>
      <w:rFonts w:cs="Times New Roman"/>
      <w:sz w:val="20"/>
      <w:szCs w:val="20"/>
    </w:rPr>
  </w:style>
  <w:style w:type="paragraph" w:customStyle="1" w:styleId="ConsNormal">
    <w:name w:val="ConsNormal"/>
    <w:uiPriority w:val="99"/>
    <w:rsid w:val="00E26CCC"/>
    <w:pPr>
      <w:autoSpaceDE w:val="0"/>
      <w:autoSpaceDN w:val="0"/>
      <w:ind w:firstLine="720"/>
    </w:pPr>
    <w:rPr>
      <w:rFonts w:ascii="Arial" w:hAnsi="Arial" w:cs="Arial"/>
      <w:sz w:val="20"/>
      <w:szCs w:val="20"/>
    </w:rPr>
  </w:style>
  <w:style w:type="paragraph" w:styleId="FootnoteText">
    <w:name w:val="footnote text"/>
    <w:basedOn w:val="Normal"/>
    <w:link w:val="FootnoteTextChar"/>
    <w:uiPriority w:val="99"/>
    <w:semiHidden/>
    <w:rsid w:val="00BF38AA"/>
  </w:style>
  <w:style w:type="character" w:customStyle="1" w:styleId="FootnoteTextChar">
    <w:name w:val="Footnote Text Char"/>
    <w:basedOn w:val="DefaultParagraphFont"/>
    <w:link w:val="FootnoteText"/>
    <w:uiPriority w:val="99"/>
    <w:semiHidden/>
    <w:locked/>
    <w:rsid w:val="00FC5BD2"/>
    <w:rPr>
      <w:rFonts w:cs="Times New Roman"/>
      <w:sz w:val="20"/>
      <w:szCs w:val="20"/>
    </w:rPr>
  </w:style>
  <w:style w:type="paragraph" w:styleId="BalloonText">
    <w:name w:val="Balloon Text"/>
    <w:basedOn w:val="Normal"/>
    <w:link w:val="BalloonTextChar"/>
    <w:uiPriority w:val="99"/>
    <w:semiHidden/>
    <w:rsid w:val="001225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BD2"/>
    <w:rPr>
      <w:rFonts w:cs="Times New Roman"/>
      <w:sz w:val="2"/>
      <w:szCs w:val="2"/>
    </w:rPr>
  </w:style>
  <w:style w:type="paragraph" w:customStyle="1" w:styleId="ConsPlusNormal">
    <w:name w:val="ConsPlusNormal"/>
    <w:uiPriority w:val="99"/>
    <w:rsid w:val="00D91E79"/>
    <w:pPr>
      <w:widowControl w:val="0"/>
      <w:autoSpaceDE w:val="0"/>
      <w:autoSpaceDN w:val="0"/>
      <w:ind w:firstLine="720"/>
    </w:pPr>
    <w:rPr>
      <w:rFonts w:ascii="Arial" w:hAnsi="Arial" w:cs="Arial"/>
      <w:sz w:val="20"/>
      <w:szCs w:val="20"/>
    </w:rPr>
  </w:style>
  <w:style w:type="paragraph" w:customStyle="1" w:styleId="ConsNonformat">
    <w:name w:val="ConsNonformat"/>
    <w:uiPriority w:val="99"/>
    <w:rsid w:val="00E91C21"/>
    <w:pPr>
      <w:autoSpaceDE w:val="0"/>
      <w:autoSpaceDN w:val="0"/>
    </w:pPr>
    <w:rPr>
      <w:rFonts w:ascii="Courier New" w:hAnsi="Courier New" w:cs="Courier New"/>
      <w:sz w:val="20"/>
      <w:szCs w:val="20"/>
    </w:rPr>
  </w:style>
  <w:style w:type="table" w:styleId="TableGrid">
    <w:name w:val="Table Grid"/>
    <w:basedOn w:val="TableNormal"/>
    <w:uiPriority w:val="99"/>
    <w:rsid w:val="00B349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w:basedOn w:val="Normal"/>
    <w:uiPriority w:val="99"/>
    <w:rsid w:val="00B34982"/>
    <w:pPr>
      <w:spacing w:before="100" w:beforeAutospacing="1" w:after="100" w:afterAutospacing="1"/>
    </w:pPr>
    <w:rPr>
      <w:rFonts w:ascii="Tahoma" w:hAnsi="Tahoma" w:cs="Tahoma"/>
      <w:lang w:val="en-US" w:eastAsia="en-US"/>
    </w:rPr>
  </w:style>
  <w:style w:type="paragraph" w:customStyle="1" w:styleId="10">
    <w:name w:val="Знак1 Знак Знак Знак"/>
    <w:basedOn w:val="Normal"/>
    <w:uiPriority w:val="99"/>
    <w:rsid w:val="005A04EB"/>
    <w:pPr>
      <w:spacing w:before="100" w:beforeAutospacing="1" w:after="100" w:afterAutospacing="1"/>
    </w:pPr>
    <w:rPr>
      <w:rFonts w:ascii="Tahoma" w:hAnsi="Tahoma" w:cs="Tahoma"/>
      <w:lang w:val="en-US"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B00986"/>
    <w:pPr>
      <w:spacing w:before="100" w:beforeAutospacing="1" w:after="100" w:afterAutospacing="1"/>
    </w:pPr>
    <w:rPr>
      <w:rFonts w:ascii="Tahoma" w:hAnsi="Tahoma" w:cs="Tahoma"/>
      <w:lang w:val="en-US" w:eastAsia="en-US"/>
    </w:rPr>
  </w:style>
  <w:style w:type="paragraph" w:customStyle="1" w:styleId="a1">
    <w:name w:val="Знак Знак Знак Знак Знак Знак"/>
    <w:basedOn w:val="Normal"/>
    <w:uiPriority w:val="99"/>
    <w:rsid w:val="00692E97"/>
    <w:pPr>
      <w:spacing w:before="100" w:beforeAutospacing="1" w:after="100" w:afterAutospacing="1"/>
    </w:pPr>
    <w:rPr>
      <w:rFonts w:ascii="Tahoma" w:hAnsi="Tahoma" w:cs="Tahoma"/>
      <w:lang w:val="en-US" w:eastAsia="en-US"/>
    </w:rPr>
  </w:style>
  <w:style w:type="paragraph" w:customStyle="1" w:styleId="14">
    <w:name w:val="Знак14"/>
    <w:basedOn w:val="Normal"/>
    <w:uiPriority w:val="99"/>
    <w:rsid w:val="00B41108"/>
    <w:pPr>
      <w:spacing w:before="100" w:beforeAutospacing="1" w:after="100" w:afterAutospacing="1"/>
    </w:pPr>
    <w:rPr>
      <w:rFonts w:ascii="Tahoma" w:hAnsi="Tahoma" w:cs="Tahoma"/>
      <w:lang w:val="en-US" w:eastAsia="en-US"/>
    </w:rPr>
  </w:style>
  <w:style w:type="paragraph" w:customStyle="1" w:styleId="a2">
    <w:name w:val="Знак Знак Знак Знак Знак Знак Знак Знак Знак Знак"/>
    <w:basedOn w:val="Normal"/>
    <w:uiPriority w:val="99"/>
    <w:rsid w:val="0082282D"/>
    <w:pPr>
      <w:spacing w:before="100" w:beforeAutospacing="1" w:after="100" w:afterAutospacing="1"/>
    </w:pPr>
    <w:rPr>
      <w:rFonts w:ascii="Tahoma" w:hAnsi="Tahoma" w:cs="Tahoma"/>
      <w:lang w:val="en-US" w:eastAsia="en-US"/>
    </w:rPr>
  </w:style>
  <w:style w:type="character" w:styleId="Hyperlink">
    <w:name w:val="Hyperlink"/>
    <w:basedOn w:val="DefaultParagraphFont"/>
    <w:uiPriority w:val="99"/>
    <w:rsid w:val="00D04D24"/>
    <w:rPr>
      <w:rFonts w:cs="Times New Roman"/>
      <w:color w:val="0000FF"/>
      <w:u w:val="single"/>
    </w:rPr>
  </w:style>
  <w:style w:type="character" w:styleId="FollowedHyperlink">
    <w:name w:val="FollowedHyperlink"/>
    <w:basedOn w:val="DefaultParagraphFont"/>
    <w:uiPriority w:val="99"/>
    <w:rsid w:val="00D04D24"/>
    <w:rPr>
      <w:rFonts w:cs="Times New Roman"/>
      <w:color w:val="800080"/>
      <w:u w:val="single"/>
    </w:rPr>
  </w:style>
  <w:style w:type="paragraph" w:customStyle="1" w:styleId="xl65">
    <w:name w:val="xl65"/>
    <w:basedOn w:val="Normal"/>
    <w:uiPriority w:val="99"/>
    <w:rsid w:val="00D04D24"/>
    <w:pPr>
      <w:spacing w:before="100" w:beforeAutospacing="1" w:after="100" w:afterAutospacing="1"/>
      <w:textAlignment w:val="center"/>
    </w:pPr>
    <w:rPr>
      <w:sz w:val="28"/>
      <w:szCs w:val="28"/>
    </w:rPr>
  </w:style>
  <w:style w:type="paragraph" w:customStyle="1" w:styleId="xl66">
    <w:name w:val="xl66"/>
    <w:basedOn w:val="Normal"/>
    <w:uiPriority w:val="99"/>
    <w:rsid w:val="00D04D24"/>
    <w:pPr>
      <w:spacing w:before="100" w:beforeAutospacing="1" w:after="100" w:afterAutospacing="1"/>
      <w:textAlignment w:val="center"/>
    </w:pPr>
    <w:rPr>
      <w:b/>
      <w:bCs/>
      <w:sz w:val="28"/>
      <w:szCs w:val="28"/>
    </w:rPr>
  </w:style>
  <w:style w:type="paragraph" w:customStyle="1" w:styleId="xl67">
    <w:name w:val="xl67"/>
    <w:basedOn w:val="Normal"/>
    <w:uiPriority w:val="99"/>
    <w:rsid w:val="00D04D24"/>
    <w:pPr>
      <w:spacing w:before="100" w:beforeAutospacing="1" w:after="100" w:afterAutospacing="1"/>
      <w:jc w:val="right"/>
      <w:textAlignment w:val="center"/>
    </w:pPr>
    <w:rPr>
      <w:b/>
      <w:bCs/>
      <w:sz w:val="28"/>
      <w:szCs w:val="28"/>
    </w:rPr>
  </w:style>
  <w:style w:type="paragraph" w:customStyle="1" w:styleId="xl68">
    <w:name w:val="xl68"/>
    <w:basedOn w:val="Normal"/>
    <w:uiPriority w:val="99"/>
    <w:rsid w:val="00D04D2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9">
    <w:name w:val="xl69"/>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0">
    <w:name w:val="xl70"/>
    <w:basedOn w:val="Normal"/>
    <w:uiPriority w:val="99"/>
    <w:rsid w:val="00D04D24"/>
    <w:pPr>
      <w:spacing w:before="100" w:beforeAutospacing="1" w:after="100" w:afterAutospacing="1"/>
      <w:textAlignment w:val="center"/>
    </w:pPr>
    <w:rPr>
      <w:b/>
      <w:bCs/>
      <w:color w:val="000000"/>
      <w:sz w:val="28"/>
      <w:szCs w:val="28"/>
    </w:rPr>
  </w:style>
  <w:style w:type="paragraph" w:customStyle="1" w:styleId="xl71">
    <w:name w:val="xl71"/>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72">
    <w:name w:val="xl72"/>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73">
    <w:name w:val="xl73"/>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74">
    <w:name w:val="xl74"/>
    <w:basedOn w:val="Normal"/>
    <w:uiPriority w:val="99"/>
    <w:rsid w:val="00D04D24"/>
    <w:pPr>
      <w:pBdr>
        <w:top w:val="single" w:sz="4" w:space="0" w:color="auto"/>
      </w:pBdr>
      <w:spacing w:before="100" w:beforeAutospacing="1" w:after="100" w:afterAutospacing="1"/>
      <w:textAlignment w:val="center"/>
    </w:pPr>
    <w:rPr>
      <w:sz w:val="28"/>
      <w:szCs w:val="28"/>
    </w:rPr>
  </w:style>
  <w:style w:type="paragraph" w:customStyle="1" w:styleId="xl75">
    <w:name w:val="xl75"/>
    <w:basedOn w:val="Normal"/>
    <w:uiPriority w:val="99"/>
    <w:rsid w:val="00D04D24"/>
    <w:pPr>
      <w:spacing w:before="100" w:beforeAutospacing="1" w:after="100" w:afterAutospacing="1"/>
    </w:pPr>
    <w:rPr>
      <w:sz w:val="28"/>
      <w:szCs w:val="28"/>
    </w:rPr>
  </w:style>
  <w:style w:type="paragraph" w:customStyle="1" w:styleId="xl76">
    <w:name w:val="xl76"/>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7">
    <w:name w:val="xl77"/>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78">
    <w:name w:val="xl78"/>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79">
    <w:name w:val="xl79"/>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8"/>
      <w:szCs w:val="28"/>
    </w:rPr>
  </w:style>
  <w:style w:type="paragraph" w:customStyle="1" w:styleId="xl80">
    <w:name w:val="xl80"/>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81">
    <w:name w:val="xl81"/>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82">
    <w:name w:val="xl82"/>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83">
    <w:name w:val="xl83"/>
    <w:basedOn w:val="Normal"/>
    <w:uiPriority w:val="99"/>
    <w:rsid w:val="00D04D24"/>
    <w:pPr>
      <w:spacing w:before="100" w:beforeAutospacing="1" w:after="100" w:afterAutospacing="1"/>
    </w:pPr>
    <w:rPr>
      <w:b/>
      <w:bCs/>
      <w:sz w:val="28"/>
      <w:szCs w:val="28"/>
    </w:rPr>
  </w:style>
  <w:style w:type="paragraph" w:customStyle="1" w:styleId="xl84">
    <w:name w:val="xl84"/>
    <w:basedOn w:val="Normal"/>
    <w:uiPriority w:val="99"/>
    <w:rsid w:val="00D04D24"/>
    <w:pPr>
      <w:spacing w:before="100" w:beforeAutospacing="1" w:after="100" w:afterAutospacing="1"/>
    </w:pPr>
    <w:rPr>
      <w:b/>
      <w:bCs/>
      <w:sz w:val="28"/>
      <w:szCs w:val="28"/>
    </w:rPr>
  </w:style>
  <w:style w:type="paragraph" w:customStyle="1" w:styleId="xl85">
    <w:name w:val="xl85"/>
    <w:basedOn w:val="Normal"/>
    <w:uiPriority w:val="99"/>
    <w:rsid w:val="00D04D24"/>
    <w:pPr>
      <w:spacing w:before="100" w:beforeAutospacing="1" w:after="100" w:afterAutospacing="1"/>
      <w:jc w:val="center"/>
      <w:textAlignment w:val="center"/>
    </w:pPr>
    <w:rPr>
      <w:sz w:val="28"/>
      <w:szCs w:val="28"/>
    </w:rPr>
  </w:style>
  <w:style w:type="paragraph" w:customStyle="1" w:styleId="xl86">
    <w:name w:val="xl86"/>
    <w:basedOn w:val="Normal"/>
    <w:uiPriority w:val="99"/>
    <w:rsid w:val="00D04D24"/>
    <w:pPr>
      <w:spacing w:before="100" w:beforeAutospacing="1" w:after="100" w:afterAutospacing="1"/>
      <w:jc w:val="center"/>
      <w:textAlignment w:val="center"/>
    </w:pPr>
    <w:rPr>
      <w:b/>
      <w:bCs/>
      <w:sz w:val="28"/>
      <w:szCs w:val="28"/>
    </w:rPr>
  </w:style>
  <w:style w:type="paragraph" w:customStyle="1" w:styleId="xl87">
    <w:name w:val="xl87"/>
    <w:basedOn w:val="Normal"/>
    <w:uiPriority w:val="99"/>
    <w:rsid w:val="00D04D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88">
    <w:name w:val="xl88"/>
    <w:basedOn w:val="Normal"/>
    <w:uiPriority w:val="99"/>
    <w:rsid w:val="00D04D2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89">
    <w:name w:val="xl89"/>
    <w:basedOn w:val="Normal"/>
    <w:uiPriority w:val="99"/>
    <w:rsid w:val="00D04D24"/>
    <w:pPr>
      <w:pBdr>
        <w:top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90">
    <w:name w:val="xl90"/>
    <w:basedOn w:val="Normal"/>
    <w:uiPriority w:val="99"/>
    <w:rsid w:val="00D04D24"/>
    <w:pPr>
      <w:spacing w:before="100" w:beforeAutospacing="1" w:after="100" w:afterAutospacing="1"/>
      <w:jc w:val="center"/>
      <w:textAlignment w:val="center"/>
    </w:pPr>
    <w:rPr>
      <w:b/>
      <w:bCs/>
      <w:sz w:val="28"/>
      <w:szCs w:val="28"/>
    </w:rPr>
  </w:style>
  <w:style w:type="paragraph" w:customStyle="1" w:styleId="xl63">
    <w:name w:val="xl63"/>
    <w:basedOn w:val="Normal"/>
    <w:uiPriority w:val="99"/>
    <w:rsid w:val="00560F50"/>
    <w:pPr>
      <w:spacing w:before="100" w:beforeAutospacing="1" w:after="100" w:afterAutospacing="1"/>
      <w:textAlignment w:val="center"/>
    </w:pPr>
    <w:rPr>
      <w:b/>
      <w:bCs/>
      <w:sz w:val="28"/>
      <w:szCs w:val="28"/>
    </w:rPr>
  </w:style>
  <w:style w:type="paragraph" w:customStyle="1" w:styleId="xl64">
    <w:name w:val="xl64"/>
    <w:basedOn w:val="Normal"/>
    <w:uiPriority w:val="99"/>
    <w:rsid w:val="00560F50"/>
    <w:pPr>
      <w:spacing w:before="100" w:beforeAutospacing="1" w:after="100" w:afterAutospacing="1"/>
      <w:jc w:val="right"/>
      <w:textAlignment w:val="center"/>
    </w:pPr>
    <w:rPr>
      <w:b/>
      <w:bCs/>
      <w:sz w:val="28"/>
      <w:szCs w:val="28"/>
    </w:rPr>
  </w:style>
</w:styles>
</file>

<file path=word/webSettings.xml><?xml version="1.0" encoding="utf-8"?>
<w:webSettings xmlns:r="http://schemas.openxmlformats.org/officeDocument/2006/relationships" xmlns:w="http://schemas.openxmlformats.org/wordprocessingml/2006/main">
  <w:divs>
    <w:div w:id="874804728">
      <w:marLeft w:val="0"/>
      <w:marRight w:val="0"/>
      <w:marTop w:val="0"/>
      <w:marBottom w:val="0"/>
      <w:divBdr>
        <w:top w:val="none" w:sz="0" w:space="0" w:color="auto"/>
        <w:left w:val="none" w:sz="0" w:space="0" w:color="auto"/>
        <w:bottom w:val="none" w:sz="0" w:space="0" w:color="auto"/>
        <w:right w:val="none" w:sz="0" w:space="0" w:color="auto"/>
      </w:divBdr>
    </w:div>
    <w:div w:id="874804729">
      <w:marLeft w:val="0"/>
      <w:marRight w:val="0"/>
      <w:marTop w:val="0"/>
      <w:marBottom w:val="0"/>
      <w:divBdr>
        <w:top w:val="none" w:sz="0" w:space="0" w:color="auto"/>
        <w:left w:val="none" w:sz="0" w:space="0" w:color="auto"/>
        <w:bottom w:val="none" w:sz="0" w:space="0" w:color="auto"/>
        <w:right w:val="none" w:sz="0" w:space="0" w:color="auto"/>
      </w:divBdr>
    </w:div>
    <w:div w:id="874804730">
      <w:marLeft w:val="0"/>
      <w:marRight w:val="0"/>
      <w:marTop w:val="0"/>
      <w:marBottom w:val="0"/>
      <w:divBdr>
        <w:top w:val="none" w:sz="0" w:space="0" w:color="auto"/>
        <w:left w:val="none" w:sz="0" w:space="0" w:color="auto"/>
        <w:bottom w:val="none" w:sz="0" w:space="0" w:color="auto"/>
        <w:right w:val="none" w:sz="0" w:space="0" w:color="auto"/>
      </w:divBdr>
    </w:div>
    <w:div w:id="874804731">
      <w:marLeft w:val="0"/>
      <w:marRight w:val="0"/>
      <w:marTop w:val="0"/>
      <w:marBottom w:val="0"/>
      <w:divBdr>
        <w:top w:val="none" w:sz="0" w:space="0" w:color="auto"/>
        <w:left w:val="none" w:sz="0" w:space="0" w:color="auto"/>
        <w:bottom w:val="none" w:sz="0" w:space="0" w:color="auto"/>
        <w:right w:val="none" w:sz="0" w:space="0" w:color="auto"/>
      </w:divBdr>
    </w:div>
    <w:div w:id="874804732">
      <w:marLeft w:val="0"/>
      <w:marRight w:val="0"/>
      <w:marTop w:val="0"/>
      <w:marBottom w:val="0"/>
      <w:divBdr>
        <w:top w:val="none" w:sz="0" w:space="0" w:color="auto"/>
        <w:left w:val="none" w:sz="0" w:space="0" w:color="auto"/>
        <w:bottom w:val="none" w:sz="0" w:space="0" w:color="auto"/>
        <w:right w:val="none" w:sz="0" w:space="0" w:color="auto"/>
      </w:divBdr>
    </w:div>
    <w:div w:id="874804733">
      <w:marLeft w:val="0"/>
      <w:marRight w:val="0"/>
      <w:marTop w:val="0"/>
      <w:marBottom w:val="0"/>
      <w:divBdr>
        <w:top w:val="none" w:sz="0" w:space="0" w:color="auto"/>
        <w:left w:val="none" w:sz="0" w:space="0" w:color="auto"/>
        <w:bottom w:val="none" w:sz="0" w:space="0" w:color="auto"/>
        <w:right w:val="none" w:sz="0" w:space="0" w:color="auto"/>
      </w:divBdr>
    </w:div>
    <w:div w:id="874804734">
      <w:marLeft w:val="0"/>
      <w:marRight w:val="0"/>
      <w:marTop w:val="0"/>
      <w:marBottom w:val="0"/>
      <w:divBdr>
        <w:top w:val="none" w:sz="0" w:space="0" w:color="auto"/>
        <w:left w:val="none" w:sz="0" w:space="0" w:color="auto"/>
        <w:bottom w:val="none" w:sz="0" w:space="0" w:color="auto"/>
        <w:right w:val="none" w:sz="0" w:space="0" w:color="auto"/>
      </w:divBdr>
    </w:div>
    <w:div w:id="874804735">
      <w:marLeft w:val="0"/>
      <w:marRight w:val="0"/>
      <w:marTop w:val="0"/>
      <w:marBottom w:val="0"/>
      <w:divBdr>
        <w:top w:val="none" w:sz="0" w:space="0" w:color="auto"/>
        <w:left w:val="none" w:sz="0" w:space="0" w:color="auto"/>
        <w:bottom w:val="none" w:sz="0" w:space="0" w:color="auto"/>
        <w:right w:val="none" w:sz="0" w:space="0" w:color="auto"/>
      </w:divBdr>
    </w:div>
    <w:div w:id="874804736">
      <w:marLeft w:val="0"/>
      <w:marRight w:val="0"/>
      <w:marTop w:val="0"/>
      <w:marBottom w:val="0"/>
      <w:divBdr>
        <w:top w:val="none" w:sz="0" w:space="0" w:color="auto"/>
        <w:left w:val="none" w:sz="0" w:space="0" w:color="auto"/>
        <w:bottom w:val="none" w:sz="0" w:space="0" w:color="auto"/>
        <w:right w:val="none" w:sz="0" w:space="0" w:color="auto"/>
      </w:divBdr>
    </w:div>
    <w:div w:id="874804737">
      <w:marLeft w:val="0"/>
      <w:marRight w:val="0"/>
      <w:marTop w:val="0"/>
      <w:marBottom w:val="0"/>
      <w:divBdr>
        <w:top w:val="none" w:sz="0" w:space="0" w:color="auto"/>
        <w:left w:val="none" w:sz="0" w:space="0" w:color="auto"/>
        <w:bottom w:val="none" w:sz="0" w:space="0" w:color="auto"/>
        <w:right w:val="none" w:sz="0" w:space="0" w:color="auto"/>
      </w:divBdr>
    </w:div>
    <w:div w:id="874804738">
      <w:marLeft w:val="0"/>
      <w:marRight w:val="0"/>
      <w:marTop w:val="0"/>
      <w:marBottom w:val="0"/>
      <w:divBdr>
        <w:top w:val="none" w:sz="0" w:space="0" w:color="auto"/>
        <w:left w:val="none" w:sz="0" w:space="0" w:color="auto"/>
        <w:bottom w:val="none" w:sz="0" w:space="0" w:color="auto"/>
        <w:right w:val="none" w:sz="0" w:space="0" w:color="auto"/>
      </w:divBdr>
    </w:div>
    <w:div w:id="874804739">
      <w:marLeft w:val="0"/>
      <w:marRight w:val="0"/>
      <w:marTop w:val="0"/>
      <w:marBottom w:val="0"/>
      <w:divBdr>
        <w:top w:val="none" w:sz="0" w:space="0" w:color="auto"/>
        <w:left w:val="none" w:sz="0" w:space="0" w:color="auto"/>
        <w:bottom w:val="none" w:sz="0" w:space="0" w:color="auto"/>
        <w:right w:val="none" w:sz="0" w:space="0" w:color="auto"/>
      </w:divBdr>
    </w:div>
    <w:div w:id="874804740">
      <w:marLeft w:val="0"/>
      <w:marRight w:val="0"/>
      <w:marTop w:val="0"/>
      <w:marBottom w:val="0"/>
      <w:divBdr>
        <w:top w:val="none" w:sz="0" w:space="0" w:color="auto"/>
        <w:left w:val="none" w:sz="0" w:space="0" w:color="auto"/>
        <w:bottom w:val="none" w:sz="0" w:space="0" w:color="auto"/>
        <w:right w:val="none" w:sz="0" w:space="0" w:color="auto"/>
      </w:divBdr>
    </w:div>
    <w:div w:id="874804741">
      <w:marLeft w:val="0"/>
      <w:marRight w:val="0"/>
      <w:marTop w:val="0"/>
      <w:marBottom w:val="0"/>
      <w:divBdr>
        <w:top w:val="none" w:sz="0" w:space="0" w:color="auto"/>
        <w:left w:val="none" w:sz="0" w:space="0" w:color="auto"/>
        <w:bottom w:val="none" w:sz="0" w:space="0" w:color="auto"/>
        <w:right w:val="none" w:sz="0" w:space="0" w:color="auto"/>
      </w:divBdr>
    </w:div>
    <w:div w:id="874804742">
      <w:marLeft w:val="0"/>
      <w:marRight w:val="0"/>
      <w:marTop w:val="0"/>
      <w:marBottom w:val="0"/>
      <w:divBdr>
        <w:top w:val="none" w:sz="0" w:space="0" w:color="auto"/>
        <w:left w:val="none" w:sz="0" w:space="0" w:color="auto"/>
        <w:bottom w:val="none" w:sz="0" w:space="0" w:color="auto"/>
        <w:right w:val="none" w:sz="0" w:space="0" w:color="auto"/>
      </w:divBdr>
    </w:div>
    <w:div w:id="874804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250</TotalTime>
  <Pages>158</Pages>
  <Words>-32766</Words>
  <Characters>-32766</Characters>
  <Application>Microsoft Office Outlook</Application>
  <DocSecurity>0</DocSecurity>
  <Lines>0</Lines>
  <Paragraphs>0</Paragraphs>
  <ScaleCrop>false</ScaleCrop>
  <Company>ГорФО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Пензина Е.Е.</dc:creator>
  <cp:keywords/>
  <dc:description/>
  <cp:lastModifiedBy>Admin</cp:lastModifiedBy>
  <cp:revision>17</cp:revision>
  <cp:lastPrinted>2013-12-18T07:42:00Z</cp:lastPrinted>
  <dcterms:created xsi:type="dcterms:W3CDTF">2013-12-20T07:53:00Z</dcterms:created>
  <dcterms:modified xsi:type="dcterms:W3CDTF">2013-12-20T11:33:00Z</dcterms:modified>
</cp:coreProperties>
</file>